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F" w:rsidRPr="00F80481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E54DDF" w:rsidRPr="00F80481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мониторинге и оценке восприятия уровня </w:t>
      </w:r>
    </w:p>
    <w:p w:rsidR="00E54DDF" w:rsidRPr="00F80481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 в муниципальном образовании </w:t>
      </w:r>
    </w:p>
    <w:p w:rsidR="00E54DDF" w:rsidRPr="00F80481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Апшеронский район </w:t>
      </w:r>
    </w:p>
    <w:p w:rsidR="00E54DDF" w:rsidRPr="00E54DDF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F" w:rsidRPr="00E54DDF" w:rsidRDefault="00E54DDF" w:rsidP="00E54D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54DDF" w:rsidRPr="00E54DDF" w:rsidRDefault="00E54DDF" w:rsidP="00E5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DDF" w:rsidRDefault="00E54DDF" w:rsidP="00E54D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противодействия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 образовании Апшеронский район, утвержденн</w:t>
      </w:r>
      <w:r w:rsidR="00DD3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администрации муниципального образования Апшеронский район от 06.04.2016 г. № 66-р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 мониторинг и оценка восприятия уровня коррупции и эффективности мер и программ противодействия коррупции среди жителей района, который дал возможность оценить уровень восприятия коррупции в Апшеронском районе. </w:t>
      </w:r>
    </w:p>
    <w:p w:rsidR="00E54DDF" w:rsidRDefault="00E54DDF" w:rsidP="00E54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 осуществлялся на основании анализа результатов анкетирования граждан на территории муниципального образования Апшеронский район.</w:t>
      </w:r>
    </w:p>
    <w:p w:rsidR="00E54DDF" w:rsidRDefault="00E54DDF" w:rsidP="00E54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исследования являлась оценка уровня коррупции и борьбы с ней различными социальными слоями населения, постоянно проживающих на территории муниципального образования Апшеронский район.</w:t>
      </w:r>
    </w:p>
    <w:p w:rsidR="00E54DDF" w:rsidRDefault="00E54DDF" w:rsidP="00E54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Анкетирование граждан проводилось с 30 по 31 мая 2018 года на территории Апшеронского городского поселения специалистами управления организационно-кадровой и правовой работы администрации муниципального образования Апшеронского района. </w:t>
      </w:r>
    </w:p>
    <w:p w:rsidR="00E54DDF" w:rsidRDefault="00E54DDF" w:rsidP="00E54D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вопросы анкет отвечали 200 граждан, постоянно проживающих на территории района. Возрастной критерий опрошенных распределился следующим образом: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18-29 лет – 14 %;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30-39 лет – 28 %;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40-54 года – 48 %;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Свыше 54 лет – 10 %.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Количество опрошенных мужчин составило 38 %. Количество опрошенных женщин составило 62 %.  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 были заданы следующие вопросы: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Приходилось ли Вам давать взятку для того, чтобы решить свой вопрос?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- 8 % ответили, что давали взятки;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- 92 % ответили, что не давали взятки.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Сталкивались ли Вы с фактами вымогательства взятки (вынуждали ли Вас дать взятку)?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18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50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ответили, что сталкивались с фактами вымогательства взятки;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18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D50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ответили, что не сталкивались с фактами вымогательства взятки.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Каков на Ваш взгляд уровень коррупции в Апшеронском районе?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отметило, что низкий;</w:t>
      </w:r>
    </w:p>
    <w:p w:rsidR="00E54DDF" w:rsidRDefault="004D188E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- 29</w:t>
      </w:r>
      <w:r w:rsidR="00E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опрошенных, ответили что средний;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5D5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считают, что высокий;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- 6 % считают, что очень высокий; 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считают, что коррупции нет;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</w:t>
      </w:r>
      <w:r w:rsidR="005D5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затруднились ответить на данный вопрос.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Откуда Вы получаете большую часть информации о коррупционных проявлениях?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из средств массовой информации;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из личного опыта;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D5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из общения с друзьями, знакомыми, членами семьи.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D5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опрошенных граждан затруднились ответить на данный вопрос. 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 Вашему мнению, в Вашем городе (районе) среди должностных лиц каких служб правоохранительных органов чаще встречается коррупция?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суд;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прокуратура;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ГИБДД (ГАИ);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патрульно-постовая служба;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уголовный розыск;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не встречались с фактами коррупции;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4D1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затруднилось ответить.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 Вашему мнению, в Вашем городе (районе) среди должностных лиц каких служб, организаций учреждений, чаще встречается коррупция? 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медицинские учреждения;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60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военкомат;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учреждения образования;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местные органы власти;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- 5 % органы исполнительной власти края;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- 2 % управление фонда медицинского страхования;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затруднились ответить на данный вопрос.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Как Вы считаете, почему сегодня в Апшеронском районе существует коррупция?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несовершенство закона;</w:t>
      </w:r>
    </w:p>
    <w:p w:rsidR="00E54DDF" w:rsidRDefault="00337FC5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</w:t>
      </w:r>
      <w:r w:rsidR="00E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безнаказанность коррупционеров;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жадность и аморальность чиновников и бизнесменов;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низкий уровень правовой культуры и законопослушания большинства населения края;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низкий уровень жизни населения;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считают, что коррупция была всегда;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3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затруднились ответить на данный вопрос.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Как, по Вашему мнению, можно искоренить коррупцию и что для этого необходимо сделать? 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0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в первую очередь необходимо усилить борьбу с коррупцией в самих правоохранительных органах;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0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необходимо ужесточить уголовное законодательство;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0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необходимо производить конфискацию имущества коррупционеров и членов их семей;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0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бороться с коррупцией бесполезно;</w:t>
      </w:r>
    </w:p>
    <w:p w:rsidR="00E54DDF" w:rsidRDefault="00E54DDF" w:rsidP="00E5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06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затруднились ответить на данный вопрос.</w:t>
      </w:r>
    </w:p>
    <w:p w:rsidR="00C06C60" w:rsidRDefault="00C06C60" w:rsidP="00C06C6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7FC5" w:rsidRPr="005023AF" w:rsidRDefault="00C06C60" w:rsidP="00C0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23AF">
        <w:rPr>
          <w:rFonts w:ascii="Times New Roman" w:hAnsi="Times New Roman" w:cs="Times New Roman"/>
          <w:sz w:val="28"/>
          <w:szCs w:val="28"/>
        </w:rPr>
        <w:t xml:space="preserve">9. </w:t>
      </w:r>
      <w:r w:rsidR="00337FC5" w:rsidRPr="005023AF">
        <w:rPr>
          <w:rFonts w:ascii="Times New Roman" w:hAnsi="Times New Roman" w:cs="Times New Roman"/>
          <w:sz w:val="28"/>
          <w:szCs w:val="28"/>
        </w:rPr>
        <w:t>Уровень и оценк</w:t>
      </w:r>
      <w:r w:rsidRPr="005023AF">
        <w:rPr>
          <w:rFonts w:ascii="Times New Roman" w:hAnsi="Times New Roman" w:cs="Times New Roman"/>
          <w:sz w:val="28"/>
          <w:szCs w:val="28"/>
        </w:rPr>
        <w:t>а</w:t>
      </w:r>
      <w:r w:rsidR="00337FC5" w:rsidRPr="005023AF">
        <w:rPr>
          <w:rFonts w:ascii="Times New Roman" w:hAnsi="Times New Roman" w:cs="Times New Roman"/>
          <w:sz w:val="28"/>
          <w:szCs w:val="28"/>
        </w:rPr>
        <w:t xml:space="preserve"> степени доверия к органам местного самоуправления муниципального образования </w:t>
      </w:r>
      <w:r w:rsidRPr="005023AF">
        <w:rPr>
          <w:rFonts w:ascii="Times New Roman" w:hAnsi="Times New Roman" w:cs="Times New Roman"/>
          <w:sz w:val="28"/>
          <w:szCs w:val="28"/>
        </w:rPr>
        <w:t>Апшеронский</w:t>
      </w:r>
      <w:r w:rsidR="00337FC5" w:rsidRPr="005023A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023AF">
        <w:rPr>
          <w:rFonts w:ascii="Times New Roman" w:hAnsi="Times New Roman" w:cs="Times New Roman"/>
          <w:sz w:val="28"/>
          <w:szCs w:val="28"/>
        </w:rPr>
        <w:t xml:space="preserve">(по десятибалльной школе) </w:t>
      </w:r>
      <w:r w:rsidRPr="0050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"10" </w:t>
      </w:r>
      <w:r w:rsidRPr="00C0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уровень доверия, а "1" самый низкий уро</w:t>
      </w:r>
      <w:r w:rsidRPr="00502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доверия.</w:t>
      </w:r>
      <w:r w:rsidR="00337FC5" w:rsidRPr="005023AF">
        <w:rPr>
          <w:rFonts w:ascii="Times New Roman" w:hAnsi="Times New Roman" w:cs="Times New Roman"/>
          <w:sz w:val="28"/>
          <w:szCs w:val="28"/>
        </w:rPr>
        <w:t xml:space="preserve"> </w:t>
      </w:r>
      <w:r w:rsidRPr="005023AF">
        <w:rPr>
          <w:rFonts w:ascii="Times New Roman" w:hAnsi="Times New Roman" w:cs="Times New Roman"/>
          <w:sz w:val="28"/>
          <w:szCs w:val="28"/>
        </w:rPr>
        <w:t>Г</w:t>
      </w:r>
      <w:r w:rsidR="00337FC5" w:rsidRPr="005023AF">
        <w:rPr>
          <w:rFonts w:ascii="Times New Roman" w:hAnsi="Times New Roman" w:cs="Times New Roman"/>
          <w:sz w:val="28"/>
          <w:szCs w:val="28"/>
        </w:rPr>
        <w:t xml:space="preserve">олоса распределились следующим образом: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>10 баллов – 1</w:t>
      </w:r>
      <w:r w:rsidR="00940538">
        <w:rPr>
          <w:sz w:val="28"/>
          <w:szCs w:val="28"/>
        </w:rPr>
        <w:t>9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9 баллов – </w:t>
      </w:r>
      <w:r w:rsidR="005023AF">
        <w:rPr>
          <w:sz w:val="28"/>
          <w:szCs w:val="28"/>
        </w:rPr>
        <w:t>5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>8 баллов – 1</w:t>
      </w:r>
      <w:r w:rsidR="005023AF">
        <w:rPr>
          <w:sz w:val="28"/>
          <w:szCs w:val="28"/>
        </w:rPr>
        <w:t>6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7 баллов – </w:t>
      </w:r>
      <w:r w:rsidR="005023AF">
        <w:rPr>
          <w:sz w:val="28"/>
          <w:szCs w:val="28"/>
        </w:rPr>
        <w:t>7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6 баллов – </w:t>
      </w:r>
      <w:r w:rsidR="00940538">
        <w:rPr>
          <w:sz w:val="28"/>
          <w:szCs w:val="28"/>
        </w:rPr>
        <w:t>6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5 баллов- </w:t>
      </w:r>
      <w:r w:rsidR="005023AF">
        <w:rPr>
          <w:sz w:val="28"/>
          <w:szCs w:val="28"/>
        </w:rPr>
        <w:t>22</w:t>
      </w:r>
      <w:r w:rsidRPr="005023AF">
        <w:rPr>
          <w:sz w:val="28"/>
          <w:szCs w:val="28"/>
        </w:rPr>
        <w:t xml:space="preserve">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4 балла – </w:t>
      </w:r>
      <w:r w:rsidR="005023AF">
        <w:rPr>
          <w:sz w:val="28"/>
          <w:szCs w:val="28"/>
        </w:rPr>
        <w:t>3</w:t>
      </w:r>
      <w:r w:rsidRPr="005023AF">
        <w:rPr>
          <w:sz w:val="28"/>
          <w:szCs w:val="28"/>
        </w:rPr>
        <w:t xml:space="preserve"> 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3 балла – </w:t>
      </w:r>
      <w:r w:rsidR="005023AF">
        <w:rPr>
          <w:sz w:val="28"/>
          <w:szCs w:val="28"/>
        </w:rPr>
        <w:t>7</w:t>
      </w:r>
      <w:r w:rsidRPr="005023AF">
        <w:rPr>
          <w:sz w:val="28"/>
          <w:szCs w:val="28"/>
        </w:rPr>
        <w:t xml:space="preserve"> 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2 балла – </w:t>
      </w:r>
      <w:r w:rsidR="005023AF">
        <w:rPr>
          <w:sz w:val="28"/>
          <w:szCs w:val="28"/>
        </w:rPr>
        <w:t>3</w:t>
      </w:r>
      <w:r w:rsidRPr="005023AF">
        <w:rPr>
          <w:sz w:val="28"/>
          <w:szCs w:val="28"/>
        </w:rPr>
        <w:t xml:space="preserve"> % </w:t>
      </w:r>
    </w:p>
    <w:p w:rsidR="00337FC5" w:rsidRPr="005023AF" w:rsidRDefault="00337FC5" w:rsidP="00A26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23AF">
        <w:rPr>
          <w:sz w:val="28"/>
          <w:szCs w:val="28"/>
        </w:rPr>
        <w:t xml:space="preserve">1 балл – 12 % </w:t>
      </w:r>
    </w:p>
    <w:p w:rsidR="00337FC5" w:rsidRPr="005023AF" w:rsidRDefault="00337FC5" w:rsidP="00C0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 анкетирования граждан 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муниципального образования Апшеронский район сталкиваются с проявлениями коррупции как в быту, так и при взаимодействии с органами местного самоуправления, различными службами и учреждениями. 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планируется: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публикации материалов в средствах массовой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освещающих меры по противодействию коррупции в органах и 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район;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постоянной работы отраслевых (функциональных) органов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деятельность в указанных сферах, при подготовке планов 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мероприятий по устранению условий,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 коррупционных правонарушений, с которыми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наиболее часто (бытовая коррупция), а также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их выполнением.</w:t>
      </w:r>
    </w:p>
    <w:p w:rsidR="00A211DD" w:rsidRPr="00A211DD" w:rsidRDefault="00A211DD" w:rsidP="00A2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которые 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мониторинга по оценке граждан относятся к наиболее коррумпированным,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среди подчиненных о недопущении фактов взяточничества, стяжательства и мздоимства.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должны скоординировать работу в данном направлении совместно с правоохранительными органами и контролирующими службами. При этом значительное внимание необходимо уделять антикоррупционной пропаганде населения, воспитанию неприятия коррупции в молодежной среде, а также принятия незамедлительных действенных мер 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власти.</w:t>
      </w: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DDF" w:rsidRDefault="00E54DDF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538" w:rsidRDefault="00940538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0538" w:rsidRDefault="00940538" w:rsidP="00E54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1DD" w:rsidRDefault="00A211DD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="00E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11DD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</w:t>
      </w:r>
      <w:r w:rsidR="00A2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-кадровой и правовой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A2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</w:t>
      </w:r>
    </w:p>
    <w:p w:rsidR="00E54DDF" w:rsidRDefault="00E54DDF" w:rsidP="00E5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Апшеронский район                                               </w:t>
      </w:r>
      <w:r w:rsidR="00A2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.В.</w:t>
      </w:r>
      <w:r w:rsidR="00A21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Большакова</w:t>
      </w:r>
    </w:p>
    <w:p w:rsidR="00E54DDF" w:rsidRDefault="00E54DDF" w:rsidP="00E54D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EBD" w:rsidRDefault="00791EBD"/>
    <w:sectPr w:rsidR="00791EBD" w:rsidSect="00F804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63" w:rsidRDefault="00407E63" w:rsidP="00F80481">
      <w:pPr>
        <w:spacing w:after="0" w:line="240" w:lineRule="auto"/>
      </w:pPr>
      <w:r>
        <w:separator/>
      </w:r>
    </w:p>
  </w:endnote>
  <w:endnote w:type="continuationSeparator" w:id="1">
    <w:p w:rsidR="00407E63" w:rsidRDefault="00407E63" w:rsidP="00F8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63" w:rsidRDefault="00407E63" w:rsidP="00F80481">
      <w:pPr>
        <w:spacing w:after="0" w:line="240" w:lineRule="auto"/>
      </w:pPr>
      <w:r>
        <w:separator/>
      </w:r>
    </w:p>
  </w:footnote>
  <w:footnote w:type="continuationSeparator" w:id="1">
    <w:p w:rsidR="00407E63" w:rsidRDefault="00407E63" w:rsidP="00F8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3427"/>
      <w:docPartObj>
        <w:docPartGallery w:val="Page Numbers (Top of Page)"/>
        <w:docPartUnique/>
      </w:docPartObj>
    </w:sdtPr>
    <w:sdtContent>
      <w:p w:rsidR="00F80481" w:rsidRDefault="00BF6369">
        <w:pPr>
          <w:pStyle w:val="a4"/>
          <w:jc w:val="center"/>
        </w:pPr>
        <w:fldSimple w:instr=" PAGE   \* MERGEFORMAT ">
          <w:r w:rsidR="00A03F10">
            <w:rPr>
              <w:noProof/>
            </w:rPr>
            <w:t>4</w:t>
          </w:r>
        </w:fldSimple>
      </w:p>
    </w:sdtContent>
  </w:sdt>
  <w:p w:rsidR="00F80481" w:rsidRDefault="00F804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DDF"/>
    <w:rsid w:val="00093A9B"/>
    <w:rsid w:val="00337FC5"/>
    <w:rsid w:val="00407E63"/>
    <w:rsid w:val="004D188E"/>
    <w:rsid w:val="005023AF"/>
    <w:rsid w:val="005D5033"/>
    <w:rsid w:val="00607C30"/>
    <w:rsid w:val="00791EBD"/>
    <w:rsid w:val="00925267"/>
    <w:rsid w:val="00940538"/>
    <w:rsid w:val="00A03F10"/>
    <w:rsid w:val="00A211DD"/>
    <w:rsid w:val="00A26906"/>
    <w:rsid w:val="00BF6369"/>
    <w:rsid w:val="00C06C60"/>
    <w:rsid w:val="00DD3568"/>
    <w:rsid w:val="00E54DDF"/>
    <w:rsid w:val="00F64CAE"/>
    <w:rsid w:val="00F8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81"/>
  </w:style>
  <w:style w:type="paragraph" w:styleId="a6">
    <w:name w:val="footer"/>
    <w:basedOn w:val="a"/>
    <w:link w:val="a7"/>
    <w:uiPriority w:val="99"/>
    <w:semiHidden/>
    <w:unhideWhenUsed/>
    <w:rsid w:val="00F8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481"/>
  </w:style>
  <w:style w:type="paragraph" w:styleId="a8">
    <w:name w:val="Balloon Text"/>
    <w:basedOn w:val="a"/>
    <w:link w:val="a9"/>
    <w:uiPriority w:val="99"/>
    <w:semiHidden/>
    <w:unhideWhenUsed/>
    <w:rsid w:val="00A0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2018-06-08T08:22:00Z</cp:lastPrinted>
  <dcterms:created xsi:type="dcterms:W3CDTF">2018-06-07T11:13:00Z</dcterms:created>
  <dcterms:modified xsi:type="dcterms:W3CDTF">2018-06-08T08:42:00Z</dcterms:modified>
</cp:coreProperties>
</file>