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77" w:rsidRPr="00DC21B4" w:rsidRDefault="00477B77" w:rsidP="00477B77">
      <w:pPr>
        <w:pStyle w:val="a6"/>
        <w:widowControl w:val="0"/>
        <w:tabs>
          <w:tab w:val="left" w:pos="900"/>
        </w:tabs>
        <w:rPr>
          <w:i w:val="0"/>
          <w:iCs/>
          <w:sz w:val="32"/>
          <w:szCs w:val="32"/>
        </w:rPr>
      </w:pPr>
      <w:bookmarkStart w:id="0" w:name="безв"/>
      <w:r w:rsidRPr="00DC21B4">
        <w:rPr>
          <w:i w:val="0"/>
          <w:iCs/>
          <w:sz w:val="32"/>
          <w:szCs w:val="32"/>
        </w:rPr>
        <w:t>ПОЯСНИТЕЛЬНАЯ ЗАПИСКА</w:t>
      </w:r>
    </w:p>
    <w:p w:rsidR="00477B77" w:rsidRPr="00DC21B4" w:rsidRDefault="00477B77" w:rsidP="00477B77">
      <w:pPr>
        <w:widowControl w:val="0"/>
        <w:jc w:val="center"/>
        <w:rPr>
          <w:iCs/>
          <w:sz w:val="28"/>
        </w:rPr>
      </w:pPr>
      <w:r w:rsidRPr="00DC21B4">
        <w:rPr>
          <w:iCs/>
          <w:sz w:val="28"/>
        </w:rPr>
        <w:t xml:space="preserve">к проекту решения Совета муниципального образования </w:t>
      </w:r>
    </w:p>
    <w:p w:rsidR="00477B77" w:rsidRPr="00DC21B4" w:rsidRDefault="00477B77" w:rsidP="00477B77">
      <w:pPr>
        <w:widowControl w:val="0"/>
        <w:jc w:val="center"/>
        <w:rPr>
          <w:iCs/>
          <w:sz w:val="28"/>
        </w:rPr>
      </w:pPr>
      <w:r w:rsidRPr="00DC21B4">
        <w:rPr>
          <w:iCs/>
          <w:sz w:val="28"/>
        </w:rPr>
        <w:t>Апшеронский район «О районном бюджете на 202</w:t>
      </w:r>
      <w:r w:rsidR="00CD5F57">
        <w:rPr>
          <w:iCs/>
          <w:sz w:val="28"/>
        </w:rPr>
        <w:t>4</w:t>
      </w:r>
      <w:r w:rsidRPr="00DC21B4">
        <w:rPr>
          <w:iCs/>
          <w:sz w:val="28"/>
        </w:rPr>
        <w:t xml:space="preserve"> год и </w:t>
      </w:r>
    </w:p>
    <w:p w:rsidR="00477B77" w:rsidRPr="00DC21B4" w:rsidRDefault="00477B77" w:rsidP="00477B77">
      <w:pPr>
        <w:widowControl w:val="0"/>
        <w:jc w:val="center"/>
      </w:pPr>
      <w:r w:rsidRPr="00DC21B4">
        <w:rPr>
          <w:iCs/>
          <w:sz w:val="28"/>
        </w:rPr>
        <w:t>на плановый период 202</w:t>
      </w:r>
      <w:r w:rsidR="00CD5F57">
        <w:rPr>
          <w:iCs/>
          <w:sz w:val="28"/>
        </w:rPr>
        <w:t>5</w:t>
      </w:r>
      <w:r w:rsidRPr="00DC21B4">
        <w:rPr>
          <w:iCs/>
          <w:sz w:val="28"/>
        </w:rPr>
        <w:t xml:space="preserve"> и 202</w:t>
      </w:r>
      <w:r w:rsidR="00CD5F57">
        <w:rPr>
          <w:iCs/>
          <w:sz w:val="28"/>
        </w:rPr>
        <w:t>6</w:t>
      </w:r>
      <w:r w:rsidRPr="00DC21B4">
        <w:rPr>
          <w:iCs/>
          <w:sz w:val="28"/>
        </w:rPr>
        <w:t xml:space="preserve"> годов»</w:t>
      </w:r>
    </w:p>
    <w:p w:rsidR="00477B77" w:rsidRPr="00DC21B4" w:rsidRDefault="00477B77" w:rsidP="00477B77">
      <w:pPr>
        <w:widowControl w:val="0"/>
        <w:jc w:val="center"/>
        <w:rPr>
          <w:sz w:val="28"/>
          <w:szCs w:val="28"/>
        </w:rPr>
      </w:pPr>
    </w:p>
    <w:p w:rsidR="00477B77" w:rsidRPr="00DC21B4" w:rsidRDefault="00477B77" w:rsidP="00477B77">
      <w:pPr>
        <w:widowControl w:val="0"/>
        <w:jc w:val="center"/>
        <w:rPr>
          <w:sz w:val="28"/>
          <w:szCs w:val="28"/>
        </w:rPr>
      </w:pPr>
    </w:p>
    <w:p w:rsidR="00A847B5" w:rsidRPr="006B3263" w:rsidRDefault="00A847B5" w:rsidP="00A847B5">
      <w:pPr>
        <w:widowControl w:val="0"/>
        <w:ind w:firstLine="708"/>
        <w:jc w:val="both"/>
        <w:rPr>
          <w:snapToGrid w:val="0"/>
          <w:sz w:val="28"/>
          <w:szCs w:val="28"/>
        </w:rPr>
      </w:pPr>
      <w:r w:rsidRPr="006B3263">
        <w:rPr>
          <w:sz w:val="28"/>
          <w:szCs w:val="28"/>
        </w:rPr>
        <w:t xml:space="preserve">Проект решения </w:t>
      </w:r>
      <w:r w:rsidRPr="006B3263">
        <w:rPr>
          <w:iCs/>
          <w:sz w:val="28"/>
        </w:rPr>
        <w:t>Совета муниципального образования Апшеронский район</w:t>
      </w:r>
      <w:r w:rsidRPr="006B3263">
        <w:rPr>
          <w:sz w:val="28"/>
          <w:szCs w:val="28"/>
        </w:rPr>
        <w:t xml:space="preserve"> «О районном бюджете на 2024 год и на плановый период 2025 и 2026 годов» (далее – проект решения)</w:t>
      </w:r>
      <w:r w:rsidRPr="006B3263">
        <w:rPr>
          <w:szCs w:val="28"/>
        </w:rPr>
        <w:t xml:space="preserve"> </w:t>
      </w:r>
      <w:r w:rsidRPr="006B3263">
        <w:rPr>
          <w:sz w:val="28"/>
          <w:szCs w:val="28"/>
        </w:rPr>
        <w:t>подготовлен в соответствии с требованиями Бюджетного кодекса Российской Федерации, решения Совета муниципального образования Апшеронский район от 23 сентября 2015 года № 7 «Об утверждении Положения о бюджетном процессе в муниципальном образовании Апшеронский район», иных нормативных правовых актов Краснодарского края, правовых актов муниципального образования Апшеронский район</w:t>
      </w:r>
      <w:r w:rsidRPr="006B3263">
        <w:rPr>
          <w:snapToGrid w:val="0"/>
          <w:sz w:val="28"/>
          <w:szCs w:val="28"/>
        </w:rPr>
        <w:t>.</w:t>
      </w:r>
    </w:p>
    <w:p w:rsidR="00A847B5" w:rsidRPr="006B3263" w:rsidRDefault="00A847B5" w:rsidP="00A847B5">
      <w:pPr>
        <w:widowControl w:val="0"/>
        <w:autoSpaceDE w:val="0"/>
        <w:autoSpaceDN w:val="0"/>
        <w:adjustRightInd w:val="0"/>
        <w:ind w:firstLine="709"/>
        <w:jc w:val="both"/>
        <w:rPr>
          <w:sz w:val="28"/>
          <w:szCs w:val="28"/>
        </w:rPr>
      </w:pPr>
      <w:r w:rsidRPr="006B3263">
        <w:rPr>
          <w:spacing w:val="-7"/>
          <w:sz w:val="28"/>
          <w:szCs w:val="28"/>
        </w:rPr>
        <w:t xml:space="preserve">Настоящая пояснительная записка содержит информацию об основных показателях проекта районного бюджета на 2024 год </w:t>
      </w:r>
      <w:r w:rsidRPr="006B3263">
        <w:rPr>
          <w:sz w:val="28"/>
          <w:szCs w:val="28"/>
        </w:rPr>
        <w:t>и на плановый период 2025 и 2026 годов (далее – проект районного бюджета):</w:t>
      </w:r>
    </w:p>
    <w:p w:rsidR="00A847B5" w:rsidRPr="006B3263" w:rsidRDefault="00A847B5" w:rsidP="00A847B5">
      <w:pPr>
        <w:widowControl w:val="0"/>
        <w:autoSpaceDE w:val="0"/>
        <w:autoSpaceDN w:val="0"/>
        <w:adjustRightInd w:val="0"/>
        <w:ind w:firstLine="709"/>
        <w:jc w:val="both"/>
        <w:rPr>
          <w:spacing w:val="-7"/>
          <w:sz w:val="28"/>
          <w:szCs w:val="28"/>
        </w:rPr>
      </w:pPr>
      <w:r w:rsidRPr="006B3263">
        <w:rPr>
          <w:spacing w:val="-7"/>
          <w:sz w:val="28"/>
          <w:szCs w:val="28"/>
        </w:rPr>
        <w:t>доходы районного бюджета по видам доходов;</w:t>
      </w:r>
    </w:p>
    <w:p w:rsidR="00A847B5" w:rsidRPr="006B3263" w:rsidRDefault="00A847B5" w:rsidP="00A847B5">
      <w:pPr>
        <w:widowControl w:val="0"/>
        <w:autoSpaceDE w:val="0"/>
        <w:autoSpaceDN w:val="0"/>
        <w:adjustRightInd w:val="0"/>
        <w:ind w:firstLine="709"/>
        <w:jc w:val="both"/>
        <w:rPr>
          <w:spacing w:val="-7"/>
          <w:sz w:val="28"/>
          <w:szCs w:val="28"/>
        </w:rPr>
      </w:pPr>
      <w:r w:rsidRPr="006B3263">
        <w:rPr>
          <w:spacing w:val="-7"/>
          <w:sz w:val="28"/>
          <w:szCs w:val="28"/>
        </w:rPr>
        <w:t>расходы районного бюджета, осуществляемые в рамках муниципальных программ муниципального образования Апшеронский район и непрограммных направлений деятельности органов местного самоуправления муниципального образования Апшеронский район (далее – непрограммные направления деятельности);</w:t>
      </w:r>
    </w:p>
    <w:p w:rsidR="00A847B5" w:rsidRPr="00DC01A8" w:rsidRDefault="00A847B5" w:rsidP="00A847B5">
      <w:pPr>
        <w:widowControl w:val="0"/>
        <w:autoSpaceDE w:val="0"/>
        <w:autoSpaceDN w:val="0"/>
        <w:adjustRightInd w:val="0"/>
        <w:ind w:firstLine="709"/>
        <w:jc w:val="both"/>
        <w:rPr>
          <w:spacing w:val="-7"/>
          <w:sz w:val="28"/>
          <w:szCs w:val="28"/>
        </w:rPr>
      </w:pPr>
      <w:r w:rsidRPr="006B3263">
        <w:rPr>
          <w:spacing w:val="-7"/>
          <w:sz w:val="28"/>
          <w:szCs w:val="28"/>
        </w:rPr>
        <w:t>источники финансирования дефицита районного бюджета.</w:t>
      </w:r>
    </w:p>
    <w:p w:rsidR="00BD3979" w:rsidRPr="00DC01A8" w:rsidRDefault="00BD3979" w:rsidP="00DC01A8">
      <w:pPr>
        <w:widowControl w:val="0"/>
        <w:autoSpaceDE w:val="0"/>
        <w:autoSpaceDN w:val="0"/>
        <w:adjustRightInd w:val="0"/>
        <w:ind w:firstLine="851"/>
        <w:jc w:val="both"/>
        <w:rPr>
          <w:spacing w:val="-7"/>
          <w:sz w:val="28"/>
        </w:rPr>
      </w:pPr>
    </w:p>
    <w:p w:rsidR="00BD3979" w:rsidRPr="00DC01A8" w:rsidRDefault="00BD3979" w:rsidP="00DC01A8">
      <w:pPr>
        <w:widowControl w:val="0"/>
        <w:autoSpaceDE w:val="0"/>
        <w:autoSpaceDN w:val="0"/>
        <w:adjustRightInd w:val="0"/>
        <w:jc w:val="center"/>
        <w:rPr>
          <w:sz w:val="28"/>
          <w:szCs w:val="28"/>
        </w:rPr>
      </w:pPr>
      <w:r w:rsidRPr="00DC01A8">
        <w:rPr>
          <w:sz w:val="28"/>
          <w:szCs w:val="28"/>
        </w:rPr>
        <w:t xml:space="preserve">1. Основные показатели проекта </w:t>
      </w:r>
    </w:p>
    <w:p w:rsidR="00BD3979" w:rsidRPr="00DC01A8" w:rsidRDefault="00BD3979" w:rsidP="00DC01A8">
      <w:pPr>
        <w:widowControl w:val="0"/>
        <w:autoSpaceDE w:val="0"/>
        <w:autoSpaceDN w:val="0"/>
        <w:adjustRightInd w:val="0"/>
        <w:jc w:val="center"/>
        <w:rPr>
          <w:sz w:val="28"/>
          <w:szCs w:val="28"/>
        </w:rPr>
      </w:pPr>
      <w:r w:rsidRPr="00DC01A8">
        <w:rPr>
          <w:sz w:val="28"/>
          <w:szCs w:val="28"/>
        </w:rPr>
        <w:t xml:space="preserve">районного бюджета </w:t>
      </w:r>
    </w:p>
    <w:p w:rsidR="00BD3979" w:rsidRPr="00DC01A8" w:rsidRDefault="00BD3979" w:rsidP="00DC01A8">
      <w:pPr>
        <w:widowControl w:val="0"/>
        <w:autoSpaceDE w:val="0"/>
        <w:autoSpaceDN w:val="0"/>
        <w:adjustRightInd w:val="0"/>
        <w:ind w:firstLine="851"/>
        <w:jc w:val="both"/>
        <w:rPr>
          <w:spacing w:val="-7"/>
          <w:sz w:val="28"/>
          <w:szCs w:val="28"/>
        </w:rPr>
      </w:pPr>
    </w:p>
    <w:p w:rsidR="00A847B5" w:rsidRPr="006B3263" w:rsidRDefault="00A847B5" w:rsidP="00A847B5">
      <w:pPr>
        <w:widowControl w:val="0"/>
        <w:autoSpaceDE w:val="0"/>
        <w:autoSpaceDN w:val="0"/>
        <w:adjustRightInd w:val="0"/>
        <w:ind w:firstLine="709"/>
        <w:jc w:val="both"/>
        <w:rPr>
          <w:sz w:val="28"/>
          <w:szCs w:val="28"/>
        </w:rPr>
      </w:pPr>
      <w:r w:rsidRPr="006B3263">
        <w:rPr>
          <w:sz w:val="28"/>
          <w:szCs w:val="28"/>
        </w:rPr>
        <w:t xml:space="preserve">Основные показатели проекта районного бюджета сформированы на основе прогноза социально-экономического развития муниципального образования Апшеронский район на 2024 год и плановый период 2025 - 2026 годов. </w:t>
      </w:r>
    </w:p>
    <w:p w:rsidR="00477B77" w:rsidRPr="00DC01A8" w:rsidRDefault="00477B77" w:rsidP="00DC01A8">
      <w:pPr>
        <w:widowControl w:val="0"/>
        <w:autoSpaceDE w:val="0"/>
        <w:autoSpaceDN w:val="0"/>
        <w:adjustRightInd w:val="0"/>
        <w:ind w:firstLine="709"/>
        <w:jc w:val="both"/>
        <w:rPr>
          <w:sz w:val="28"/>
          <w:szCs w:val="28"/>
        </w:rPr>
      </w:pPr>
      <w:r w:rsidRPr="00DC01A8">
        <w:rPr>
          <w:sz w:val="28"/>
          <w:szCs w:val="28"/>
        </w:rPr>
        <w:t xml:space="preserve"> </w:t>
      </w:r>
    </w:p>
    <w:p w:rsidR="00477B77" w:rsidRPr="00DC01A8" w:rsidRDefault="00477B77" w:rsidP="00DC01A8">
      <w:pPr>
        <w:widowControl w:val="0"/>
        <w:tabs>
          <w:tab w:val="left" w:pos="720"/>
        </w:tabs>
        <w:autoSpaceDE w:val="0"/>
        <w:autoSpaceDN w:val="0"/>
        <w:adjustRightInd w:val="0"/>
        <w:jc w:val="center"/>
        <w:rPr>
          <w:sz w:val="28"/>
          <w:szCs w:val="28"/>
        </w:rPr>
      </w:pPr>
      <w:r w:rsidRPr="00DC01A8">
        <w:rPr>
          <w:sz w:val="28"/>
          <w:szCs w:val="28"/>
        </w:rPr>
        <w:t>Основные показатели проекта районного бюджета</w:t>
      </w:r>
    </w:p>
    <w:p w:rsidR="00477B77" w:rsidRPr="00DC01A8" w:rsidRDefault="00477B77" w:rsidP="00DC01A8">
      <w:pPr>
        <w:widowControl w:val="0"/>
        <w:tabs>
          <w:tab w:val="left" w:pos="720"/>
        </w:tabs>
        <w:autoSpaceDE w:val="0"/>
        <w:autoSpaceDN w:val="0"/>
        <w:adjustRightInd w:val="0"/>
        <w:jc w:val="right"/>
        <w:rPr>
          <w:sz w:val="28"/>
          <w:szCs w:val="28"/>
        </w:rPr>
      </w:pPr>
    </w:p>
    <w:p w:rsidR="009B7AD1" w:rsidRPr="00DC01A8" w:rsidRDefault="009B7AD1" w:rsidP="00DC01A8">
      <w:pPr>
        <w:widowControl w:val="0"/>
        <w:tabs>
          <w:tab w:val="left" w:pos="720"/>
        </w:tabs>
        <w:autoSpaceDE w:val="0"/>
        <w:autoSpaceDN w:val="0"/>
        <w:adjustRightInd w:val="0"/>
        <w:jc w:val="right"/>
        <w:rPr>
          <w:sz w:val="28"/>
          <w:szCs w:val="28"/>
        </w:rPr>
      </w:pPr>
      <w:r w:rsidRPr="00DC01A8">
        <w:rPr>
          <w:sz w:val="28"/>
          <w:szCs w:val="28"/>
        </w:rPr>
        <w:t>(тыс. рублей)</w:t>
      </w:r>
    </w:p>
    <w:tbl>
      <w:tblPr>
        <w:tblW w:w="9654" w:type="dxa"/>
        <w:tblInd w:w="93" w:type="dxa"/>
        <w:tblLayout w:type="fixed"/>
        <w:tblLook w:val="04A0" w:firstRow="1" w:lastRow="0" w:firstColumn="1" w:lastColumn="0" w:noHBand="0" w:noVBand="1"/>
      </w:tblPr>
      <w:tblGrid>
        <w:gridCol w:w="2850"/>
        <w:gridCol w:w="1276"/>
        <w:gridCol w:w="1418"/>
        <w:gridCol w:w="1418"/>
        <w:gridCol w:w="1417"/>
        <w:gridCol w:w="1275"/>
      </w:tblGrid>
      <w:tr w:rsidR="009B7AD1" w:rsidRPr="00DC01A8" w:rsidTr="00353309">
        <w:trPr>
          <w:trHeight w:val="360"/>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D1" w:rsidRPr="00DC01A8" w:rsidRDefault="009B7AD1" w:rsidP="00DC01A8">
            <w:pPr>
              <w:widowControl w:val="0"/>
              <w:jc w:val="center"/>
              <w:rPr>
                <w:sz w:val="28"/>
                <w:szCs w:val="28"/>
              </w:rPr>
            </w:pPr>
            <w:r w:rsidRPr="00DC01A8">
              <w:rPr>
                <w:sz w:val="28"/>
                <w:szCs w:val="28"/>
              </w:rPr>
              <w:t>Показатель</w:t>
            </w:r>
          </w:p>
        </w:tc>
        <w:tc>
          <w:tcPr>
            <w:tcW w:w="1276" w:type="dxa"/>
            <w:vMerge w:val="restart"/>
            <w:tcBorders>
              <w:top w:val="single" w:sz="4" w:space="0" w:color="auto"/>
              <w:left w:val="nil"/>
              <w:right w:val="single" w:sz="4" w:space="0" w:color="auto"/>
            </w:tcBorders>
            <w:vAlign w:val="center"/>
          </w:tcPr>
          <w:p w:rsidR="009B7AD1" w:rsidRPr="00DC01A8" w:rsidRDefault="009B7AD1" w:rsidP="000118EC">
            <w:pPr>
              <w:widowControl w:val="0"/>
              <w:jc w:val="center"/>
              <w:rPr>
                <w:sz w:val="28"/>
                <w:szCs w:val="28"/>
              </w:rPr>
            </w:pPr>
            <w:r w:rsidRPr="00DC01A8">
              <w:rPr>
                <w:sz w:val="28"/>
                <w:szCs w:val="28"/>
              </w:rPr>
              <w:t>20</w:t>
            </w:r>
            <w:r w:rsidR="00972126" w:rsidRPr="00DC01A8">
              <w:rPr>
                <w:sz w:val="28"/>
                <w:szCs w:val="28"/>
              </w:rPr>
              <w:t>2</w:t>
            </w:r>
            <w:r w:rsidR="000118EC">
              <w:rPr>
                <w:sz w:val="28"/>
                <w:szCs w:val="28"/>
              </w:rPr>
              <w:t>2</w:t>
            </w:r>
            <w:r w:rsidRPr="00DC01A8">
              <w:rPr>
                <w:sz w:val="28"/>
                <w:szCs w:val="28"/>
              </w:rPr>
              <w:t xml:space="preserve"> год отчет</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9B7AD1" w:rsidRPr="00DC01A8" w:rsidRDefault="009B7AD1" w:rsidP="00DC01A8">
            <w:pPr>
              <w:widowControl w:val="0"/>
              <w:jc w:val="center"/>
              <w:rPr>
                <w:sz w:val="28"/>
                <w:szCs w:val="28"/>
              </w:rPr>
            </w:pPr>
            <w:r w:rsidRPr="00DC01A8">
              <w:rPr>
                <w:sz w:val="28"/>
                <w:szCs w:val="28"/>
              </w:rPr>
              <w:t>202</w:t>
            </w:r>
            <w:r w:rsidR="000118EC">
              <w:rPr>
                <w:sz w:val="28"/>
                <w:szCs w:val="28"/>
              </w:rPr>
              <w:t>3</w:t>
            </w:r>
            <w:r w:rsidRPr="00DC01A8">
              <w:rPr>
                <w:sz w:val="28"/>
                <w:szCs w:val="28"/>
              </w:rPr>
              <w:t xml:space="preserve"> год</w:t>
            </w:r>
          </w:p>
          <w:p w:rsidR="009B7AD1" w:rsidRPr="00DC01A8" w:rsidRDefault="009B7AD1" w:rsidP="00DC01A8">
            <w:pPr>
              <w:widowControl w:val="0"/>
              <w:jc w:val="center"/>
              <w:rPr>
                <w:sz w:val="28"/>
                <w:szCs w:val="28"/>
              </w:rPr>
            </w:pPr>
            <w:r w:rsidRPr="00DC01A8">
              <w:rPr>
                <w:sz w:val="28"/>
                <w:szCs w:val="28"/>
              </w:rPr>
              <w:t>план*</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rsidR="009B7AD1" w:rsidRPr="00DC01A8" w:rsidRDefault="009B7AD1" w:rsidP="00DC01A8">
            <w:pPr>
              <w:widowControl w:val="0"/>
              <w:jc w:val="center"/>
              <w:rPr>
                <w:sz w:val="28"/>
                <w:szCs w:val="28"/>
              </w:rPr>
            </w:pPr>
            <w:r w:rsidRPr="00DC01A8">
              <w:rPr>
                <w:sz w:val="28"/>
                <w:szCs w:val="28"/>
              </w:rPr>
              <w:t>Проект</w:t>
            </w:r>
          </w:p>
        </w:tc>
      </w:tr>
      <w:tr w:rsidR="009B7AD1" w:rsidRPr="00DC01A8" w:rsidTr="00353309">
        <w:trPr>
          <w:trHeight w:val="382"/>
          <w:tblHeader/>
        </w:trPr>
        <w:tc>
          <w:tcPr>
            <w:tcW w:w="2850" w:type="dxa"/>
            <w:vMerge/>
            <w:tcBorders>
              <w:top w:val="single" w:sz="4" w:space="0" w:color="auto"/>
              <w:left w:val="single" w:sz="4" w:space="0" w:color="auto"/>
              <w:right w:val="single" w:sz="4" w:space="0" w:color="auto"/>
            </w:tcBorders>
            <w:vAlign w:val="center"/>
            <w:hideMark/>
          </w:tcPr>
          <w:p w:rsidR="009B7AD1" w:rsidRPr="00DC01A8" w:rsidRDefault="009B7AD1" w:rsidP="00DC01A8">
            <w:pPr>
              <w:widowControl w:val="0"/>
              <w:rPr>
                <w:sz w:val="28"/>
                <w:szCs w:val="28"/>
              </w:rPr>
            </w:pPr>
          </w:p>
        </w:tc>
        <w:tc>
          <w:tcPr>
            <w:tcW w:w="1276" w:type="dxa"/>
            <w:vMerge/>
            <w:tcBorders>
              <w:left w:val="nil"/>
              <w:right w:val="single" w:sz="4" w:space="0" w:color="auto"/>
            </w:tcBorders>
          </w:tcPr>
          <w:p w:rsidR="009B7AD1" w:rsidRPr="00DC01A8" w:rsidRDefault="009B7AD1" w:rsidP="00DC01A8">
            <w:pPr>
              <w:widowControl w:val="0"/>
              <w:jc w:val="center"/>
              <w:rPr>
                <w:sz w:val="28"/>
                <w:szCs w:val="28"/>
              </w:rPr>
            </w:pPr>
          </w:p>
        </w:tc>
        <w:tc>
          <w:tcPr>
            <w:tcW w:w="1418" w:type="dxa"/>
            <w:vMerge/>
            <w:tcBorders>
              <w:left w:val="single" w:sz="4" w:space="0" w:color="auto"/>
              <w:right w:val="single" w:sz="4" w:space="0" w:color="auto"/>
            </w:tcBorders>
            <w:shd w:val="clear" w:color="auto" w:fill="auto"/>
            <w:vAlign w:val="center"/>
            <w:hideMark/>
          </w:tcPr>
          <w:p w:rsidR="009B7AD1" w:rsidRPr="00DC01A8" w:rsidRDefault="009B7AD1" w:rsidP="00DC01A8">
            <w:pPr>
              <w:widowControl w:val="0"/>
              <w:jc w:val="center"/>
              <w:rPr>
                <w:sz w:val="28"/>
                <w:szCs w:val="28"/>
              </w:rPr>
            </w:pPr>
          </w:p>
        </w:tc>
        <w:tc>
          <w:tcPr>
            <w:tcW w:w="1418" w:type="dxa"/>
            <w:tcBorders>
              <w:top w:val="nil"/>
              <w:left w:val="nil"/>
              <w:right w:val="single" w:sz="4" w:space="0" w:color="auto"/>
            </w:tcBorders>
            <w:shd w:val="clear" w:color="auto" w:fill="auto"/>
            <w:vAlign w:val="center"/>
          </w:tcPr>
          <w:p w:rsidR="009B7AD1" w:rsidRPr="00DC01A8" w:rsidRDefault="009B7AD1" w:rsidP="000118EC">
            <w:pPr>
              <w:widowControl w:val="0"/>
              <w:jc w:val="center"/>
              <w:rPr>
                <w:sz w:val="28"/>
                <w:szCs w:val="28"/>
              </w:rPr>
            </w:pPr>
            <w:r w:rsidRPr="00DC01A8">
              <w:rPr>
                <w:sz w:val="28"/>
                <w:szCs w:val="28"/>
              </w:rPr>
              <w:t>202</w:t>
            </w:r>
            <w:r w:rsidR="000118EC">
              <w:rPr>
                <w:sz w:val="28"/>
                <w:szCs w:val="28"/>
              </w:rPr>
              <w:t>4</w:t>
            </w:r>
            <w:r w:rsidRPr="00DC01A8">
              <w:rPr>
                <w:sz w:val="28"/>
                <w:szCs w:val="28"/>
              </w:rPr>
              <w:t xml:space="preserve"> год</w:t>
            </w:r>
          </w:p>
        </w:tc>
        <w:tc>
          <w:tcPr>
            <w:tcW w:w="1417" w:type="dxa"/>
            <w:tcBorders>
              <w:top w:val="nil"/>
              <w:left w:val="nil"/>
              <w:right w:val="single" w:sz="4" w:space="0" w:color="auto"/>
            </w:tcBorders>
            <w:shd w:val="clear" w:color="auto" w:fill="auto"/>
            <w:vAlign w:val="center"/>
          </w:tcPr>
          <w:p w:rsidR="009B7AD1" w:rsidRPr="00DC01A8" w:rsidRDefault="009B7AD1" w:rsidP="000118EC">
            <w:pPr>
              <w:widowControl w:val="0"/>
              <w:jc w:val="center"/>
              <w:rPr>
                <w:sz w:val="28"/>
                <w:szCs w:val="28"/>
              </w:rPr>
            </w:pPr>
            <w:r w:rsidRPr="00DC01A8">
              <w:rPr>
                <w:sz w:val="28"/>
                <w:szCs w:val="28"/>
              </w:rPr>
              <w:t>202</w:t>
            </w:r>
            <w:r w:rsidR="000118EC">
              <w:rPr>
                <w:sz w:val="28"/>
                <w:szCs w:val="28"/>
              </w:rPr>
              <w:t>5</w:t>
            </w:r>
            <w:r w:rsidRPr="00DC01A8">
              <w:rPr>
                <w:sz w:val="28"/>
                <w:szCs w:val="28"/>
              </w:rPr>
              <w:t xml:space="preserve"> год</w:t>
            </w:r>
          </w:p>
        </w:tc>
        <w:tc>
          <w:tcPr>
            <w:tcW w:w="1275" w:type="dxa"/>
            <w:tcBorders>
              <w:top w:val="nil"/>
              <w:left w:val="nil"/>
              <w:right w:val="single" w:sz="4" w:space="0" w:color="auto"/>
            </w:tcBorders>
            <w:vAlign w:val="center"/>
          </w:tcPr>
          <w:p w:rsidR="009B7AD1" w:rsidRPr="00DC01A8" w:rsidRDefault="009B7AD1" w:rsidP="000118EC">
            <w:pPr>
              <w:widowControl w:val="0"/>
              <w:jc w:val="center"/>
              <w:rPr>
                <w:sz w:val="28"/>
                <w:szCs w:val="28"/>
              </w:rPr>
            </w:pPr>
            <w:r w:rsidRPr="00DC01A8">
              <w:rPr>
                <w:sz w:val="28"/>
                <w:szCs w:val="28"/>
              </w:rPr>
              <w:t>202</w:t>
            </w:r>
            <w:r w:rsidR="000118EC">
              <w:rPr>
                <w:sz w:val="28"/>
                <w:szCs w:val="28"/>
              </w:rPr>
              <w:t>6</w:t>
            </w:r>
            <w:r w:rsidRPr="00DC01A8">
              <w:rPr>
                <w:sz w:val="28"/>
                <w:szCs w:val="28"/>
              </w:rPr>
              <w:t xml:space="preserve"> год</w:t>
            </w:r>
          </w:p>
        </w:tc>
      </w:tr>
    </w:tbl>
    <w:p w:rsidR="009B7AD1" w:rsidRPr="00DC01A8" w:rsidRDefault="009B7AD1" w:rsidP="00DC01A8">
      <w:pPr>
        <w:rPr>
          <w:sz w:val="2"/>
          <w:szCs w:val="2"/>
        </w:rPr>
      </w:pPr>
    </w:p>
    <w:tbl>
      <w:tblPr>
        <w:tblW w:w="9654" w:type="dxa"/>
        <w:tblInd w:w="93" w:type="dxa"/>
        <w:tblLayout w:type="fixed"/>
        <w:tblLook w:val="04A0" w:firstRow="1" w:lastRow="0" w:firstColumn="1" w:lastColumn="0" w:noHBand="0" w:noVBand="1"/>
      </w:tblPr>
      <w:tblGrid>
        <w:gridCol w:w="2850"/>
        <w:gridCol w:w="1276"/>
        <w:gridCol w:w="1418"/>
        <w:gridCol w:w="1418"/>
        <w:gridCol w:w="1417"/>
        <w:gridCol w:w="1275"/>
      </w:tblGrid>
      <w:tr w:rsidR="009B7AD1" w:rsidRPr="00DC01A8" w:rsidTr="00353309">
        <w:trPr>
          <w:trHeight w:val="360"/>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AD1" w:rsidRPr="00DC01A8" w:rsidRDefault="009B7AD1" w:rsidP="00DC01A8">
            <w:pPr>
              <w:widowControl w:val="0"/>
              <w:jc w:val="center"/>
              <w:rPr>
                <w:sz w:val="28"/>
                <w:szCs w:val="28"/>
              </w:rPr>
            </w:pPr>
            <w:r w:rsidRPr="00DC01A8">
              <w:rPr>
                <w:sz w:val="28"/>
                <w:szCs w:val="28"/>
              </w:rPr>
              <w:t>1</w:t>
            </w:r>
          </w:p>
        </w:tc>
        <w:tc>
          <w:tcPr>
            <w:tcW w:w="1276" w:type="dxa"/>
            <w:tcBorders>
              <w:top w:val="single" w:sz="4" w:space="0" w:color="auto"/>
              <w:left w:val="nil"/>
              <w:bottom w:val="single" w:sz="4" w:space="0" w:color="auto"/>
              <w:right w:val="single" w:sz="4" w:space="0" w:color="auto"/>
            </w:tcBorders>
          </w:tcPr>
          <w:p w:rsidR="009B7AD1" w:rsidRPr="00DC01A8" w:rsidRDefault="009B7AD1" w:rsidP="00DC01A8">
            <w:pPr>
              <w:widowControl w:val="0"/>
              <w:jc w:val="center"/>
              <w:rPr>
                <w:sz w:val="28"/>
                <w:szCs w:val="28"/>
              </w:rPr>
            </w:pPr>
            <w:r w:rsidRPr="00DC01A8">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D1" w:rsidRPr="00DC01A8" w:rsidRDefault="009B7AD1" w:rsidP="00DC01A8">
            <w:pPr>
              <w:widowControl w:val="0"/>
              <w:jc w:val="center"/>
              <w:rPr>
                <w:sz w:val="28"/>
                <w:szCs w:val="28"/>
              </w:rPr>
            </w:pPr>
            <w:r w:rsidRPr="00DC01A8">
              <w:rPr>
                <w:sz w:val="28"/>
                <w:szCs w:val="28"/>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9B7AD1" w:rsidRPr="00DC01A8" w:rsidRDefault="009B7AD1" w:rsidP="00DC01A8">
            <w:pPr>
              <w:widowControl w:val="0"/>
              <w:jc w:val="center"/>
              <w:rPr>
                <w:sz w:val="28"/>
                <w:szCs w:val="28"/>
              </w:rPr>
            </w:pPr>
            <w:r w:rsidRPr="00DC01A8">
              <w:rPr>
                <w:sz w:val="28"/>
                <w:szCs w:val="28"/>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9B7AD1" w:rsidRPr="00DC01A8" w:rsidRDefault="009B7AD1" w:rsidP="00DC01A8">
            <w:pPr>
              <w:widowControl w:val="0"/>
              <w:jc w:val="center"/>
              <w:rPr>
                <w:sz w:val="28"/>
                <w:szCs w:val="28"/>
              </w:rPr>
            </w:pPr>
            <w:r w:rsidRPr="00DC01A8">
              <w:rPr>
                <w:sz w:val="28"/>
                <w:szCs w:val="28"/>
              </w:rPr>
              <w:t>5</w:t>
            </w:r>
          </w:p>
        </w:tc>
        <w:tc>
          <w:tcPr>
            <w:tcW w:w="1275" w:type="dxa"/>
            <w:tcBorders>
              <w:top w:val="single" w:sz="4" w:space="0" w:color="auto"/>
              <w:left w:val="nil"/>
              <w:bottom w:val="single" w:sz="4" w:space="0" w:color="auto"/>
              <w:right w:val="single" w:sz="4" w:space="0" w:color="auto"/>
            </w:tcBorders>
          </w:tcPr>
          <w:p w:rsidR="009B7AD1" w:rsidRPr="00DC01A8" w:rsidRDefault="009B7AD1" w:rsidP="00DC01A8">
            <w:pPr>
              <w:widowControl w:val="0"/>
              <w:jc w:val="center"/>
              <w:rPr>
                <w:sz w:val="28"/>
                <w:szCs w:val="28"/>
              </w:rPr>
            </w:pPr>
            <w:r w:rsidRPr="00DC01A8">
              <w:rPr>
                <w:sz w:val="28"/>
                <w:szCs w:val="28"/>
              </w:rPr>
              <w:t>6</w:t>
            </w:r>
          </w:p>
        </w:tc>
      </w:tr>
      <w:tr w:rsidR="007C68E3" w:rsidRPr="00DC01A8" w:rsidTr="00E73956">
        <w:trPr>
          <w:trHeight w:val="3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C68E3" w:rsidRPr="00DC01A8" w:rsidRDefault="007C68E3" w:rsidP="00DC01A8">
            <w:pPr>
              <w:widowControl w:val="0"/>
              <w:rPr>
                <w:sz w:val="28"/>
                <w:szCs w:val="28"/>
              </w:rPr>
            </w:pPr>
            <w:r w:rsidRPr="00DC01A8">
              <w:rPr>
                <w:sz w:val="28"/>
                <w:szCs w:val="28"/>
              </w:rPr>
              <w:t>Доходы, всего</w:t>
            </w:r>
          </w:p>
        </w:tc>
        <w:tc>
          <w:tcPr>
            <w:tcW w:w="1276" w:type="dxa"/>
            <w:tcBorders>
              <w:top w:val="single" w:sz="4" w:space="0" w:color="auto"/>
              <w:left w:val="nil"/>
              <w:bottom w:val="single" w:sz="4" w:space="0" w:color="auto"/>
              <w:right w:val="single" w:sz="4" w:space="0" w:color="auto"/>
            </w:tcBorders>
            <w:vAlign w:val="center"/>
          </w:tcPr>
          <w:p w:rsidR="007C68E3" w:rsidRPr="00DC01A8" w:rsidRDefault="003A2C3A" w:rsidP="00DC01A8">
            <w:pPr>
              <w:widowControl w:val="0"/>
              <w:jc w:val="right"/>
            </w:pPr>
            <w:r>
              <w:t>2</w:t>
            </w:r>
            <w:bookmarkStart w:id="1" w:name="_GoBack"/>
            <w:bookmarkEnd w:id="1"/>
            <w:r>
              <w:t>103914,0</w:t>
            </w:r>
          </w:p>
        </w:tc>
        <w:tc>
          <w:tcPr>
            <w:tcW w:w="1418" w:type="dxa"/>
            <w:tcBorders>
              <w:top w:val="nil"/>
              <w:left w:val="single" w:sz="4" w:space="0" w:color="auto"/>
              <w:bottom w:val="single" w:sz="4" w:space="0" w:color="auto"/>
              <w:right w:val="single" w:sz="4" w:space="0" w:color="auto"/>
            </w:tcBorders>
            <w:shd w:val="clear" w:color="auto" w:fill="auto"/>
            <w:vAlign w:val="center"/>
          </w:tcPr>
          <w:p w:rsidR="007C68E3" w:rsidRPr="00DC01A8" w:rsidRDefault="00986C04" w:rsidP="00DC01A8">
            <w:pPr>
              <w:widowControl w:val="0"/>
              <w:jc w:val="right"/>
            </w:pPr>
            <w:r>
              <w:t>2558117,4</w:t>
            </w:r>
          </w:p>
        </w:tc>
        <w:tc>
          <w:tcPr>
            <w:tcW w:w="1418" w:type="dxa"/>
            <w:tcBorders>
              <w:top w:val="nil"/>
              <w:left w:val="nil"/>
              <w:bottom w:val="single" w:sz="4" w:space="0" w:color="auto"/>
              <w:right w:val="single" w:sz="4" w:space="0" w:color="auto"/>
            </w:tcBorders>
            <w:shd w:val="clear" w:color="auto" w:fill="auto"/>
            <w:vAlign w:val="center"/>
          </w:tcPr>
          <w:p w:rsidR="007C68E3" w:rsidRPr="00DC01A8" w:rsidRDefault="00D43488" w:rsidP="00DC01A8">
            <w:pPr>
              <w:widowControl w:val="0"/>
              <w:jc w:val="right"/>
            </w:pPr>
            <w:r>
              <w:t>2178146,4</w:t>
            </w:r>
          </w:p>
        </w:tc>
        <w:tc>
          <w:tcPr>
            <w:tcW w:w="1417" w:type="dxa"/>
            <w:tcBorders>
              <w:top w:val="nil"/>
              <w:left w:val="nil"/>
              <w:bottom w:val="single" w:sz="4" w:space="0" w:color="auto"/>
              <w:right w:val="single" w:sz="4" w:space="0" w:color="auto"/>
            </w:tcBorders>
            <w:shd w:val="clear" w:color="auto" w:fill="auto"/>
            <w:vAlign w:val="center"/>
          </w:tcPr>
          <w:p w:rsidR="007C68E3" w:rsidRPr="00DC01A8" w:rsidRDefault="00D43488" w:rsidP="00DC01A8">
            <w:pPr>
              <w:widowControl w:val="0"/>
              <w:jc w:val="right"/>
            </w:pPr>
            <w:r>
              <w:t>2047841,7</w:t>
            </w:r>
          </w:p>
        </w:tc>
        <w:tc>
          <w:tcPr>
            <w:tcW w:w="1275" w:type="dxa"/>
            <w:tcBorders>
              <w:top w:val="nil"/>
              <w:left w:val="nil"/>
              <w:bottom w:val="single" w:sz="4" w:space="0" w:color="auto"/>
              <w:right w:val="single" w:sz="4" w:space="0" w:color="auto"/>
            </w:tcBorders>
            <w:shd w:val="clear" w:color="auto" w:fill="auto"/>
            <w:vAlign w:val="center"/>
          </w:tcPr>
          <w:p w:rsidR="007C68E3" w:rsidRPr="00DC01A8" w:rsidRDefault="00D43488" w:rsidP="00DC01A8">
            <w:pPr>
              <w:widowControl w:val="0"/>
              <w:jc w:val="right"/>
            </w:pPr>
            <w:r>
              <w:t>1959738,9</w:t>
            </w:r>
          </w:p>
        </w:tc>
      </w:tr>
      <w:tr w:rsidR="00A847B5" w:rsidRPr="00DC01A8" w:rsidTr="001B5EDB">
        <w:trPr>
          <w:trHeight w:val="3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15D7F" w:rsidRDefault="00A847B5" w:rsidP="00D43488">
            <w:pPr>
              <w:widowControl w:val="0"/>
              <w:rPr>
                <w:sz w:val="28"/>
                <w:szCs w:val="28"/>
              </w:rPr>
            </w:pPr>
            <w:r w:rsidRPr="006B3263">
              <w:rPr>
                <w:sz w:val="28"/>
                <w:szCs w:val="28"/>
              </w:rPr>
              <w:t>Налоговые и неналоговые доходы</w:t>
            </w:r>
            <w:r w:rsidR="00334D26">
              <w:rPr>
                <w:sz w:val="28"/>
                <w:szCs w:val="28"/>
              </w:rPr>
              <w:t xml:space="preserve"> -</w:t>
            </w:r>
            <w:r w:rsidR="00715D7F">
              <w:rPr>
                <w:sz w:val="28"/>
                <w:szCs w:val="28"/>
              </w:rPr>
              <w:t xml:space="preserve"> всего</w:t>
            </w:r>
            <w:r w:rsidR="00334D26">
              <w:rPr>
                <w:sz w:val="28"/>
                <w:szCs w:val="28"/>
              </w:rPr>
              <w:t>,</w:t>
            </w:r>
          </w:p>
          <w:p w:rsidR="00A847B5" w:rsidRPr="006B3263" w:rsidRDefault="00715D7F" w:rsidP="00D43488">
            <w:pPr>
              <w:widowControl w:val="0"/>
              <w:rPr>
                <w:sz w:val="28"/>
                <w:szCs w:val="28"/>
              </w:rPr>
            </w:pPr>
            <w:r>
              <w:rPr>
                <w:sz w:val="28"/>
                <w:szCs w:val="28"/>
              </w:rPr>
              <w:t>в том числе:</w:t>
            </w:r>
          </w:p>
        </w:tc>
        <w:tc>
          <w:tcPr>
            <w:tcW w:w="1276" w:type="dxa"/>
            <w:tcBorders>
              <w:top w:val="single" w:sz="4" w:space="0" w:color="auto"/>
              <w:left w:val="nil"/>
              <w:bottom w:val="single" w:sz="4" w:space="0" w:color="auto"/>
              <w:right w:val="single" w:sz="4" w:space="0" w:color="auto"/>
            </w:tcBorders>
            <w:shd w:val="clear" w:color="auto" w:fill="auto"/>
            <w:vAlign w:val="center"/>
          </w:tcPr>
          <w:p w:rsidR="00A847B5" w:rsidRPr="006B3263" w:rsidRDefault="00A847B5" w:rsidP="00D43488">
            <w:pPr>
              <w:widowControl w:val="0"/>
              <w:jc w:val="right"/>
            </w:pPr>
            <w:r w:rsidRPr="006B3263">
              <w:t>711219,6</w:t>
            </w:r>
          </w:p>
        </w:tc>
        <w:tc>
          <w:tcPr>
            <w:tcW w:w="1418" w:type="dxa"/>
            <w:tcBorders>
              <w:top w:val="nil"/>
              <w:left w:val="single" w:sz="4" w:space="0" w:color="auto"/>
              <w:bottom w:val="single" w:sz="4" w:space="0" w:color="auto"/>
              <w:right w:val="single" w:sz="4" w:space="0" w:color="auto"/>
            </w:tcBorders>
            <w:shd w:val="clear" w:color="auto" w:fill="auto"/>
            <w:vAlign w:val="center"/>
          </w:tcPr>
          <w:p w:rsidR="00A847B5" w:rsidRPr="006B3263" w:rsidRDefault="00A847B5" w:rsidP="00D43488">
            <w:pPr>
              <w:widowControl w:val="0"/>
              <w:jc w:val="right"/>
            </w:pPr>
            <w:r w:rsidRPr="006B3263">
              <w:t>695693,8</w:t>
            </w:r>
          </w:p>
        </w:tc>
        <w:tc>
          <w:tcPr>
            <w:tcW w:w="1418" w:type="dxa"/>
            <w:tcBorders>
              <w:top w:val="nil"/>
              <w:left w:val="nil"/>
              <w:bottom w:val="single" w:sz="4" w:space="0" w:color="auto"/>
              <w:right w:val="single" w:sz="4" w:space="0" w:color="auto"/>
            </w:tcBorders>
            <w:shd w:val="clear" w:color="auto" w:fill="auto"/>
            <w:vAlign w:val="center"/>
          </w:tcPr>
          <w:p w:rsidR="00A847B5" w:rsidRPr="006B3263" w:rsidRDefault="00A847B5" w:rsidP="00D43488">
            <w:pPr>
              <w:widowControl w:val="0"/>
              <w:jc w:val="right"/>
            </w:pPr>
            <w:r w:rsidRPr="006B3263">
              <w:t>700702,9</w:t>
            </w:r>
          </w:p>
        </w:tc>
        <w:tc>
          <w:tcPr>
            <w:tcW w:w="1417" w:type="dxa"/>
            <w:tcBorders>
              <w:top w:val="nil"/>
              <w:left w:val="nil"/>
              <w:bottom w:val="single" w:sz="4" w:space="0" w:color="auto"/>
              <w:right w:val="single" w:sz="4" w:space="0" w:color="auto"/>
            </w:tcBorders>
            <w:shd w:val="clear" w:color="auto" w:fill="auto"/>
            <w:vAlign w:val="center"/>
          </w:tcPr>
          <w:p w:rsidR="00A847B5" w:rsidRPr="006B3263" w:rsidRDefault="00A847B5" w:rsidP="00D43488">
            <w:pPr>
              <w:widowControl w:val="0"/>
              <w:jc w:val="right"/>
            </w:pPr>
            <w:r w:rsidRPr="006B3263">
              <w:t>732292,8</w:t>
            </w:r>
          </w:p>
        </w:tc>
        <w:tc>
          <w:tcPr>
            <w:tcW w:w="1275" w:type="dxa"/>
            <w:tcBorders>
              <w:top w:val="nil"/>
              <w:left w:val="nil"/>
              <w:bottom w:val="single" w:sz="4" w:space="0" w:color="auto"/>
              <w:right w:val="single" w:sz="4" w:space="0" w:color="auto"/>
            </w:tcBorders>
            <w:shd w:val="clear" w:color="auto" w:fill="auto"/>
            <w:vAlign w:val="center"/>
          </w:tcPr>
          <w:p w:rsidR="00A847B5" w:rsidRPr="006B3263" w:rsidRDefault="00A847B5" w:rsidP="00D43488">
            <w:pPr>
              <w:widowControl w:val="0"/>
              <w:jc w:val="right"/>
            </w:pPr>
            <w:r w:rsidRPr="006B3263">
              <w:t>738943,4</w:t>
            </w:r>
          </w:p>
        </w:tc>
      </w:tr>
      <w:tr w:rsidR="00715D7F" w:rsidRPr="00DC01A8" w:rsidTr="001B5EDB">
        <w:trPr>
          <w:trHeight w:val="360"/>
        </w:trPr>
        <w:tc>
          <w:tcPr>
            <w:tcW w:w="2850" w:type="dxa"/>
            <w:tcBorders>
              <w:top w:val="nil"/>
              <w:left w:val="single" w:sz="4" w:space="0" w:color="auto"/>
              <w:bottom w:val="single" w:sz="4" w:space="0" w:color="auto"/>
              <w:right w:val="single" w:sz="4" w:space="0" w:color="auto"/>
            </w:tcBorders>
            <w:shd w:val="clear" w:color="auto" w:fill="auto"/>
            <w:vAlign w:val="center"/>
          </w:tcPr>
          <w:p w:rsidR="00715D7F" w:rsidRPr="006B3263" w:rsidRDefault="00715D7F" w:rsidP="00715D7F">
            <w:pPr>
              <w:widowControl w:val="0"/>
              <w:rPr>
                <w:sz w:val="28"/>
                <w:szCs w:val="28"/>
              </w:rPr>
            </w:pPr>
            <w:r>
              <w:rPr>
                <w:sz w:val="28"/>
                <w:szCs w:val="28"/>
              </w:rPr>
              <w:t xml:space="preserve">  налоговые доходы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715D7F" w:rsidRPr="006B3263" w:rsidRDefault="00715D7F" w:rsidP="00D43488">
            <w:pPr>
              <w:widowControl w:val="0"/>
              <w:jc w:val="right"/>
            </w:pPr>
            <w:r>
              <w:t>602685,8</w:t>
            </w:r>
          </w:p>
        </w:tc>
        <w:tc>
          <w:tcPr>
            <w:tcW w:w="1418" w:type="dxa"/>
            <w:tcBorders>
              <w:top w:val="nil"/>
              <w:left w:val="single" w:sz="4" w:space="0" w:color="auto"/>
              <w:bottom w:val="single" w:sz="4" w:space="0" w:color="auto"/>
              <w:right w:val="single" w:sz="4" w:space="0" w:color="auto"/>
            </w:tcBorders>
            <w:shd w:val="clear" w:color="auto" w:fill="auto"/>
            <w:vAlign w:val="center"/>
          </w:tcPr>
          <w:p w:rsidR="00715D7F" w:rsidRPr="006B3263" w:rsidRDefault="00715D7F" w:rsidP="00D43488">
            <w:pPr>
              <w:widowControl w:val="0"/>
              <w:jc w:val="right"/>
            </w:pPr>
            <w:r>
              <w:t>604959,5</w:t>
            </w:r>
          </w:p>
        </w:tc>
        <w:tc>
          <w:tcPr>
            <w:tcW w:w="1418" w:type="dxa"/>
            <w:tcBorders>
              <w:top w:val="nil"/>
              <w:left w:val="nil"/>
              <w:bottom w:val="single" w:sz="4" w:space="0" w:color="auto"/>
              <w:right w:val="single" w:sz="4" w:space="0" w:color="auto"/>
            </w:tcBorders>
            <w:shd w:val="clear" w:color="auto" w:fill="auto"/>
            <w:vAlign w:val="center"/>
          </w:tcPr>
          <w:p w:rsidR="00715D7F" w:rsidRPr="006B3263" w:rsidRDefault="00715D7F" w:rsidP="00D43488">
            <w:pPr>
              <w:widowControl w:val="0"/>
              <w:jc w:val="right"/>
            </w:pPr>
            <w:r>
              <w:t>639704,2</w:t>
            </w:r>
          </w:p>
        </w:tc>
        <w:tc>
          <w:tcPr>
            <w:tcW w:w="1417" w:type="dxa"/>
            <w:tcBorders>
              <w:top w:val="nil"/>
              <w:left w:val="nil"/>
              <w:bottom w:val="single" w:sz="4" w:space="0" w:color="auto"/>
              <w:right w:val="single" w:sz="4" w:space="0" w:color="auto"/>
            </w:tcBorders>
            <w:shd w:val="clear" w:color="auto" w:fill="auto"/>
            <w:vAlign w:val="center"/>
          </w:tcPr>
          <w:p w:rsidR="00715D7F" w:rsidRPr="006B3263" w:rsidRDefault="00715D7F" w:rsidP="00D43488">
            <w:pPr>
              <w:widowControl w:val="0"/>
              <w:jc w:val="right"/>
            </w:pPr>
            <w:r>
              <w:t>669235,0</w:t>
            </w:r>
          </w:p>
        </w:tc>
        <w:tc>
          <w:tcPr>
            <w:tcW w:w="1275" w:type="dxa"/>
            <w:tcBorders>
              <w:top w:val="nil"/>
              <w:left w:val="nil"/>
              <w:bottom w:val="single" w:sz="4" w:space="0" w:color="auto"/>
              <w:right w:val="single" w:sz="4" w:space="0" w:color="auto"/>
            </w:tcBorders>
            <w:shd w:val="clear" w:color="auto" w:fill="auto"/>
            <w:vAlign w:val="center"/>
          </w:tcPr>
          <w:p w:rsidR="00715D7F" w:rsidRPr="006B3263" w:rsidRDefault="00715D7F" w:rsidP="00D43488">
            <w:pPr>
              <w:widowControl w:val="0"/>
              <w:jc w:val="right"/>
            </w:pPr>
            <w:r>
              <w:t>672910,1</w:t>
            </w:r>
          </w:p>
        </w:tc>
      </w:tr>
      <w:tr w:rsidR="00715D7F" w:rsidRPr="00DC01A8" w:rsidTr="001B5EDB">
        <w:trPr>
          <w:trHeight w:val="360"/>
        </w:trPr>
        <w:tc>
          <w:tcPr>
            <w:tcW w:w="2850" w:type="dxa"/>
            <w:tcBorders>
              <w:top w:val="nil"/>
              <w:left w:val="single" w:sz="4" w:space="0" w:color="auto"/>
              <w:bottom w:val="single" w:sz="4" w:space="0" w:color="auto"/>
              <w:right w:val="single" w:sz="4" w:space="0" w:color="auto"/>
            </w:tcBorders>
            <w:shd w:val="clear" w:color="auto" w:fill="auto"/>
            <w:vAlign w:val="center"/>
          </w:tcPr>
          <w:p w:rsidR="00715D7F" w:rsidRDefault="00715D7F" w:rsidP="00715D7F">
            <w:pPr>
              <w:widowControl w:val="0"/>
              <w:rPr>
                <w:sz w:val="28"/>
                <w:szCs w:val="28"/>
              </w:rPr>
            </w:pPr>
            <w:r>
              <w:rPr>
                <w:sz w:val="28"/>
                <w:szCs w:val="28"/>
              </w:rPr>
              <w:t xml:space="preserve">  неналоговые доходы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715D7F" w:rsidRPr="006B3263" w:rsidRDefault="00715D7F" w:rsidP="00D43488">
            <w:pPr>
              <w:widowControl w:val="0"/>
              <w:jc w:val="right"/>
            </w:pPr>
            <w:r>
              <w:t>108533,8</w:t>
            </w:r>
          </w:p>
        </w:tc>
        <w:tc>
          <w:tcPr>
            <w:tcW w:w="1418" w:type="dxa"/>
            <w:tcBorders>
              <w:top w:val="nil"/>
              <w:left w:val="single" w:sz="4" w:space="0" w:color="auto"/>
              <w:bottom w:val="single" w:sz="4" w:space="0" w:color="auto"/>
              <w:right w:val="single" w:sz="4" w:space="0" w:color="auto"/>
            </w:tcBorders>
            <w:shd w:val="clear" w:color="auto" w:fill="auto"/>
            <w:vAlign w:val="center"/>
          </w:tcPr>
          <w:p w:rsidR="00715D7F" w:rsidRPr="006B3263" w:rsidRDefault="00715D7F" w:rsidP="00D43488">
            <w:pPr>
              <w:widowControl w:val="0"/>
              <w:jc w:val="right"/>
            </w:pPr>
            <w:r>
              <w:t>90734,3</w:t>
            </w:r>
          </w:p>
        </w:tc>
        <w:tc>
          <w:tcPr>
            <w:tcW w:w="1418" w:type="dxa"/>
            <w:tcBorders>
              <w:top w:val="nil"/>
              <w:left w:val="nil"/>
              <w:bottom w:val="single" w:sz="4" w:space="0" w:color="auto"/>
              <w:right w:val="single" w:sz="4" w:space="0" w:color="auto"/>
            </w:tcBorders>
            <w:shd w:val="clear" w:color="auto" w:fill="auto"/>
            <w:vAlign w:val="center"/>
          </w:tcPr>
          <w:p w:rsidR="00715D7F" w:rsidRPr="006B3263" w:rsidRDefault="00334D26" w:rsidP="00D43488">
            <w:pPr>
              <w:widowControl w:val="0"/>
              <w:jc w:val="right"/>
            </w:pPr>
            <w:r>
              <w:t>60998,7</w:t>
            </w:r>
          </w:p>
        </w:tc>
        <w:tc>
          <w:tcPr>
            <w:tcW w:w="1417" w:type="dxa"/>
            <w:tcBorders>
              <w:top w:val="nil"/>
              <w:left w:val="nil"/>
              <w:bottom w:val="single" w:sz="4" w:space="0" w:color="auto"/>
              <w:right w:val="single" w:sz="4" w:space="0" w:color="auto"/>
            </w:tcBorders>
            <w:shd w:val="clear" w:color="auto" w:fill="auto"/>
            <w:vAlign w:val="center"/>
          </w:tcPr>
          <w:p w:rsidR="00715D7F" w:rsidRPr="006B3263" w:rsidRDefault="00334D26" w:rsidP="00D43488">
            <w:pPr>
              <w:widowControl w:val="0"/>
              <w:jc w:val="right"/>
            </w:pPr>
            <w:r>
              <w:t>63057,8</w:t>
            </w:r>
          </w:p>
        </w:tc>
        <w:tc>
          <w:tcPr>
            <w:tcW w:w="1275" w:type="dxa"/>
            <w:tcBorders>
              <w:top w:val="nil"/>
              <w:left w:val="nil"/>
              <w:bottom w:val="single" w:sz="4" w:space="0" w:color="auto"/>
              <w:right w:val="single" w:sz="4" w:space="0" w:color="auto"/>
            </w:tcBorders>
            <w:shd w:val="clear" w:color="auto" w:fill="auto"/>
            <w:vAlign w:val="center"/>
          </w:tcPr>
          <w:p w:rsidR="00715D7F" w:rsidRPr="006B3263" w:rsidRDefault="00334D26" w:rsidP="00D43488">
            <w:pPr>
              <w:widowControl w:val="0"/>
              <w:jc w:val="right"/>
            </w:pPr>
            <w:r>
              <w:t>66033,3</w:t>
            </w:r>
          </w:p>
        </w:tc>
      </w:tr>
      <w:tr w:rsidR="007C68E3" w:rsidRPr="00DC01A8" w:rsidTr="00E73956">
        <w:trPr>
          <w:trHeight w:val="3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C68E3" w:rsidRPr="00DC01A8" w:rsidRDefault="007C68E3" w:rsidP="00DC01A8">
            <w:pPr>
              <w:widowControl w:val="0"/>
              <w:rPr>
                <w:sz w:val="28"/>
                <w:szCs w:val="28"/>
              </w:rPr>
            </w:pPr>
            <w:r w:rsidRPr="00DC01A8">
              <w:rPr>
                <w:sz w:val="28"/>
                <w:szCs w:val="28"/>
              </w:rPr>
              <w:t>Безвозмездные поступления</w:t>
            </w:r>
          </w:p>
        </w:tc>
        <w:tc>
          <w:tcPr>
            <w:tcW w:w="1276" w:type="dxa"/>
            <w:tcBorders>
              <w:top w:val="single" w:sz="4" w:space="0" w:color="auto"/>
              <w:left w:val="nil"/>
              <w:bottom w:val="single" w:sz="4" w:space="0" w:color="auto"/>
              <w:right w:val="single" w:sz="4" w:space="0" w:color="auto"/>
            </w:tcBorders>
            <w:vAlign w:val="center"/>
          </w:tcPr>
          <w:p w:rsidR="007C68E3" w:rsidRPr="00DC01A8" w:rsidRDefault="003A2C3A" w:rsidP="00DC01A8">
            <w:pPr>
              <w:widowControl w:val="0"/>
              <w:jc w:val="right"/>
            </w:pPr>
            <w:r>
              <w:t>1392694,4</w:t>
            </w:r>
          </w:p>
        </w:tc>
        <w:tc>
          <w:tcPr>
            <w:tcW w:w="1418" w:type="dxa"/>
            <w:tcBorders>
              <w:top w:val="nil"/>
              <w:left w:val="single" w:sz="4" w:space="0" w:color="auto"/>
              <w:bottom w:val="single" w:sz="4" w:space="0" w:color="auto"/>
              <w:right w:val="single" w:sz="4" w:space="0" w:color="auto"/>
            </w:tcBorders>
            <w:shd w:val="clear" w:color="auto" w:fill="auto"/>
            <w:vAlign w:val="center"/>
          </w:tcPr>
          <w:p w:rsidR="007C68E3" w:rsidRPr="00DC01A8" w:rsidRDefault="00986C04" w:rsidP="00DC01A8">
            <w:pPr>
              <w:widowControl w:val="0"/>
              <w:jc w:val="right"/>
            </w:pPr>
            <w:r>
              <w:t>1862423,6</w:t>
            </w:r>
          </w:p>
        </w:tc>
        <w:tc>
          <w:tcPr>
            <w:tcW w:w="1418" w:type="dxa"/>
            <w:tcBorders>
              <w:top w:val="nil"/>
              <w:left w:val="nil"/>
              <w:bottom w:val="single" w:sz="4" w:space="0" w:color="auto"/>
              <w:right w:val="single" w:sz="4" w:space="0" w:color="auto"/>
            </w:tcBorders>
            <w:shd w:val="clear" w:color="auto" w:fill="auto"/>
            <w:vAlign w:val="center"/>
          </w:tcPr>
          <w:p w:rsidR="007C68E3" w:rsidRPr="00DC01A8" w:rsidRDefault="00D43488" w:rsidP="00DC01A8">
            <w:pPr>
              <w:widowControl w:val="0"/>
              <w:jc w:val="right"/>
            </w:pPr>
            <w:r>
              <w:t>1477443,5</w:t>
            </w:r>
          </w:p>
        </w:tc>
        <w:tc>
          <w:tcPr>
            <w:tcW w:w="1417" w:type="dxa"/>
            <w:tcBorders>
              <w:top w:val="nil"/>
              <w:left w:val="nil"/>
              <w:bottom w:val="single" w:sz="4" w:space="0" w:color="auto"/>
              <w:right w:val="single" w:sz="4" w:space="0" w:color="auto"/>
            </w:tcBorders>
            <w:shd w:val="clear" w:color="auto" w:fill="auto"/>
            <w:vAlign w:val="center"/>
          </w:tcPr>
          <w:p w:rsidR="007C68E3" w:rsidRPr="00DC01A8" w:rsidRDefault="00D43488" w:rsidP="00DC01A8">
            <w:pPr>
              <w:widowControl w:val="0"/>
              <w:jc w:val="right"/>
            </w:pPr>
            <w:r>
              <w:t>1315548,9</w:t>
            </w:r>
          </w:p>
        </w:tc>
        <w:tc>
          <w:tcPr>
            <w:tcW w:w="1275" w:type="dxa"/>
            <w:tcBorders>
              <w:top w:val="nil"/>
              <w:left w:val="nil"/>
              <w:bottom w:val="single" w:sz="4" w:space="0" w:color="auto"/>
              <w:right w:val="single" w:sz="4" w:space="0" w:color="auto"/>
            </w:tcBorders>
            <w:shd w:val="clear" w:color="auto" w:fill="auto"/>
            <w:vAlign w:val="center"/>
          </w:tcPr>
          <w:p w:rsidR="007C68E3" w:rsidRPr="00DC01A8" w:rsidRDefault="00D43488" w:rsidP="00DC01A8">
            <w:pPr>
              <w:widowControl w:val="0"/>
              <w:jc w:val="right"/>
            </w:pPr>
            <w:r>
              <w:t>1220795,5</w:t>
            </w:r>
          </w:p>
        </w:tc>
      </w:tr>
      <w:tr w:rsidR="00D43488" w:rsidRPr="00DC01A8" w:rsidTr="00E73956">
        <w:trPr>
          <w:trHeight w:val="3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43488" w:rsidRPr="00DC01A8" w:rsidRDefault="00D43488" w:rsidP="00D43488">
            <w:pPr>
              <w:widowControl w:val="0"/>
              <w:rPr>
                <w:sz w:val="28"/>
                <w:szCs w:val="28"/>
              </w:rPr>
            </w:pPr>
            <w:r w:rsidRPr="00DC01A8">
              <w:rPr>
                <w:sz w:val="28"/>
                <w:szCs w:val="28"/>
              </w:rPr>
              <w:lastRenderedPageBreak/>
              <w:t>Расходы, всего</w:t>
            </w:r>
          </w:p>
        </w:tc>
        <w:tc>
          <w:tcPr>
            <w:tcW w:w="1276" w:type="dxa"/>
            <w:tcBorders>
              <w:top w:val="single" w:sz="4" w:space="0" w:color="auto"/>
              <w:left w:val="nil"/>
              <w:bottom w:val="single" w:sz="4" w:space="0" w:color="auto"/>
              <w:right w:val="single" w:sz="4" w:space="0" w:color="auto"/>
            </w:tcBorders>
            <w:vAlign w:val="center"/>
          </w:tcPr>
          <w:p w:rsidR="00D43488" w:rsidRPr="00DC01A8" w:rsidRDefault="00D43488" w:rsidP="00D43488">
            <w:pPr>
              <w:widowControl w:val="0"/>
              <w:jc w:val="right"/>
            </w:pPr>
            <w:r>
              <w:t>2060842,1</w:t>
            </w:r>
          </w:p>
        </w:tc>
        <w:tc>
          <w:tcPr>
            <w:tcW w:w="1418" w:type="dxa"/>
            <w:tcBorders>
              <w:top w:val="nil"/>
              <w:left w:val="single" w:sz="4" w:space="0" w:color="auto"/>
              <w:bottom w:val="single" w:sz="4" w:space="0" w:color="auto"/>
              <w:right w:val="single" w:sz="4" w:space="0" w:color="auto"/>
            </w:tcBorders>
            <w:shd w:val="clear" w:color="auto" w:fill="auto"/>
            <w:vAlign w:val="center"/>
          </w:tcPr>
          <w:p w:rsidR="00D43488" w:rsidRPr="00DC01A8" w:rsidRDefault="00986C04" w:rsidP="00D43488">
            <w:pPr>
              <w:widowControl w:val="0"/>
              <w:jc w:val="right"/>
            </w:pPr>
            <w:r>
              <w:t>2708057,5</w:t>
            </w:r>
          </w:p>
        </w:tc>
        <w:tc>
          <w:tcPr>
            <w:tcW w:w="1418" w:type="dxa"/>
            <w:tcBorders>
              <w:top w:val="nil"/>
              <w:left w:val="nil"/>
              <w:bottom w:val="single" w:sz="4" w:space="0" w:color="auto"/>
              <w:right w:val="single" w:sz="4" w:space="0" w:color="auto"/>
            </w:tcBorders>
            <w:shd w:val="clear" w:color="auto" w:fill="auto"/>
            <w:vAlign w:val="center"/>
          </w:tcPr>
          <w:p w:rsidR="00D43488" w:rsidRPr="00DC01A8" w:rsidRDefault="00D43488" w:rsidP="00D43488">
            <w:pPr>
              <w:widowControl w:val="0"/>
              <w:jc w:val="right"/>
            </w:pPr>
            <w:r>
              <w:t>2178146,4</w:t>
            </w:r>
          </w:p>
        </w:tc>
        <w:tc>
          <w:tcPr>
            <w:tcW w:w="1417" w:type="dxa"/>
            <w:tcBorders>
              <w:top w:val="nil"/>
              <w:left w:val="nil"/>
              <w:bottom w:val="single" w:sz="4" w:space="0" w:color="auto"/>
              <w:right w:val="single" w:sz="4" w:space="0" w:color="auto"/>
            </w:tcBorders>
            <w:shd w:val="clear" w:color="auto" w:fill="auto"/>
            <w:vAlign w:val="center"/>
          </w:tcPr>
          <w:p w:rsidR="00D43488" w:rsidRPr="00DC01A8" w:rsidRDefault="00D43488" w:rsidP="00D43488">
            <w:pPr>
              <w:widowControl w:val="0"/>
              <w:jc w:val="right"/>
            </w:pPr>
            <w:r>
              <w:t>2047841,7</w:t>
            </w:r>
          </w:p>
        </w:tc>
        <w:tc>
          <w:tcPr>
            <w:tcW w:w="1275" w:type="dxa"/>
            <w:tcBorders>
              <w:top w:val="nil"/>
              <w:left w:val="nil"/>
              <w:bottom w:val="single" w:sz="4" w:space="0" w:color="auto"/>
              <w:right w:val="single" w:sz="4" w:space="0" w:color="auto"/>
            </w:tcBorders>
            <w:shd w:val="clear" w:color="auto" w:fill="auto"/>
            <w:vAlign w:val="center"/>
          </w:tcPr>
          <w:p w:rsidR="00D43488" w:rsidRPr="00DC01A8" w:rsidRDefault="00D43488" w:rsidP="00D43488">
            <w:pPr>
              <w:widowControl w:val="0"/>
              <w:jc w:val="right"/>
            </w:pPr>
            <w:r>
              <w:t>1959738,9</w:t>
            </w:r>
          </w:p>
        </w:tc>
      </w:tr>
      <w:tr w:rsidR="007C68E3" w:rsidRPr="00DC01A8" w:rsidTr="00353309">
        <w:trPr>
          <w:trHeight w:val="3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C68E3" w:rsidRPr="00DC01A8" w:rsidRDefault="007C68E3" w:rsidP="00DC01A8">
            <w:pPr>
              <w:widowControl w:val="0"/>
              <w:rPr>
                <w:sz w:val="28"/>
                <w:szCs w:val="28"/>
              </w:rPr>
            </w:pPr>
            <w:r w:rsidRPr="00DC01A8">
              <w:rPr>
                <w:sz w:val="28"/>
                <w:szCs w:val="28"/>
              </w:rPr>
              <w:t>Дефицит (</w:t>
            </w:r>
            <w:proofErr w:type="gramStart"/>
            <w:r w:rsidRPr="00DC01A8">
              <w:rPr>
                <w:sz w:val="28"/>
                <w:szCs w:val="28"/>
              </w:rPr>
              <w:t>–)/</w:t>
            </w:r>
            <w:proofErr w:type="gramEnd"/>
            <w:r w:rsidRPr="00DC01A8">
              <w:rPr>
                <w:sz w:val="28"/>
                <w:szCs w:val="28"/>
              </w:rPr>
              <w:t xml:space="preserve"> профицит (+)</w:t>
            </w:r>
          </w:p>
        </w:tc>
        <w:tc>
          <w:tcPr>
            <w:tcW w:w="1276" w:type="dxa"/>
            <w:tcBorders>
              <w:top w:val="single" w:sz="4" w:space="0" w:color="auto"/>
              <w:left w:val="nil"/>
              <w:bottom w:val="single" w:sz="4" w:space="0" w:color="auto"/>
              <w:right w:val="single" w:sz="4" w:space="0" w:color="auto"/>
            </w:tcBorders>
            <w:vAlign w:val="center"/>
          </w:tcPr>
          <w:p w:rsidR="007C68E3" w:rsidRPr="00DC01A8" w:rsidRDefault="003A2C3A" w:rsidP="00DC01A8">
            <w:pPr>
              <w:widowControl w:val="0"/>
              <w:jc w:val="right"/>
            </w:pPr>
            <w:r>
              <w:t>-43071,9</w:t>
            </w:r>
          </w:p>
        </w:tc>
        <w:tc>
          <w:tcPr>
            <w:tcW w:w="1418" w:type="dxa"/>
            <w:tcBorders>
              <w:top w:val="nil"/>
              <w:left w:val="single" w:sz="4" w:space="0" w:color="auto"/>
              <w:bottom w:val="single" w:sz="4" w:space="0" w:color="auto"/>
              <w:right w:val="single" w:sz="4" w:space="0" w:color="auto"/>
            </w:tcBorders>
            <w:shd w:val="clear" w:color="auto" w:fill="auto"/>
            <w:vAlign w:val="center"/>
          </w:tcPr>
          <w:p w:rsidR="007C68E3" w:rsidRPr="00DC01A8" w:rsidRDefault="00986C04" w:rsidP="00DC01A8">
            <w:pPr>
              <w:widowControl w:val="0"/>
              <w:jc w:val="right"/>
            </w:pPr>
            <w:r>
              <w:t>149940,1</w:t>
            </w:r>
          </w:p>
        </w:tc>
        <w:tc>
          <w:tcPr>
            <w:tcW w:w="1418" w:type="dxa"/>
            <w:tcBorders>
              <w:top w:val="nil"/>
              <w:left w:val="nil"/>
              <w:bottom w:val="single" w:sz="4" w:space="0" w:color="auto"/>
              <w:right w:val="single" w:sz="4" w:space="0" w:color="auto"/>
            </w:tcBorders>
            <w:shd w:val="clear" w:color="auto" w:fill="FFFFFF" w:themeFill="background1"/>
            <w:vAlign w:val="center"/>
          </w:tcPr>
          <w:p w:rsidR="007C68E3" w:rsidRPr="00DC01A8" w:rsidRDefault="00D43488" w:rsidP="00DC01A8">
            <w:pPr>
              <w:widowControl w:val="0"/>
              <w:jc w:val="right"/>
            </w:pPr>
            <w:r>
              <w:t>0,0</w:t>
            </w:r>
          </w:p>
        </w:tc>
        <w:tc>
          <w:tcPr>
            <w:tcW w:w="1417" w:type="dxa"/>
            <w:tcBorders>
              <w:top w:val="nil"/>
              <w:left w:val="nil"/>
              <w:bottom w:val="single" w:sz="4" w:space="0" w:color="auto"/>
              <w:right w:val="single" w:sz="4" w:space="0" w:color="auto"/>
            </w:tcBorders>
            <w:shd w:val="clear" w:color="auto" w:fill="FFFFFF" w:themeFill="background1"/>
            <w:vAlign w:val="center"/>
          </w:tcPr>
          <w:p w:rsidR="007C68E3" w:rsidRPr="00DC01A8" w:rsidRDefault="00D43488" w:rsidP="00DC01A8">
            <w:pPr>
              <w:widowControl w:val="0"/>
              <w:jc w:val="right"/>
            </w:pPr>
            <w:r>
              <w:t>0,0</w:t>
            </w:r>
          </w:p>
        </w:tc>
        <w:tc>
          <w:tcPr>
            <w:tcW w:w="1275" w:type="dxa"/>
            <w:tcBorders>
              <w:top w:val="nil"/>
              <w:left w:val="nil"/>
              <w:bottom w:val="single" w:sz="4" w:space="0" w:color="auto"/>
              <w:right w:val="single" w:sz="4" w:space="0" w:color="auto"/>
            </w:tcBorders>
            <w:shd w:val="clear" w:color="auto" w:fill="FFFFFF" w:themeFill="background1"/>
            <w:vAlign w:val="center"/>
          </w:tcPr>
          <w:p w:rsidR="007C68E3" w:rsidRPr="00DC01A8" w:rsidRDefault="00D43488" w:rsidP="00DC01A8">
            <w:pPr>
              <w:widowControl w:val="0"/>
              <w:jc w:val="right"/>
            </w:pPr>
            <w:r>
              <w:t>0,0</w:t>
            </w:r>
          </w:p>
        </w:tc>
      </w:tr>
      <w:tr w:rsidR="007C68E3" w:rsidRPr="00DC01A8" w:rsidTr="00353309">
        <w:trPr>
          <w:trHeight w:val="48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C68E3" w:rsidRPr="00DC01A8" w:rsidRDefault="007C68E3" w:rsidP="00DC01A8">
            <w:pPr>
              <w:widowControl w:val="0"/>
              <w:rPr>
                <w:sz w:val="28"/>
                <w:szCs w:val="28"/>
              </w:rPr>
            </w:pPr>
            <w:r w:rsidRPr="00DC01A8">
              <w:rPr>
                <w:sz w:val="28"/>
                <w:szCs w:val="28"/>
              </w:rPr>
              <w:t>Источники внутреннего финансирования дефицита районного бюджета</w:t>
            </w:r>
          </w:p>
        </w:tc>
        <w:tc>
          <w:tcPr>
            <w:tcW w:w="1276" w:type="dxa"/>
            <w:tcBorders>
              <w:top w:val="single" w:sz="4" w:space="0" w:color="auto"/>
              <w:left w:val="nil"/>
              <w:bottom w:val="single" w:sz="4" w:space="0" w:color="auto"/>
              <w:right w:val="single" w:sz="4" w:space="0" w:color="auto"/>
            </w:tcBorders>
            <w:vAlign w:val="center"/>
          </w:tcPr>
          <w:p w:rsidR="007C68E3" w:rsidRPr="00DC01A8" w:rsidRDefault="003A2C3A" w:rsidP="00DC01A8">
            <w:pPr>
              <w:widowControl w:val="0"/>
              <w:jc w:val="right"/>
            </w:pPr>
            <w:r>
              <w:t>-18511,2</w:t>
            </w:r>
          </w:p>
        </w:tc>
        <w:tc>
          <w:tcPr>
            <w:tcW w:w="1418" w:type="dxa"/>
            <w:tcBorders>
              <w:top w:val="nil"/>
              <w:left w:val="single" w:sz="4" w:space="0" w:color="auto"/>
              <w:bottom w:val="single" w:sz="4" w:space="0" w:color="auto"/>
              <w:right w:val="single" w:sz="4" w:space="0" w:color="auto"/>
            </w:tcBorders>
            <w:shd w:val="clear" w:color="auto" w:fill="auto"/>
            <w:vAlign w:val="center"/>
          </w:tcPr>
          <w:p w:rsidR="007C68E3" w:rsidRPr="00DC01A8" w:rsidRDefault="00986C04" w:rsidP="00DC01A8">
            <w:pPr>
              <w:widowControl w:val="0"/>
              <w:jc w:val="right"/>
            </w:pPr>
            <w:r>
              <w:t>18000,0</w:t>
            </w:r>
          </w:p>
        </w:tc>
        <w:tc>
          <w:tcPr>
            <w:tcW w:w="1418" w:type="dxa"/>
            <w:tcBorders>
              <w:top w:val="nil"/>
              <w:left w:val="nil"/>
              <w:bottom w:val="single" w:sz="4" w:space="0" w:color="auto"/>
              <w:right w:val="single" w:sz="4" w:space="0" w:color="auto"/>
            </w:tcBorders>
            <w:shd w:val="clear" w:color="auto" w:fill="FFFFFF" w:themeFill="background1"/>
            <w:vAlign w:val="center"/>
          </w:tcPr>
          <w:p w:rsidR="007C68E3" w:rsidRPr="00DC01A8" w:rsidRDefault="00D43488" w:rsidP="00DC01A8">
            <w:pPr>
              <w:widowControl w:val="0"/>
              <w:jc w:val="right"/>
            </w:pPr>
            <w:r>
              <w:t>0,0</w:t>
            </w:r>
          </w:p>
        </w:tc>
        <w:tc>
          <w:tcPr>
            <w:tcW w:w="1417" w:type="dxa"/>
            <w:tcBorders>
              <w:top w:val="nil"/>
              <w:left w:val="nil"/>
              <w:bottom w:val="single" w:sz="4" w:space="0" w:color="auto"/>
              <w:right w:val="single" w:sz="4" w:space="0" w:color="auto"/>
            </w:tcBorders>
            <w:shd w:val="clear" w:color="auto" w:fill="FFFFFF" w:themeFill="background1"/>
            <w:vAlign w:val="center"/>
          </w:tcPr>
          <w:p w:rsidR="007C68E3" w:rsidRPr="00DC01A8" w:rsidRDefault="00D43488" w:rsidP="00DC01A8">
            <w:pPr>
              <w:widowControl w:val="0"/>
              <w:jc w:val="right"/>
            </w:pPr>
            <w:r>
              <w:t>0,0</w:t>
            </w:r>
          </w:p>
        </w:tc>
        <w:tc>
          <w:tcPr>
            <w:tcW w:w="1275" w:type="dxa"/>
            <w:tcBorders>
              <w:top w:val="nil"/>
              <w:left w:val="nil"/>
              <w:bottom w:val="single" w:sz="4" w:space="0" w:color="auto"/>
              <w:right w:val="single" w:sz="4" w:space="0" w:color="auto"/>
            </w:tcBorders>
            <w:shd w:val="clear" w:color="auto" w:fill="FFFFFF" w:themeFill="background1"/>
            <w:vAlign w:val="center"/>
          </w:tcPr>
          <w:p w:rsidR="007C68E3" w:rsidRPr="00DC01A8" w:rsidRDefault="00D43488" w:rsidP="00DC01A8">
            <w:pPr>
              <w:widowControl w:val="0"/>
              <w:jc w:val="right"/>
            </w:pPr>
            <w:r>
              <w:t>0,0</w:t>
            </w:r>
          </w:p>
        </w:tc>
      </w:tr>
    </w:tbl>
    <w:p w:rsidR="00477B77" w:rsidRPr="00DC01A8" w:rsidRDefault="00477B77" w:rsidP="00DC01A8">
      <w:pPr>
        <w:widowControl w:val="0"/>
        <w:tabs>
          <w:tab w:val="left" w:pos="3402"/>
        </w:tabs>
        <w:spacing w:line="360" w:lineRule="auto"/>
        <w:jc w:val="both"/>
        <w:rPr>
          <w:sz w:val="28"/>
          <w:szCs w:val="28"/>
        </w:rPr>
      </w:pPr>
      <w:r w:rsidRPr="00DC01A8">
        <w:rPr>
          <w:sz w:val="28"/>
          <w:szCs w:val="28"/>
        </w:rPr>
        <w:t>____________________________</w:t>
      </w:r>
    </w:p>
    <w:p w:rsidR="002E729F" w:rsidRPr="006B3263" w:rsidRDefault="002E729F" w:rsidP="002E729F">
      <w:pPr>
        <w:pStyle w:val="22"/>
        <w:widowControl w:val="0"/>
        <w:spacing w:after="0" w:line="240" w:lineRule="auto"/>
        <w:ind w:left="0" w:firstLine="708"/>
        <w:jc w:val="both"/>
        <w:rPr>
          <w:snapToGrid w:val="0"/>
          <w:sz w:val="28"/>
          <w:szCs w:val="28"/>
        </w:rPr>
      </w:pPr>
      <w:r w:rsidRPr="006B3263">
        <w:rPr>
          <w:sz w:val="28"/>
          <w:szCs w:val="28"/>
        </w:rPr>
        <w:t>* </w:t>
      </w:r>
      <w:r w:rsidRPr="006B3263">
        <w:rPr>
          <w:snapToGrid w:val="0"/>
          <w:sz w:val="28"/>
        </w:rPr>
        <w:t>Показатели решения Совета муниципального образования Апшеронский район от 22 декабря 2022 года № 163 «О районном бюджете на 2023 год и на плановый период 2024 и 2025 годов» (с учетом изменений от 28 сентября 2023 года № 205).</w:t>
      </w:r>
    </w:p>
    <w:p w:rsidR="00BD3979" w:rsidRPr="006B3263" w:rsidRDefault="00BD3979" w:rsidP="00DC01A8">
      <w:pPr>
        <w:widowControl w:val="0"/>
        <w:ind w:firstLine="709"/>
        <w:jc w:val="both"/>
        <w:rPr>
          <w:sz w:val="32"/>
          <w:szCs w:val="28"/>
        </w:rPr>
      </w:pPr>
    </w:p>
    <w:p w:rsidR="00A847B5" w:rsidRPr="006B3263" w:rsidRDefault="00A847B5" w:rsidP="00A847B5">
      <w:pPr>
        <w:widowControl w:val="0"/>
        <w:ind w:firstLine="709"/>
        <w:jc w:val="both"/>
        <w:rPr>
          <w:sz w:val="28"/>
          <w:szCs w:val="28"/>
        </w:rPr>
      </w:pPr>
      <w:r w:rsidRPr="006B3263">
        <w:rPr>
          <w:sz w:val="28"/>
          <w:szCs w:val="28"/>
        </w:rPr>
        <w:t>В проекте решения учтены требования Бюджетного кодекса Российской Федерации по соблюдению ограничений предельного объема муниципальных заимствований и объема муниципального внутреннего долга муниципального образования Апшеронский район, а также предусмотрены бюджетные ассигнования на погашение и обслуживание муниципального внутреннего долга муниципального образования Апшеронский район.</w:t>
      </w:r>
    </w:p>
    <w:p w:rsidR="00A847B5" w:rsidRPr="006B3263" w:rsidRDefault="00A847B5" w:rsidP="00A847B5">
      <w:pPr>
        <w:widowControl w:val="0"/>
        <w:ind w:firstLine="709"/>
        <w:jc w:val="both"/>
        <w:rPr>
          <w:sz w:val="28"/>
          <w:szCs w:val="28"/>
        </w:rPr>
      </w:pPr>
      <w:r w:rsidRPr="006B3263">
        <w:rPr>
          <w:sz w:val="28"/>
          <w:szCs w:val="28"/>
        </w:rPr>
        <w:t>Предлагается установить:</w:t>
      </w:r>
    </w:p>
    <w:p w:rsidR="00A847B5" w:rsidRPr="006B3263" w:rsidRDefault="00A847B5" w:rsidP="00A847B5">
      <w:pPr>
        <w:widowControl w:val="0"/>
        <w:ind w:firstLine="709"/>
        <w:jc w:val="both"/>
        <w:rPr>
          <w:sz w:val="28"/>
          <w:szCs w:val="28"/>
        </w:rPr>
      </w:pPr>
      <w:r w:rsidRPr="006B3263">
        <w:rPr>
          <w:sz w:val="28"/>
          <w:szCs w:val="28"/>
        </w:rPr>
        <w:t xml:space="preserve">верхний предел муниципального внутреннего долга муниципального образования Апшеронский район на 1 января 2025 года в сумме 0,0 тыс. рублей, в том числе верхний предел долга по муниципальным гарантиям муниципального образования Апшеронский район в валюте Российской Федерации в сумме 0,0 тыс. рублей; верхний предел муниципального внутреннего долга муниципального образования Апшеронский район на 1 января 2026 года в сумме 0,0 тыс. рублей, в том числе верхний предел долга по муниципальным гарантиям муниципального образования Апшеронский район в валюте Российской Федерации в сумме 0,0 тыс. рублей; верхний предел муниципального внутреннего долга муниципального образования Апшеронский район на 1 января 2027 года в сумме 0,0 тыс. рублей, в том числе верхний предел долга по муниципальным гарантиям муниципального образования Апшеронский район в валюте Российской Федерации в сумме 0,0 тыс. рублей. </w:t>
      </w:r>
    </w:p>
    <w:p w:rsidR="00A847B5" w:rsidRPr="006B3263" w:rsidRDefault="00A847B5" w:rsidP="00A847B5">
      <w:pPr>
        <w:widowControl w:val="0"/>
        <w:tabs>
          <w:tab w:val="left" w:pos="851"/>
        </w:tabs>
        <w:ind w:firstLine="709"/>
        <w:jc w:val="both"/>
        <w:rPr>
          <w:snapToGrid w:val="0"/>
          <w:sz w:val="28"/>
          <w:szCs w:val="28"/>
        </w:rPr>
      </w:pPr>
      <w:r w:rsidRPr="006B3263">
        <w:rPr>
          <w:snapToGrid w:val="0"/>
          <w:sz w:val="28"/>
          <w:szCs w:val="28"/>
        </w:rPr>
        <w:t>Подробное описание объемов доходов районного бюджета, расходов районного бюджета и источников внутреннего финансирования дефицита районного бюджета приведено в соответствующих разделах настоящей пояснительной записки.</w:t>
      </w:r>
    </w:p>
    <w:p w:rsidR="003168C5" w:rsidRDefault="003168C5" w:rsidP="00A847B5">
      <w:pPr>
        <w:widowControl w:val="0"/>
        <w:tabs>
          <w:tab w:val="left" w:pos="1178"/>
        </w:tabs>
        <w:jc w:val="center"/>
        <w:rPr>
          <w:sz w:val="28"/>
          <w:szCs w:val="28"/>
        </w:rPr>
      </w:pPr>
    </w:p>
    <w:p w:rsidR="00A847B5" w:rsidRPr="006B3263" w:rsidRDefault="00A847B5" w:rsidP="00A847B5">
      <w:pPr>
        <w:widowControl w:val="0"/>
        <w:tabs>
          <w:tab w:val="left" w:pos="1178"/>
        </w:tabs>
        <w:jc w:val="center"/>
        <w:rPr>
          <w:sz w:val="28"/>
          <w:szCs w:val="28"/>
        </w:rPr>
      </w:pPr>
      <w:r w:rsidRPr="006B3263">
        <w:rPr>
          <w:sz w:val="28"/>
          <w:szCs w:val="28"/>
        </w:rPr>
        <w:t xml:space="preserve">2. Доходы районного бюджета </w:t>
      </w:r>
    </w:p>
    <w:p w:rsidR="00A847B5" w:rsidRPr="006B3263" w:rsidRDefault="00A847B5" w:rsidP="00A847B5">
      <w:pPr>
        <w:widowControl w:val="0"/>
        <w:tabs>
          <w:tab w:val="left" w:pos="1178"/>
        </w:tabs>
        <w:jc w:val="center"/>
        <w:rPr>
          <w:sz w:val="28"/>
          <w:szCs w:val="28"/>
        </w:rPr>
      </w:pPr>
    </w:p>
    <w:p w:rsidR="00A847B5" w:rsidRPr="006B3263" w:rsidRDefault="00A847B5" w:rsidP="00A847B5">
      <w:pPr>
        <w:widowControl w:val="0"/>
        <w:tabs>
          <w:tab w:val="left" w:pos="851"/>
        </w:tabs>
        <w:ind w:firstLine="709"/>
        <w:jc w:val="both"/>
        <w:rPr>
          <w:sz w:val="28"/>
          <w:szCs w:val="28"/>
        </w:rPr>
      </w:pPr>
      <w:r w:rsidRPr="006B3263">
        <w:rPr>
          <w:sz w:val="28"/>
          <w:szCs w:val="28"/>
        </w:rPr>
        <w:t xml:space="preserve">Налоговые и неналоговые доходы районного бюджета прогнозируются на </w:t>
      </w:r>
      <w:r w:rsidRPr="006B3263">
        <w:rPr>
          <w:sz w:val="28"/>
          <w:szCs w:val="28"/>
        </w:rPr>
        <w:lastRenderedPageBreak/>
        <w:t>2024 год в объеме 700 702,9 тыс. рублей, что составляет 99,1 % к оценке 2023 года, на 2025 год – 732 292,8 тыс. рублей, или 104,5 % к планируемой сумме на 2024 год, на 2026 год – 738 943,4 тыс. рублей, или 100,9 % к планируемой сумме на 2025 год.</w:t>
      </w:r>
    </w:p>
    <w:p w:rsidR="00A847B5" w:rsidRPr="006B3263" w:rsidRDefault="00A847B5" w:rsidP="00A847B5">
      <w:pPr>
        <w:widowControl w:val="0"/>
        <w:tabs>
          <w:tab w:val="left" w:pos="851"/>
        </w:tabs>
        <w:ind w:firstLine="709"/>
        <w:jc w:val="both"/>
        <w:rPr>
          <w:sz w:val="28"/>
          <w:szCs w:val="28"/>
        </w:rPr>
      </w:pPr>
      <w:r w:rsidRPr="006B3263">
        <w:rPr>
          <w:sz w:val="28"/>
          <w:szCs w:val="28"/>
        </w:rPr>
        <w:t>В структуре налоговых и неналоговых доходов районного бюджета основная сумма поступлений (92,9 %) на 2024 год запланирована от четырех доходных источников: налога на доходы физических лиц – 58,0 %; налога, взимаемого в связи с применением упрощенной системы налогообложения, – 25,3 %; арендной платы за землю – 5,8 %; налога, взимаемого в связи с применением патентной системы налогообложения, – 3,8 %.</w:t>
      </w:r>
    </w:p>
    <w:p w:rsidR="006B6949" w:rsidRPr="006B3263" w:rsidRDefault="006B6949" w:rsidP="00DC01A8">
      <w:pPr>
        <w:widowControl w:val="0"/>
        <w:tabs>
          <w:tab w:val="left" w:pos="1178"/>
        </w:tabs>
        <w:jc w:val="center"/>
        <w:rPr>
          <w:color w:val="C00000"/>
          <w:sz w:val="28"/>
          <w:szCs w:val="28"/>
        </w:rPr>
      </w:pPr>
    </w:p>
    <w:tbl>
      <w:tblPr>
        <w:tblStyle w:val="a4"/>
        <w:tblW w:w="0" w:type="auto"/>
        <w:tblLook w:val="04A0" w:firstRow="1" w:lastRow="0" w:firstColumn="1" w:lastColumn="0" w:noHBand="0" w:noVBand="1"/>
      </w:tblPr>
      <w:tblGrid>
        <w:gridCol w:w="4786"/>
        <w:gridCol w:w="1701"/>
        <w:gridCol w:w="1701"/>
        <w:gridCol w:w="1560"/>
      </w:tblGrid>
      <w:tr w:rsidR="00DE1301" w:rsidRPr="006B3263" w:rsidTr="00BD3979">
        <w:tc>
          <w:tcPr>
            <w:tcW w:w="4786" w:type="dxa"/>
            <w:vMerge w:val="restart"/>
            <w:vAlign w:val="center"/>
          </w:tcPr>
          <w:p w:rsidR="00BD3979" w:rsidRPr="006B3263" w:rsidRDefault="00BD3979" w:rsidP="00DC01A8">
            <w:pPr>
              <w:widowControl w:val="0"/>
              <w:jc w:val="center"/>
              <w:rPr>
                <w:szCs w:val="28"/>
              </w:rPr>
            </w:pPr>
            <w:r w:rsidRPr="006B3263">
              <w:rPr>
                <w:szCs w:val="28"/>
              </w:rPr>
              <w:t>Наименование дохода</w:t>
            </w:r>
          </w:p>
        </w:tc>
        <w:tc>
          <w:tcPr>
            <w:tcW w:w="4962" w:type="dxa"/>
            <w:gridSpan w:val="3"/>
          </w:tcPr>
          <w:p w:rsidR="00BD3979" w:rsidRPr="006B3263" w:rsidRDefault="00A847B5" w:rsidP="00DC01A8">
            <w:pPr>
              <w:widowControl w:val="0"/>
              <w:jc w:val="center"/>
              <w:rPr>
                <w:szCs w:val="28"/>
              </w:rPr>
            </w:pPr>
            <w:r w:rsidRPr="006B3263">
              <w:rPr>
                <w:szCs w:val="28"/>
              </w:rPr>
              <w:t>Удельный вес поступлений доходов в общем объеме налоговых и неналоговых доходов, %</w:t>
            </w:r>
          </w:p>
        </w:tc>
      </w:tr>
      <w:tr w:rsidR="00A847B5" w:rsidRPr="006B3263" w:rsidTr="00BD3979">
        <w:trPr>
          <w:trHeight w:val="461"/>
        </w:trPr>
        <w:tc>
          <w:tcPr>
            <w:tcW w:w="4786" w:type="dxa"/>
            <w:vMerge/>
          </w:tcPr>
          <w:p w:rsidR="00A847B5" w:rsidRPr="006B3263" w:rsidRDefault="00A847B5" w:rsidP="00DC01A8">
            <w:pPr>
              <w:widowControl w:val="0"/>
              <w:jc w:val="both"/>
              <w:rPr>
                <w:szCs w:val="28"/>
              </w:rPr>
            </w:pPr>
          </w:p>
        </w:tc>
        <w:tc>
          <w:tcPr>
            <w:tcW w:w="1701" w:type="dxa"/>
            <w:vAlign w:val="center"/>
          </w:tcPr>
          <w:p w:rsidR="00A847B5" w:rsidRPr="006B3263" w:rsidRDefault="00A847B5" w:rsidP="00D43488">
            <w:pPr>
              <w:widowControl w:val="0"/>
              <w:jc w:val="center"/>
              <w:rPr>
                <w:szCs w:val="28"/>
              </w:rPr>
            </w:pPr>
            <w:r w:rsidRPr="006B3263">
              <w:rPr>
                <w:szCs w:val="28"/>
              </w:rPr>
              <w:t>2024 год</w:t>
            </w:r>
          </w:p>
        </w:tc>
        <w:tc>
          <w:tcPr>
            <w:tcW w:w="1701" w:type="dxa"/>
            <w:vAlign w:val="center"/>
          </w:tcPr>
          <w:p w:rsidR="00A847B5" w:rsidRPr="006B3263" w:rsidRDefault="00A847B5" w:rsidP="00D43488">
            <w:pPr>
              <w:widowControl w:val="0"/>
              <w:jc w:val="center"/>
              <w:rPr>
                <w:szCs w:val="28"/>
              </w:rPr>
            </w:pPr>
            <w:r w:rsidRPr="006B3263">
              <w:rPr>
                <w:szCs w:val="28"/>
              </w:rPr>
              <w:t>2025 год</w:t>
            </w:r>
          </w:p>
        </w:tc>
        <w:tc>
          <w:tcPr>
            <w:tcW w:w="1560" w:type="dxa"/>
            <w:vAlign w:val="center"/>
          </w:tcPr>
          <w:p w:rsidR="00A847B5" w:rsidRPr="006B3263" w:rsidRDefault="00A847B5" w:rsidP="00D43488">
            <w:pPr>
              <w:widowControl w:val="0"/>
              <w:jc w:val="center"/>
              <w:rPr>
                <w:szCs w:val="28"/>
              </w:rPr>
            </w:pPr>
            <w:r w:rsidRPr="006B3263">
              <w:rPr>
                <w:szCs w:val="28"/>
              </w:rPr>
              <w:t>2026 год</w:t>
            </w:r>
          </w:p>
        </w:tc>
      </w:tr>
      <w:tr w:rsidR="00A847B5" w:rsidRPr="006B3263" w:rsidTr="00BD3979">
        <w:tc>
          <w:tcPr>
            <w:tcW w:w="4786" w:type="dxa"/>
          </w:tcPr>
          <w:p w:rsidR="00A847B5" w:rsidRPr="006B3263" w:rsidRDefault="00A847B5" w:rsidP="00D43488">
            <w:pPr>
              <w:widowControl w:val="0"/>
              <w:autoSpaceDE w:val="0"/>
              <w:autoSpaceDN w:val="0"/>
              <w:adjustRightInd w:val="0"/>
            </w:pPr>
            <w:r w:rsidRPr="006B3263">
              <w:t>Налог на доходы физических лиц</w:t>
            </w:r>
          </w:p>
        </w:tc>
        <w:tc>
          <w:tcPr>
            <w:tcW w:w="1701" w:type="dxa"/>
          </w:tcPr>
          <w:p w:rsidR="00A847B5" w:rsidRPr="006B3263" w:rsidRDefault="00A847B5" w:rsidP="00D43488">
            <w:pPr>
              <w:widowControl w:val="0"/>
              <w:jc w:val="center"/>
              <w:rPr>
                <w:szCs w:val="28"/>
              </w:rPr>
            </w:pPr>
            <w:r w:rsidRPr="006B3263">
              <w:rPr>
                <w:szCs w:val="28"/>
              </w:rPr>
              <w:t>58,0</w:t>
            </w:r>
          </w:p>
        </w:tc>
        <w:tc>
          <w:tcPr>
            <w:tcW w:w="1701" w:type="dxa"/>
          </w:tcPr>
          <w:p w:rsidR="00A847B5" w:rsidRPr="006B3263" w:rsidRDefault="00A847B5" w:rsidP="00D43488">
            <w:pPr>
              <w:widowControl w:val="0"/>
              <w:jc w:val="center"/>
              <w:rPr>
                <w:szCs w:val="28"/>
              </w:rPr>
            </w:pPr>
            <w:r w:rsidRPr="006B3263">
              <w:rPr>
                <w:szCs w:val="28"/>
              </w:rPr>
              <w:t>57,5</w:t>
            </w:r>
          </w:p>
        </w:tc>
        <w:tc>
          <w:tcPr>
            <w:tcW w:w="1560" w:type="dxa"/>
          </w:tcPr>
          <w:p w:rsidR="00A847B5" w:rsidRPr="006B3263" w:rsidRDefault="00A847B5" w:rsidP="00D43488">
            <w:pPr>
              <w:widowControl w:val="0"/>
              <w:jc w:val="center"/>
              <w:rPr>
                <w:szCs w:val="28"/>
              </w:rPr>
            </w:pPr>
            <w:r w:rsidRPr="006B3263">
              <w:rPr>
                <w:szCs w:val="28"/>
              </w:rPr>
              <w:t>55,2</w:t>
            </w:r>
          </w:p>
        </w:tc>
      </w:tr>
      <w:tr w:rsidR="00A847B5" w:rsidRPr="006B3263" w:rsidTr="00BD3979">
        <w:tc>
          <w:tcPr>
            <w:tcW w:w="4786" w:type="dxa"/>
          </w:tcPr>
          <w:p w:rsidR="00A847B5" w:rsidRPr="006B3263" w:rsidRDefault="00A847B5" w:rsidP="00D43488">
            <w:pPr>
              <w:widowControl w:val="0"/>
              <w:jc w:val="both"/>
              <w:rPr>
                <w:szCs w:val="28"/>
              </w:rPr>
            </w:pPr>
            <w:r w:rsidRPr="006B3263">
              <w:t>Налог, взимаемый в связи с применением упрощенной системы налогообложения</w:t>
            </w:r>
          </w:p>
        </w:tc>
        <w:tc>
          <w:tcPr>
            <w:tcW w:w="1701" w:type="dxa"/>
            <w:vAlign w:val="center"/>
          </w:tcPr>
          <w:p w:rsidR="00A847B5" w:rsidRPr="006B3263" w:rsidRDefault="00A847B5" w:rsidP="00D43488">
            <w:pPr>
              <w:widowControl w:val="0"/>
              <w:jc w:val="center"/>
              <w:rPr>
                <w:szCs w:val="28"/>
              </w:rPr>
            </w:pPr>
            <w:r w:rsidRPr="006B3263">
              <w:rPr>
                <w:szCs w:val="28"/>
              </w:rPr>
              <w:t>25,3</w:t>
            </w:r>
          </w:p>
        </w:tc>
        <w:tc>
          <w:tcPr>
            <w:tcW w:w="1701" w:type="dxa"/>
            <w:vAlign w:val="center"/>
          </w:tcPr>
          <w:p w:rsidR="00A847B5" w:rsidRPr="006B3263" w:rsidRDefault="00A847B5" w:rsidP="00D43488">
            <w:pPr>
              <w:widowControl w:val="0"/>
              <w:jc w:val="center"/>
              <w:rPr>
                <w:szCs w:val="28"/>
              </w:rPr>
            </w:pPr>
            <w:r w:rsidRPr="006B3263">
              <w:rPr>
                <w:szCs w:val="28"/>
              </w:rPr>
              <w:t>25,8</w:t>
            </w:r>
          </w:p>
        </w:tc>
        <w:tc>
          <w:tcPr>
            <w:tcW w:w="1560" w:type="dxa"/>
            <w:vAlign w:val="center"/>
          </w:tcPr>
          <w:p w:rsidR="00A847B5" w:rsidRPr="006B3263" w:rsidRDefault="00A847B5" w:rsidP="00D43488">
            <w:pPr>
              <w:widowControl w:val="0"/>
              <w:jc w:val="center"/>
              <w:rPr>
                <w:szCs w:val="28"/>
              </w:rPr>
            </w:pPr>
            <w:r w:rsidRPr="006B3263">
              <w:rPr>
                <w:szCs w:val="28"/>
              </w:rPr>
              <w:t>27,4</w:t>
            </w:r>
          </w:p>
        </w:tc>
      </w:tr>
      <w:tr w:rsidR="00A847B5" w:rsidRPr="006B3263" w:rsidTr="00BD3979">
        <w:tc>
          <w:tcPr>
            <w:tcW w:w="4786" w:type="dxa"/>
          </w:tcPr>
          <w:p w:rsidR="00A847B5" w:rsidRPr="006B3263" w:rsidRDefault="00A847B5" w:rsidP="00D43488">
            <w:pPr>
              <w:widowControl w:val="0"/>
              <w:jc w:val="both"/>
              <w:rPr>
                <w:szCs w:val="28"/>
              </w:rPr>
            </w:pPr>
            <w:r w:rsidRPr="006B3263">
              <w:t>Налог, взимаемый в связи с применением патентной системы налогообложения</w:t>
            </w:r>
          </w:p>
        </w:tc>
        <w:tc>
          <w:tcPr>
            <w:tcW w:w="1701" w:type="dxa"/>
            <w:vAlign w:val="center"/>
          </w:tcPr>
          <w:p w:rsidR="00A847B5" w:rsidRPr="006B3263" w:rsidRDefault="00A847B5" w:rsidP="00D43488">
            <w:pPr>
              <w:widowControl w:val="0"/>
              <w:jc w:val="center"/>
              <w:rPr>
                <w:szCs w:val="28"/>
              </w:rPr>
            </w:pPr>
            <w:r w:rsidRPr="006B3263">
              <w:rPr>
                <w:szCs w:val="28"/>
              </w:rPr>
              <w:t>3,8</w:t>
            </w:r>
          </w:p>
        </w:tc>
        <w:tc>
          <w:tcPr>
            <w:tcW w:w="1701" w:type="dxa"/>
            <w:vAlign w:val="center"/>
          </w:tcPr>
          <w:p w:rsidR="00A847B5" w:rsidRPr="006B3263" w:rsidRDefault="00A847B5" w:rsidP="00D43488">
            <w:pPr>
              <w:widowControl w:val="0"/>
              <w:jc w:val="center"/>
              <w:rPr>
                <w:szCs w:val="28"/>
              </w:rPr>
            </w:pPr>
            <w:r w:rsidRPr="006B3263">
              <w:rPr>
                <w:szCs w:val="28"/>
              </w:rPr>
              <w:t>3,8</w:t>
            </w:r>
          </w:p>
        </w:tc>
        <w:tc>
          <w:tcPr>
            <w:tcW w:w="1560" w:type="dxa"/>
            <w:vAlign w:val="center"/>
          </w:tcPr>
          <w:p w:rsidR="00A847B5" w:rsidRPr="006B3263" w:rsidRDefault="00A847B5" w:rsidP="00D43488">
            <w:pPr>
              <w:widowControl w:val="0"/>
              <w:jc w:val="center"/>
              <w:rPr>
                <w:szCs w:val="28"/>
              </w:rPr>
            </w:pPr>
            <w:r w:rsidRPr="006B3263">
              <w:rPr>
                <w:szCs w:val="28"/>
              </w:rPr>
              <w:t>4,1</w:t>
            </w:r>
          </w:p>
        </w:tc>
      </w:tr>
      <w:tr w:rsidR="00A847B5" w:rsidRPr="006B3263" w:rsidTr="00BD3979">
        <w:tc>
          <w:tcPr>
            <w:tcW w:w="4786" w:type="dxa"/>
          </w:tcPr>
          <w:p w:rsidR="00A847B5" w:rsidRPr="006B3263" w:rsidRDefault="00A847B5" w:rsidP="00D43488">
            <w:pPr>
              <w:widowControl w:val="0"/>
              <w:jc w:val="both"/>
            </w:pPr>
            <w:r w:rsidRPr="006B3263">
              <w:t>Доходы, получаемые в виде арендной платы за земельные участки, государственная собственность на которые не разграничена</w:t>
            </w:r>
          </w:p>
        </w:tc>
        <w:tc>
          <w:tcPr>
            <w:tcW w:w="1701" w:type="dxa"/>
            <w:vAlign w:val="center"/>
          </w:tcPr>
          <w:p w:rsidR="00A847B5" w:rsidRPr="006B3263" w:rsidRDefault="00A847B5" w:rsidP="00D43488">
            <w:pPr>
              <w:widowControl w:val="0"/>
              <w:jc w:val="center"/>
              <w:rPr>
                <w:szCs w:val="28"/>
              </w:rPr>
            </w:pPr>
            <w:r w:rsidRPr="006B3263">
              <w:rPr>
                <w:szCs w:val="28"/>
              </w:rPr>
              <w:t>5,8</w:t>
            </w:r>
          </w:p>
        </w:tc>
        <w:tc>
          <w:tcPr>
            <w:tcW w:w="1701" w:type="dxa"/>
            <w:vAlign w:val="center"/>
          </w:tcPr>
          <w:p w:rsidR="00A847B5" w:rsidRPr="006B3263" w:rsidRDefault="00A847B5" w:rsidP="00D43488">
            <w:pPr>
              <w:widowControl w:val="0"/>
              <w:jc w:val="center"/>
              <w:rPr>
                <w:szCs w:val="28"/>
              </w:rPr>
            </w:pPr>
            <w:r w:rsidRPr="006B3263">
              <w:rPr>
                <w:szCs w:val="28"/>
              </w:rPr>
              <w:t>6,0</w:t>
            </w:r>
          </w:p>
        </w:tc>
        <w:tc>
          <w:tcPr>
            <w:tcW w:w="1560" w:type="dxa"/>
            <w:vAlign w:val="center"/>
          </w:tcPr>
          <w:p w:rsidR="00A847B5" w:rsidRPr="006B3263" w:rsidRDefault="00A847B5" w:rsidP="00D43488">
            <w:pPr>
              <w:widowControl w:val="0"/>
              <w:jc w:val="center"/>
              <w:rPr>
                <w:szCs w:val="28"/>
              </w:rPr>
            </w:pPr>
            <w:r w:rsidRPr="006B3263">
              <w:rPr>
                <w:szCs w:val="28"/>
              </w:rPr>
              <w:t>6,2</w:t>
            </w:r>
          </w:p>
        </w:tc>
      </w:tr>
      <w:tr w:rsidR="00A847B5" w:rsidRPr="006B3263" w:rsidTr="00BD3979">
        <w:tc>
          <w:tcPr>
            <w:tcW w:w="4786" w:type="dxa"/>
          </w:tcPr>
          <w:p w:rsidR="00A847B5" w:rsidRPr="006B3263" w:rsidRDefault="00A847B5" w:rsidP="00D43488">
            <w:pPr>
              <w:widowControl w:val="0"/>
              <w:jc w:val="both"/>
            </w:pPr>
            <w:r w:rsidRPr="006B3263">
              <w:t>Иные доходы</w:t>
            </w:r>
          </w:p>
        </w:tc>
        <w:tc>
          <w:tcPr>
            <w:tcW w:w="1701" w:type="dxa"/>
          </w:tcPr>
          <w:p w:rsidR="00A847B5" w:rsidRPr="006B3263" w:rsidRDefault="00A847B5" w:rsidP="00D43488">
            <w:pPr>
              <w:widowControl w:val="0"/>
              <w:jc w:val="center"/>
              <w:rPr>
                <w:szCs w:val="28"/>
              </w:rPr>
            </w:pPr>
            <w:r w:rsidRPr="006B3263">
              <w:rPr>
                <w:szCs w:val="28"/>
              </w:rPr>
              <w:t>7,1</w:t>
            </w:r>
          </w:p>
        </w:tc>
        <w:tc>
          <w:tcPr>
            <w:tcW w:w="1701" w:type="dxa"/>
          </w:tcPr>
          <w:p w:rsidR="00A847B5" w:rsidRPr="006B3263" w:rsidRDefault="00A847B5" w:rsidP="00D43488">
            <w:pPr>
              <w:widowControl w:val="0"/>
              <w:jc w:val="center"/>
              <w:rPr>
                <w:szCs w:val="28"/>
              </w:rPr>
            </w:pPr>
            <w:r w:rsidRPr="006B3263">
              <w:rPr>
                <w:szCs w:val="28"/>
              </w:rPr>
              <w:t>6,9</w:t>
            </w:r>
          </w:p>
        </w:tc>
        <w:tc>
          <w:tcPr>
            <w:tcW w:w="1560" w:type="dxa"/>
          </w:tcPr>
          <w:p w:rsidR="00A847B5" w:rsidRPr="006B3263" w:rsidRDefault="00A847B5" w:rsidP="00D43488">
            <w:pPr>
              <w:widowControl w:val="0"/>
              <w:jc w:val="center"/>
              <w:rPr>
                <w:szCs w:val="28"/>
              </w:rPr>
            </w:pPr>
            <w:r w:rsidRPr="006B3263">
              <w:rPr>
                <w:szCs w:val="28"/>
              </w:rPr>
              <w:t>7,1</w:t>
            </w:r>
          </w:p>
        </w:tc>
      </w:tr>
      <w:tr w:rsidR="00A847B5" w:rsidRPr="006B3263" w:rsidTr="00BD3979">
        <w:tc>
          <w:tcPr>
            <w:tcW w:w="4786" w:type="dxa"/>
          </w:tcPr>
          <w:p w:rsidR="00A847B5" w:rsidRPr="006B3263" w:rsidRDefault="00A847B5" w:rsidP="00D43488">
            <w:pPr>
              <w:widowControl w:val="0"/>
              <w:jc w:val="both"/>
            </w:pPr>
            <w:r w:rsidRPr="006B3263">
              <w:t>Всего налоговых и неналоговых доходов</w:t>
            </w:r>
          </w:p>
        </w:tc>
        <w:tc>
          <w:tcPr>
            <w:tcW w:w="1701" w:type="dxa"/>
          </w:tcPr>
          <w:p w:rsidR="00A847B5" w:rsidRPr="006B3263" w:rsidRDefault="00A847B5" w:rsidP="00D43488">
            <w:pPr>
              <w:widowControl w:val="0"/>
              <w:jc w:val="center"/>
              <w:rPr>
                <w:szCs w:val="28"/>
              </w:rPr>
            </w:pPr>
            <w:r w:rsidRPr="006B3263">
              <w:rPr>
                <w:szCs w:val="28"/>
              </w:rPr>
              <w:t>100,0</w:t>
            </w:r>
          </w:p>
        </w:tc>
        <w:tc>
          <w:tcPr>
            <w:tcW w:w="1701" w:type="dxa"/>
          </w:tcPr>
          <w:p w:rsidR="00A847B5" w:rsidRPr="006B3263" w:rsidRDefault="00A847B5" w:rsidP="00D43488">
            <w:pPr>
              <w:widowControl w:val="0"/>
              <w:jc w:val="center"/>
              <w:rPr>
                <w:szCs w:val="28"/>
              </w:rPr>
            </w:pPr>
            <w:r w:rsidRPr="006B3263">
              <w:rPr>
                <w:szCs w:val="28"/>
              </w:rPr>
              <w:t>100,0</w:t>
            </w:r>
          </w:p>
        </w:tc>
        <w:tc>
          <w:tcPr>
            <w:tcW w:w="1560" w:type="dxa"/>
          </w:tcPr>
          <w:p w:rsidR="00A847B5" w:rsidRPr="006B3263" w:rsidRDefault="00A847B5" w:rsidP="00D43488">
            <w:pPr>
              <w:widowControl w:val="0"/>
              <w:jc w:val="center"/>
              <w:rPr>
                <w:szCs w:val="28"/>
              </w:rPr>
            </w:pPr>
            <w:r w:rsidRPr="006B3263">
              <w:rPr>
                <w:szCs w:val="28"/>
              </w:rPr>
              <w:t>100,0</w:t>
            </w:r>
          </w:p>
        </w:tc>
      </w:tr>
    </w:tbl>
    <w:p w:rsidR="00477B77" w:rsidRPr="006B3263" w:rsidRDefault="00477B77" w:rsidP="00DC01A8">
      <w:pPr>
        <w:widowControl w:val="0"/>
        <w:jc w:val="both"/>
        <w:rPr>
          <w:color w:val="C00000"/>
          <w:sz w:val="28"/>
          <w:szCs w:val="28"/>
        </w:rPr>
      </w:pPr>
    </w:p>
    <w:p w:rsidR="002B2911" w:rsidRPr="00DE1301" w:rsidRDefault="00A847B5" w:rsidP="00DC01A8">
      <w:pPr>
        <w:widowControl w:val="0"/>
        <w:ind w:firstLine="709"/>
        <w:jc w:val="both"/>
        <w:rPr>
          <w:color w:val="C00000"/>
          <w:sz w:val="28"/>
          <w:szCs w:val="28"/>
        </w:rPr>
      </w:pPr>
      <w:r w:rsidRPr="006B3263">
        <w:rPr>
          <w:sz w:val="28"/>
          <w:szCs w:val="28"/>
        </w:rPr>
        <w:t>В расчетах прогнозируемого объема доходов районного бюджета учтены данные главных администраторов доходов районного бюджета, параметры прогноза социально-экономического развития Краснодарского края на 2024 год и плановый период 2025-2026 годов (объемы валового регионального продукта, фонда заработной платы и прибыли прибыльных предприятий), показатели собираемости доходов в динамике за предшествующие годы, а также ряд других факторов, влияющих на прогнозируемую динамику доходов районного бюджета</w:t>
      </w:r>
      <w:r w:rsidR="002B2911" w:rsidRPr="006B3263">
        <w:rPr>
          <w:color w:val="C00000"/>
          <w:sz w:val="28"/>
          <w:szCs w:val="28"/>
        </w:rPr>
        <w:t>.</w:t>
      </w:r>
    </w:p>
    <w:p w:rsidR="002B2911" w:rsidRPr="00DE1301" w:rsidRDefault="002B2911" w:rsidP="00DC01A8">
      <w:pPr>
        <w:widowControl w:val="0"/>
        <w:ind w:firstLine="709"/>
        <w:jc w:val="both"/>
        <w:rPr>
          <w:color w:val="C00000"/>
          <w:szCs w:val="28"/>
        </w:rPr>
      </w:pPr>
      <w:r w:rsidRPr="00DE1301">
        <w:rPr>
          <w:color w:val="C00000"/>
          <w:sz w:val="28"/>
          <w:szCs w:val="28"/>
        </w:rPr>
        <w:t xml:space="preserve"> </w:t>
      </w:r>
    </w:p>
    <w:p w:rsidR="002B2911" w:rsidRPr="00DE1301" w:rsidRDefault="002B2911" w:rsidP="00DC01A8">
      <w:pPr>
        <w:widowControl w:val="0"/>
        <w:jc w:val="center"/>
        <w:rPr>
          <w:color w:val="C00000"/>
          <w:szCs w:val="28"/>
        </w:rPr>
      </w:pPr>
    </w:p>
    <w:p w:rsidR="002B2911" w:rsidRPr="00DE1301" w:rsidRDefault="002B2911" w:rsidP="00DC01A8">
      <w:pPr>
        <w:rPr>
          <w:color w:val="C00000"/>
          <w:szCs w:val="28"/>
        </w:rPr>
        <w:sectPr w:rsidR="002B2911" w:rsidRPr="00DE1301" w:rsidSect="007C5931">
          <w:headerReference w:type="default" r:id="rId8"/>
          <w:pgSz w:w="11907" w:h="16840"/>
          <w:pgMar w:top="1134" w:right="567" w:bottom="1134" w:left="1701" w:header="567" w:footer="720" w:gutter="0"/>
          <w:cols w:space="720"/>
          <w:titlePg/>
          <w:docGrid w:linePitch="326"/>
        </w:sectPr>
      </w:pPr>
    </w:p>
    <w:p w:rsidR="007731AC" w:rsidRPr="006B3263" w:rsidRDefault="007731AC" w:rsidP="007731AC">
      <w:pPr>
        <w:widowControl w:val="0"/>
        <w:tabs>
          <w:tab w:val="left" w:pos="720"/>
        </w:tabs>
        <w:jc w:val="center"/>
        <w:rPr>
          <w:sz w:val="28"/>
          <w:szCs w:val="28"/>
        </w:rPr>
      </w:pPr>
      <w:r w:rsidRPr="006B3263">
        <w:rPr>
          <w:sz w:val="28"/>
          <w:szCs w:val="28"/>
        </w:rPr>
        <w:lastRenderedPageBreak/>
        <w:t>Прогноз налоговых и неналоговых доходов районного бюджета на 2024 год и на плановый период 2025 и 2026 годов</w:t>
      </w:r>
    </w:p>
    <w:p w:rsidR="007731AC" w:rsidRPr="006B3263" w:rsidRDefault="007731AC" w:rsidP="007731AC">
      <w:pPr>
        <w:widowControl w:val="0"/>
        <w:tabs>
          <w:tab w:val="left" w:pos="720"/>
        </w:tabs>
        <w:jc w:val="center"/>
        <w:rPr>
          <w:sz w:val="20"/>
          <w:szCs w:val="20"/>
        </w:rPr>
      </w:pPr>
    </w:p>
    <w:p w:rsidR="007731AC" w:rsidRPr="006B3263" w:rsidRDefault="007731AC" w:rsidP="007731AC">
      <w:pPr>
        <w:widowControl w:val="0"/>
        <w:tabs>
          <w:tab w:val="left" w:pos="720"/>
        </w:tabs>
        <w:jc w:val="right"/>
      </w:pPr>
      <w:r w:rsidRPr="006B3263">
        <w:t xml:space="preserve"> </w:t>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r>
      <w:r w:rsidRPr="006B3263">
        <w:tab/>
        <w:t>(тыс. рублей)</w:t>
      </w:r>
    </w:p>
    <w:tbl>
      <w:tblPr>
        <w:tblW w:w="0" w:type="dxa"/>
        <w:tblInd w:w="-176"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1276"/>
        <w:gridCol w:w="1276"/>
        <w:gridCol w:w="1275"/>
        <w:gridCol w:w="1276"/>
        <w:gridCol w:w="1277"/>
        <w:gridCol w:w="1133"/>
        <w:gridCol w:w="1134"/>
        <w:gridCol w:w="1134"/>
        <w:gridCol w:w="1134"/>
      </w:tblGrid>
      <w:tr w:rsidR="007731AC" w:rsidRPr="006B3263" w:rsidTr="007731AC">
        <w:trPr>
          <w:trHeight w:val="326"/>
        </w:trPr>
        <w:tc>
          <w:tcPr>
            <w:tcW w:w="3970"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jc w:val="center"/>
            </w:pPr>
            <w:r w:rsidRPr="006B3263">
              <w:t>Наименование дохода</w:t>
            </w:r>
          </w:p>
        </w:tc>
        <w:tc>
          <w:tcPr>
            <w:tcW w:w="1276"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jc w:val="center"/>
            </w:pPr>
            <w:r w:rsidRPr="006B3263">
              <w:t>2022 год (отчет)</w:t>
            </w:r>
          </w:p>
        </w:tc>
        <w:tc>
          <w:tcPr>
            <w:tcW w:w="1276"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jc w:val="center"/>
            </w:pPr>
            <w:r w:rsidRPr="006B3263">
              <w:t>2023 год (оценка)</w:t>
            </w:r>
          </w:p>
        </w:tc>
        <w:tc>
          <w:tcPr>
            <w:tcW w:w="1275"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jc w:val="center"/>
            </w:pPr>
            <w:r w:rsidRPr="006B3263">
              <w:t>2024 год (проект)</w:t>
            </w:r>
          </w:p>
        </w:tc>
        <w:tc>
          <w:tcPr>
            <w:tcW w:w="1276"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jc w:val="center"/>
            </w:pPr>
            <w:r w:rsidRPr="006B3263">
              <w:t>2025 год (проект)</w:t>
            </w:r>
          </w:p>
        </w:tc>
        <w:tc>
          <w:tcPr>
            <w:tcW w:w="1277"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jc w:val="center"/>
            </w:pPr>
            <w:r w:rsidRPr="006B3263">
              <w:t>2026 год (проект)</w:t>
            </w:r>
          </w:p>
        </w:tc>
        <w:tc>
          <w:tcPr>
            <w:tcW w:w="1133"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ind w:left="-108" w:right="-108"/>
              <w:jc w:val="center"/>
            </w:pPr>
            <w:r w:rsidRPr="006B3263">
              <w:t>2023 год/ 2022 год, %</w:t>
            </w:r>
          </w:p>
        </w:tc>
        <w:tc>
          <w:tcPr>
            <w:tcW w:w="1134"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ind w:left="-108" w:right="-108"/>
              <w:jc w:val="center"/>
            </w:pPr>
            <w:r w:rsidRPr="006B3263">
              <w:t>2024 год/ 2023 год, %</w:t>
            </w:r>
          </w:p>
        </w:tc>
        <w:tc>
          <w:tcPr>
            <w:tcW w:w="1134"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ind w:left="-108" w:right="-76"/>
              <w:jc w:val="center"/>
            </w:pPr>
            <w:r w:rsidRPr="006B3263">
              <w:t>2025 год/ 2024 год, %</w:t>
            </w:r>
          </w:p>
        </w:tc>
        <w:tc>
          <w:tcPr>
            <w:tcW w:w="1134" w:type="dxa"/>
            <w:tcBorders>
              <w:top w:val="single" w:sz="6" w:space="0" w:color="auto"/>
              <w:left w:val="single" w:sz="6" w:space="0" w:color="auto"/>
              <w:bottom w:val="nil"/>
              <w:right w:val="single" w:sz="6" w:space="0" w:color="auto"/>
            </w:tcBorders>
            <w:vAlign w:val="center"/>
            <w:hideMark/>
          </w:tcPr>
          <w:p w:rsidR="007731AC" w:rsidRPr="006B3263" w:rsidRDefault="007731AC" w:rsidP="007731AC">
            <w:pPr>
              <w:widowControl w:val="0"/>
              <w:autoSpaceDE w:val="0"/>
              <w:autoSpaceDN w:val="0"/>
              <w:adjustRightInd w:val="0"/>
              <w:ind w:left="-108" w:right="-217"/>
              <w:jc w:val="center"/>
            </w:pPr>
            <w:r w:rsidRPr="006B3263">
              <w:t>2026 год/ 2025 год,</w:t>
            </w:r>
          </w:p>
          <w:p w:rsidR="007731AC" w:rsidRPr="006B3263" w:rsidRDefault="007731AC" w:rsidP="007731AC">
            <w:pPr>
              <w:widowControl w:val="0"/>
              <w:autoSpaceDE w:val="0"/>
              <w:autoSpaceDN w:val="0"/>
              <w:adjustRightInd w:val="0"/>
              <w:ind w:left="-108" w:right="-217"/>
              <w:jc w:val="center"/>
            </w:pPr>
            <w:r w:rsidRPr="006B3263">
              <w:t xml:space="preserve"> %</w:t>
            </w:r>
          </w:p>
        </w:tc>
      </w:tr>
    </w:tbl>
    <w:p w:rsidR="007731AC" w:rsidRPr="006B3263" w:rsidRDefault="007731AC" w:rsidP="007731AC">
      <w:pPr>
        <w:widowControl w:val="0"/>
        <w:tabs>
          <w:tab w:val="left" w:pos="720"/>
        </w:tabs>
        <w:jc w:val="right"/>
        <w:rPr>
          <w:sz w:val="2"/>
          <w:szCs w:val="2"/>
        </w:rPr>
      </w:pPr>
    </w:p>
    <w:tbl>
      <w:tblPr>
        <w:tblW w:w="1488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1276"/>
        <w:gridCol w:w="1276"/>
        <w:gridCol w:w="1275"/>
        <w:gridCol w:w="1276"/>
        <w:gridCol w:w="1276"/>
        <w:gridCol w:w="1134"/>
        <w:gridCol w:w="1134"/>
        <w:gridCol w:w="1134"/>
        <w:gridCol w:w="1134"/>
      </w:tblGrid>
      <w:tr w:rsidR="007731AC" w:rsidRPr="006B3263" w:rsidTr="007731AC">
        <w:trPr>
          <w:trHeight w:val="232"/>
          <w:tblHeader/>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jc w:val="center"/>
            </w:pPr>
            <w:r w:rsidRPr="006B3263">
              <w:t>1</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108" w:right="-108"/>
              <w:jc w:val="center"/>
            </w:pPr>
            <w:r w:rsidRPr="006B3263">
              <w:t>2</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108" w:right="-108"/>
              <w:jc w:val="center"/>
            </w:pPr>
            <w:r w:rsidRPr="006B3263">
              <w:t>3</w:t>
            </w:r>
          </w:p>
        </w:tc>
        <w:tc>
          <w:tcPr>
            <w:tcW w:w="1275"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108" w:right="-108"/>
              <w:jc w:val="center"/>
            </w:pPr>
            <w:r w:rsidRPr="006B3263">
              <w:t>4</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108" w:right="-108"/>
              <w:jc w:val="center"/>
            </w:pPr>
            <w:r w:rsidRPr="006B3263">
              <w:t>5</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108" w:right="-25"/>
              <w:jc w:val="center"/>
            </w:pPr>
            <w:r w:rsidRPr="006B3263">
              <w:t>6</w:t>
            </w:r>
          </w:p>
        </w:tc>
        <w:tc>
          <w:tcPr>
            <w:tcW w:w="1134"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jc w:val="center"/>
            </w:pPr>
            <w:r w:rsidRPr="006B3263">
              <w:t>7</w:t>
            </w:r>
          </w:p>
        </w:tc>
        <w:tc>
          <w:tcPr>
            <w:tcW w:w="1134"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jc w:val="center"/>
            </w:pPr>
            <w:r w:rsidRPr="006B3263">
              <w:t>8</w:t>
            </w:r>
          </w:p>
        </w:tc>
        <w:tc>
          <w:tcPr>
            <w:tcW w:w="1134"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jc w:val="center"/>
            </w:pPr>
            <w:r w:rsidRPr="006B3263">
              <w:t>9</w:t>
            </w:r>
          </w:p>
        </w:tc>
        <w:tc>
          <w:tcPr>
            <w:tcW w:w="1134"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jc w:val="center"/>
            </w:pPr>
            <w:r w:rsidRPr="006B3263">
              <w:t>10</w:t>
            </w:r>
          </w:p>
        </w:tc>
      </w:tr>
      <w:tr w:rsidR="007731AC" w:rsidRPr="006B3263" w:rsidTr="007731AC">
        <w:trPr>
          <w:trHeight w:val="150"/>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pPr>
            <w:r w:rsidRPr="006B3263">
              <w:t>Налог на прибыль организаций</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6 129,0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6 322,0</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6 763,0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7 238,0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7 764,0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103,1</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107,3</w:t>
            </w:r>
          </w:p>
        </w:tc>
      </w:tr>
      <w:tr w:rsidR="007731AC" w:rsidRPr="006B3263" w:rsidTr="007731AC">
        <w:trPr>
          <w:trHeight w:val="226"/>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pPr>
            <w:r w:rsidRPr="006B3263">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398 537,4</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397 352,0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7731AC" w:rsidRPr="006B3263" w:rsidRDefault="007731AC" w:rsidP="007731AC">
            <w:pPr>
              <w:widowControl w:val="0"/>
              <w:autoSpaceDE w:val="0"/>
              <w:autoSpaceDN w:val="0"/>
              <w:adjustRightInd w:val="0"/>
              <w:jc w:val="right"/>
            </w:pPr>
            <w:r w:rsidRPr="006B3263">
              <w:t>406 654,5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731AC" w:rsidRPr="006B3263" w:rsidRDefault="007731AC" w:rsidP="007731AC">
            <w:pPr>
              <w:widowControl w:val="0"/>
              <w:autoSpaceDE w:val="0"/>
              <w:autoSpaceDN w:val="0"/>
              <w:adjustRightInd w:val="0"/>
              <w:ind w:left="34" w:hanging="1"/>
              <w:jc w:val="right"/>
            </w:pPr>
            <w:r w:rsidRPr="006B3263">
              <w:t>420 756,9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731AC" w:rsidRPr="006B3263" w:rsidRDefault="007731AC" w:rsidP="007731AC">
            <w:pPr>
              <w:widowControl w:val="0"/>
              <w:autoSpaceDE w:val="0"/>
              <w:autoSpaceDN w:val="0"/>
              <w:adjustRightInd w:val="0"/>
              <w:ind w:left="33" w:right="33"/>
              <w:jc w:val="right"/>
            </w:pPr>
            <w:r w:rsidRPr="006B3263">
              <w:t>407 648,8</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99,7</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102,3</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103,5</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96,9</w:t>
            </w:r>
          </w:p>
        </w:tc>
      </w:tr>
      <w:tr w:rsidR="007731AC" w:rsidRPr="006B3263" w:rsidTr="007731AC">
        <w:trPr>
          <w:trHeight w:val="217"/>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pPr>
            <w:r w:rsidRPr="006B3263">
              <w:t>Доходы от уплаты акцизов на дизельное топливо, моторные масла для дизельных и (или) карбюраторных (</w:t>
            </w:r>
            <w:proofErr w:type="spellStart"/>
            <w:r w:rsidRPr="006B3263">
              <w:t>инжекторных</w:t>
            </w:r>
            <w:proofErr w:type="spellEnd"/>
            <w:r w:rsidRPr="006B3263">
              <w:t>) двигателей, автомобильный бензин,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6 922,8</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6 295,9</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6 844,9</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7 183,4</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7 472,6</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90,9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108,7</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104,9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104,0</w:t>
            </w:r>
          </w:p>
        </w:tc>
      </w:tr>
      <w:tr w:rsidR="007731AC" w:rsidRPr="006B3263" w:rsidTr="007731AC">
        <w:trPr>
          <w:trHeight w:val="577"/>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pPr>
            <w:r w:rsidRPr="006B3263">
              <w:t>Налог, взимаемый в связи с применением упрощенной системы налогообложения</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157 461,2</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167 500,0</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177 309,0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189 257,0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202 299,0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106,4</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105,9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106,7</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106,9</w:t>
            </w:r>
          </w:p>
        </w:tc>
      </w:tr>
      <w:tr w:rsidR="007731AC" w:rsidRPr="006B3263" w:rsidTr="007731AC">
        <w:trPr>
          <w:trHeight w:val="222"/>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pPr>
            <w:r w:rsidRPr="006B3263">
              <w:t>Единый налог на вмененный доход для отдельных видов деятельности</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-6,3</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-550,4</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80,0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70,0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60,0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87,5</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85,7</w:t>
            </w:r>
          </w:p>
        </w:tc>
      </w:tr>
      <w:tr w:rsidR="007731AC" w:rsidRPr="006B3263" w:rsidTr="007731AC">
        <w:trPr>
          <w:trHeight w:val="252"/>
        </w:trPr>
        <w:tc>
          <w:tcPr>
            <w:tcW w:w="3970" w:type="dxa"/>
            <w:tcBorders>
              <w:top w:val="single" w:sz="6" w:space="0" w:color="auto"/>
              <w:left w:val="single" w:sz="6" w:space="0" w:color="auto"/>
              <w:bottom w:val="single" w:sz="6" w:space="0" w:color="auto"/>
              <w:right w:val="single" w:sz="6" w:space="0" w:color="auto"/>
            </w:tcBorders>
            <w:shd w:val="solid" w:color="FFFFFF" w:fill="auto"/>
            <w:hideMark/>
          </w:tcPr>
          <w:p w:rsidR="007731AC" w:rsidRPr="006B3263" w:rsidRDefault="007731AC" w:rsidP="007731AC">
            <w:pPr>
              <w:widowControl w:val="0"/>
              <w:autoSpaceDE w:val="0"/>
              <w:autoSpaceDN w:val="0"/>
              <w:adjustRightInd w:val="0"/>
            </w:pPr>
            <w:r w:rsidRPr="006B3263">
              <w:t>Единый сельскохозяйственный налог</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186,7</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203,0</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217,0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232,0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249,0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108,7</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106,9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106,9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107,3</w:t>
            </w:r>
          </w:p>
        </w:tc>
      </w:tr>
      <w:tr w:rsidR="007731AC" w:rsidRPr="006B3263" w:rsidTr="007731AC">
        <w:trPr>
          <w:trHeight w:val="227"/>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pPr>
            <w:r w:rsidRPr="006B3263">
              <w:t>Налог, взимаемый в связи с применением патентной системы налогообложения</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18 715,7</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19 720,0</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26 241,0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28 082,0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30 124,0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105,4</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133,1</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107,3</w:t>
            </w:r>
          </w:p>
        </w:tc>
      </w:tr>
      <w:tr w:rsidR="007731AC" w:rsidRPr="006B3263" w:rsidTr="007731AC">
        <w:trPr>
          <w:trHeight w:val="121"/>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pPr>
            <w:r w:rsidRPr="006B3263">
              <w:t>Налог на имущество организаций</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3 941,0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3 874,0</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3 913,8</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3 917,7</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3 921,7</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98,3</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101,0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100,1</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100,1</w:t>
            </w:r>
          </w:p>
        </w:tc>
      </w:tr>
      <w:tr w:rsidR="007731AC" w:rsidRPr="006B3263" w:rsidTr="007731AC">
        <w:trPr>
          <w:trHeight w:val="263"/>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pPr>
            <w:r w:rsidRPr="006B3263">
              <w:lastRenderedPageBreak/>
              <w:t>Государственная пошлина</w:t>
            </w:r>
          </w:p>
        </w:tc>
        <w:tc>
          <w:tcPr>
            <w:tcW w:w="1276"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left="34"/>
              <w:jc w:val="right"/>
            </w:pPr>
            <w:r w:rsidRPr="006B3263">
              <w:t>10 798,2</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10 765,0</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11 681,0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12 498,0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13 371,0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99,7</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108,5</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107,0</w:t>
            </w:r>
          </w:p>
        </w:tc>
      </w:tr>
      <w:tr w:rsidR="007731AC" w:rsidRPr="006B3263" w:rsidTr="007731AC">
        <w:trPr>
          <w:trHeight w:val="225"/>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right="-108"/>
            </w:pPr>
            <w:r w:rsidRPr="006B3263">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433,5</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750,0</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750,0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jc w:val="right"/>
            </w:pPr>
            <w:r w:rsidRPr="006B3263">
              <w:t>750,0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jc w:val="right"/>
            </w:pPr>
            <w:r w:rsidRPr="006B3263">
              <w:t>750,0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173,0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100,0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100,0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jc w:val="right"/>
            </w:pPr>
            <w:r w:rsidRPr="006B3263">
              <w:t>100,0</w:t>
            </w:r>
          </w:p>
        </w:tc>
      </w:tr>
      <w:tr w:rsidR="007731AC" w:rsidRPr="006B3263" w:rsidTr="007731AC">
        <w:trPr>
          <w:trHeight w:val="216"/>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right="-108"/>
            </w:pPr>
            <w:r w:rsidRPr="006B3263">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48 526,0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36 142,3</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40 672,0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43 649,8</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45 994,8</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74,5</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112,5</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107,3</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105,4</w:t>
            </w:r>
          </w:p>
        </w:tc>
      </w:tr>
      <w:tr w:rsidR="007731AC" w:rsidRPr="006B3263" w:rsidTr="007731AC">
        <w:trPr>
          <w:trHeight w:val="480"/>
        </w:trPr>
        <w:tc>
          <w:tcPr>
            <w:tcW w:w="3970" w:type="dxa"/>
            <w:tcBorders>
              <w:top w:val="single" w:sz="6" w:space="0" w:color="auto"/>
              <w:left w:val="single" w:sz="6" w:space="0" w:color="auto"/>
              <w:bottom w:val="single" w:sz="4" w:space="0" w:color="auto"/>
              <w:right w:val="single" w:sz="6" w:space="0" w:color="auto"/>
            </w:tcBorders>
            <w:shd w:val="solid" w:color="FFFFFF" w:fill="auto"/>
            <w:hideMark/>
          </w:tcPr>
          <w:p w:rsidR="007731AC" w:rsidRPr="006B3263" w:rsidRDefault="007731AC" w:rsidP="007731AC">
            <w:pPr>
              <w:widowControl w:val="0"/>
              <w:autoSpaceDE w:val="0"/>
              <w:autoSpaceDN w:val="0"/>
              <w:adjustRightInd w:val="0"/>
              <w:ind w:right="-108"/>
            </w:pPr>
            <w:r w:rsidRPr="006B3263">
              <w:t xml:space="preserve">Доходы от сдачи в аренду имущества, составляющего казну муниципальных районов (за исключением земельных участков) </w:t>
            </w:r>
          </w:p>
        </w:tc>
        <w:tc>
          <w:tcPr>
            <w:tcW w:w="1276"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1 191,1</w:t>
            </w:r>
          </w:p>
        </w:tc>
        <w:tc>
          <w:tcPr>
            <w:tcW w:w="1276"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1 502,0</w:t>
            </w:r>
          </w:p>
        </w:tc>
        <w:tc>
          <w:tcPr>
            <w:tcW w:w="1275" w:type="dxa"/>
            <w:tcBorders>
              <w:top w:val="single" w:sz="6" w:space="0" w:color="auto"/>
              <w:left w:val="single" w:sz="6" w:space="0" w:color="auto"/>
              <w:bottom w:val="single" w:sz="4" w:space="0" w:color="auto"/>
              <w:right w:val="single" w:sz="6" w:space="0" w:color="auto"/>
            </w:tcBorders>
            <w:shd w:val="solid" w:color="FFFFFF" w:fill="auto"/>
          </w:tcPr>
          <w:p w:rsidR="007731AC" w:rsidRPr="006B3263" w:rsidRDefault="007731AC" w:rsidP="007731AC">
            <w:pPr>
              <w:widowControl w:val="0"/>
              <w:autoSpaceDE w:val="0"/>
              <w:autoSpaceDN w:val="0"/>
              <w:adjustRightInd w:val="0"/>
              <w:jc w:val="right"/>
            </w:pPr>
            <w:r w:rsidRPr="006B3263">
              <w:t>591,4</w:t>
            </w:r>
          </w:p>
        </w:tc>
        <w:tc>
          <w:tcPr>
            <w:tcW w:w="1276" w:type="dxa"/>
            <w:tcBorders>
              <w:top w:val="single" w:sz="6" w:space="0" w:color="auto"/>
              <w:left w:val="single" w:sz="6" w:space="0" w:color="auto"/>
              <w:bottom w:val="single" w:sz="4" w:space="0" w:color="auto"/>
              <w:right w:val="single" w:sz="6" w:space="0" w:color="auto"/>
            </w:tcBorders>
            <w:shd w:val="solid" w:color="FFFFFF" w:fill="auto"/>
          </w:tcPr>
          <w:p w:rsidR="007731AC" w:rsidRPr="006B3263" w:rsidRDefault="007731AC" w:rsidP="007731AC">
            <w:pPr>
              <w:widowControl w:val="0"/>
              <w:autoSpaceDE w:val="0"/>
              <w:autoSpaceDN w:val="0"/>
              <w:adjustRightInd w:val="0"/>
              <w:ind w:left="34" w:hanging="1"/>
              <w:jc w:val="right"/>
            </w:pPr>
            <w:r w:rsidRPr="006B3263">
              <w:t>591,4</w:t>
            </w:r>
          </w:p>
        </w:tc>
        <w:tc>
          <w:tcPr>
            <w:tcW w:w="1276" w:type="dxa"/>
            <w:tcBorders>
              <w:top w:val="single" w:sz="6" w:space="0" w:color="auto"/>
              <w:left w:val="single" w:sz="6" w:space="0" w:color="auto"/>
              <w:bottom w:val="single" w:sz="4" w:space="0" w:color="auto"/>
              <w:right w:val="single" w:sz="6" w:space="0" w:color="auto"/>
            </w:tcBorders>
            <w:shd w:val="solid" w:color="FFFFFF" w:fill="auto"/>
          </w:tcPr>
          <w:p w:rsidR="007731AC" w:rsidRPr="006B3263" w:rsidRDefault="007731AC" w:rsidP="007731AC">
            <w:pPr>
              <w:widowControl w:val="0"/>
              <w:autoSpaceDE w:val="0"/>
              <w:autoSpaceDN w:val="0"/>
              <w:adjustRightInd w:val="0"/>
              <w:ind w:left="33" w:right="33"/>
              <w:jc w:val="right"/>
            </w:pPr>
            <w:r w:rsidRPr="006B3263">
              <w:t>591,4</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jc w:val="right"/>
            </w:pPr>
            <w:r w:rsidRPr="006B3263">
              <w:t>126,1</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jc w:val="right"/>
            </w:pPr>
            <w:r w:rsidRPr="006B3263">
              <w:t>39,4</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jc w:val="right"/>
            </w:pPr>
            <w:r w:rsidRPr="006B3263">
              <w:t>100,0</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jc w:val="right"/>
            </w:pPr>
            <w:r w:rsidRPr="006B3263">
              <w:t>100,0</w:t>
            </w:r>
          </w:p>
        </w:tc>
      </w:tr>
      <w:tr w:rsidR="007731AC" w:rsidRPr="006B3263" w:rsidTr="007731AC">
        <w:trPr>
          <w:trHeight w:val="480"/>
        </w:trPr>
        <w:tc>
          <w:tcPr>
            <w:tcW w:w="3970" w:type="dxa"/>
            <w:tcBorders>
              <w:top w:val="single" w:sz="6" w:space="0" w:color="auto"/>
              <w:left w:val="single" w:sz="6" w:space="0" w:color="auto"/>
              <w:bottom w:val="single" w:sz="4" w:space="0" w:color="auto"/>
              <w:right w:val="single" w:sz="6" w:space="0" w:color="auto"/>
            </w:tcBorders>
            <w:shd w:val="solid" w:color="FFFFFF" w:fill="auto"/>
            <w:hideMark/>
          </w:tcPr>
          <w:p w:rsidR="007731AC" w:rsidRPr="006B3263" w:rsidRDefault="007731AC" w:rsidP="007731AC">
            <w:pPr>
              <w:widowControl w:val="0"/>
              <w:autoSpaceDE w:val="0"/>
              <w:autoSpaceDN w:val="0"/>
              <w:adjustRightInd w:val="0"/>
              <w:ind w:right="-108"/>
            </w:pPr>
            <w:r w:rsidRPr="006B3263">
              <w:t>Плата за негативное воздействие на окружающую среду</w:t>
            </w:r>
          </w:p>
        </w:tc>
        <w:tc>
          <w:tcPr>
            <w:tcW w:w="1276"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79,3</w:t>
            </w:r>
          </w:p>
        </w:tc>
        <w:tc>
          <w:tcPr>
            <w:tcW w:w="1276"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73,0</w:t>
            </w:r>
          </w:p>
        </w:tc>
        <w:tc>
          <w:tcPr>
            <w:tcW w:w="1275" w:type="dxa"/>
            <w:tcBorders>
              <w:top w:val="single" w:sz="6" w:space="0" w:color="auto"/>
              <w:left w:val="single" w:sz="6" w:space="0" w:color="auto"/>
              <w:bottom w:val="single" w:sz="4" w:space="0" w:color="auto"/>
              <w:right w:val="single" w:sz="6" w:space="0" w:color="auto"/>
            </w:tcBorders>
            <w:shd w:val="solid" w:color="FFFFFF" w:fill="auto"/>
          </w:tcPr>
          <w:p w:rsidR="007731AC" w:rsidRPr="006B3263" w:rsidRDefault="007731AC" w:rsidP="007731AC">
            <w:pPr>
              <w:widowControl w:val="0"/>
              <w:jc w:val="right"/>
            </w:pPr>
            <w:r w:rsidRPr="006B3263">
              <w:t>75,9</w:t>
            </w:r>
          </w:p>
        </w:tc>
        <w:tc>
          <w:tcPr>
            <w:tcW w:w="1276" w:type="dxa"/>
            <w:tcBorders>
              <w:top w:val="single" w:sz="6" w:space="0" w:color="auto"/>
              <w:left w:val="single" w:sz="6" w:space="0" w:color="auto"/>
              <w:bottom w:val="single" w:sz="4" w:space="0" w:color="auto"/>
              <w:right w:val="single" w:sz="6" w:space="0" w:color="auto"/>
            </w:tcBorders>
            <w:shd w:val="solid" w:color="FFFFFF" w:fill="auto"/>
          </w:tcPr>
          <w:p w:rsidR="007731AC" w:rsidRPr="006B3263" w:rsidRDefault="007731AC" w:rsidP="007731AC">
            <w:pPr>
              <w:widowControl w:val="0"/>
              <w:jc w:val="right"/>
            </w:pPr>
            <w:r w:rsidRPr="006B3263">
              <w:t>78,9</w:t>
            </w:r>
          </w:p>
        </w:tc>
        <w:tc>
          <w:tcPr>
            <w:tcW w:w="1276" w:type="dxa"/>
            <w:tcBorders>
              <w:top w:val="single" w:sz="6" w:space="0" w:color="auto"/>
              <w:left w:val="single" w:sz="6" w:space="0" w:color="auto"/>
              <w:bottom w:val="single" w:sz="4" w:space="0" w:color="auto"/>
              <w:right w:val="single" w:sz="6" w:space="0" w:color="auto"/>
            </w:tcBorders>
            <w:shd w:val="solid" w:color="FFFFFF" w:fill="auto"/>
          </w:tcPr>
          <w:p w:rsidR="007731AC" w:rsidRPr="006B3263" w:rsidRDefault="007731AC" w:rsidP="007731AC">
            <w:pPr>
              <w:widowControl w:val="0"/>
              <w:jc w:val="right"/>
            </w:pPr>
            <w:r w:rsidRPr="006B3263">
              <w:t>82,1</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jc w:val="right"/>
            </w:pPr>
            <w:r w:rsidRPr="006B3263">
              <w:t>92,1</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jc w:val="right"/>
            </w:pPr>
            <w:r w:rsidRPr="006B3263">
              <w:t>104,0</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jc w:val="right"/>
            </w:pPr>
            <w:r w:rsidRPr="006B3263">
              <w:t>104,0</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jc w:val="right"/>
            </w:pPr>
            <w:r w:rsidRPr="006B3263">
              <w:t>104,1</w:t>
            </w:r>
          </w:p>
        </w:tc>
      </w:tr>
      <w:tr w:rsidR="007731AC" w:rsidRPr="006B3263" w:rsidTr="007731AC">
        <w:trPr>
          <w:trHeight w:val="214"/>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right="-108"/>
            </w:pPr>
            <w:r w:rsidRPr="006B3263">
              <w:t>Доходы от оказания платных услуг и компенсации затрат государства</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2 866,6</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16 545,3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7731AC" w:rsidRPr="006B3263" w:rsidRDefault="007731AC" w:rsidP="007731AC">
            <w:pPr>
              <w:widowControl w:val="0"/>
              <w:autoSpaceDE w:val="0"/>
              <w:autoSpaceDN w:val="0"/>
              <w:adjustRightInd w:val="0"/>
              <w:jc w:val="right"/>
            </w:pPr>
            <w:r w:rsidRPr="006B3263">
              <w:t>3 255,3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731AC" w:rsidRPr="006B3263" w:rsidRDefault="007731AC" w:rsidP="007731AC">
            <w:pPr>
              <w:widowControl w:val="0"/>
              <w:jc w:val="right"/>
            </w:pPr>
            <w:r w:rsidRPr="006B3263">
              <w:t>1 583,0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731AC" w:rsidRPr="006B3263" w:rsidRDefault="007731AC" w:rsidP="007731AC">
            <w:pPr>
              <w:widowControl w:val="0"/>
              <w:jc w:val="right"/>
            </w:pPr>
            <w:r w:rsidRPr="006B3263">
              <w:t>1 583,0</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577,2</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19,7</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48,6</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100,0</w:t>
            </w:r>
          </w:p>
        </w:tc>
      </w:tr>
      <w:tr w:rsidR="007731AC" w:rsidRPr="006B3263" w:rsidTr="007731AC">
        <w:trPr>
          <w:trHeight w:val="473"/>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pPr>
            <w:r w:rsidRPr="006B3263">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49 859,4</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31 840,3</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10 755,7</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jc w:val="right"/>
            </w:pPr>
            <w:r w:rsidRPr="006B3263">
              <w:t>11 047,0</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jc w:val="right"/>
            </w:pPr>
            <w:r w:rsidRPr="006B3263">
              <w:t>11 378,3</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63,9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33,8</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102,7</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103,0</w:t>
            </w:r>
          </w:p>
        </w:tc>
      </w:tr>
      <w:tr w:rsidR="007731AC" w:rsidRPr="006B3263" w:rsidTr="007731AC">
        <w:trPr>
          <w:trHeight w:val="230"/>
        </w:trPr>
        <w:tc>
          <w:tcPr>
            <w:tcW w:w="3970" w:type="dxa"/>
            <w:tcBorders>
              <w:top w:val="single" w:sz="6"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right="-108"/>
            </w:pPr>
            <w:r w:rsidRPr="006B3263">
              <w:t>Штрафы, санкции, возмещение ущерба</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4 911,3</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8 149,6</w:t>
            </w:r>
          </w:p>
        </w:tc>
        <w:tc>
          <w:tcPr>
            <w:tcW w:w="1275"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4 631,6</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5 090,9</w:t>
            </w:r>
          </w:p>
        </w:tc>
        <w:tc>
          <w:tcPr>
            <w:tcW w:w="1276"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5 386,9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165,9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56,8</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109,9</w:t>
            </w:r>
          </w:p>
        </w:tc>
        <w:tc>
          <w:tcPr>
            <w:tcW w:w="1134" w:type="dxa"/>
            <w:tcBorders>
              <w:top w:val="single" w:sz="6"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105,8</w:t>
            </w:r>
          </w:p>
        </w:tc>
      </w:tr>
      <w:tr w:rsidR="007731AC" w:rsidRPr="006B3263" w:rsidTr="007731AC">
        <w:trPr>
          <w:trHeight w:val="65"/>
        </w:trPr>
        <w:tc>
          <w:tcPr>
            <w:tcW w:w="3970" w:type="dxa"/>
            <w:tcBorders>
              <w:top w:val="single" w:sz="6" w:space="0" w:color="auto"/>
              <w:left w:val="single" w:sz="6" w:space="0" w:color="auto"/>
              <w:bottom w:val="single" w:sz="4" w:space="0" w:color="auto"/>
              <w:right w:val="single" w:sz="6" w:space="0" w:color="auto"/>
            </w:tcBorders>
            <w:hideMark/>
          </w:tcPr>
          <w:p w:rsidR="007731AC" w:rsidRPr="006B3263" w:rsidRDefault="007731AC" w:rsidP="007731AC">
            <w:pPr>
              <w:widowControl w:val="0"/>
              <w:autoSpaceDE w:val="0"/>
              <w:autoSpaceDN w:val="0"/>
              <w:adjustRightInd w:val="0"/>
            </w:pPr>
            <w:r w:rsidRPr="006B3263">
              <w:t>Иные доходы</w:t>
            </w:r>
          </w:p>
        </w:tc>
        <w:tc>
          <w:tcPr>
            <w:tcW w:w="1276"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666,7</w:t>
            </w:r>
          </w:p>
        </w:tc>
        <w:tc>
          <w:tcPr>
            <w:tcW w:w="1276"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298,3</w:t>
            </w:r>
          </w:p>
        </w:tc>
        <w:tc>
          <w:tcPr>
            <w:tcW w:w="1275"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jc w:val="right"/>
            </w:pPr>
            <w:r w:rsidRPr="006B3263">
              <w:t>266,8</w:t>
            </w:r>
          </w:p>
        </w:tc>
        <w:tc>
          <w:tcPr>
            <w:tcW w:w="1276"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jc w:val="right"/>
            </w:pPr>
            <w:r w:rsidRPr="006B3263">
              <w:t>266,8</w:t>
            </w:r>
          </w:p>
        </w:tc>
        <w:tc>
          <w:tcPr>
            <w:tcW w:w="1276"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jc w:val="right"/>
            </w:pPr>
            <w:r w:rsidRPr="006B3263">
              <w:t>266,8</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jc w:val="right"/>
            </w:pPr>
            <w:r w:rsidRPr="006B3263">
              <w:t>44,7</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jc w:val="right"/>
            </w:pPr>
            <w:r w:rsidRPr="006B3263">
              <w:t>89,4</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jc w:val="right"/>
            </w:pPr>
            <w:r w:rsidRPr="006B3263">
              <w:t>100,0</w:t>
            </w:r>
          </w:p>
        </w:tc>
        <w:tc>
          <w:tcPr>
            <w:tcW w:w="1134" w:type="dxa"/>
            <w:tcBorders>
              <w:top w:val="single" w:sz="6" w:space="0" w:color="auto"/>
              <w:left w:val="single" w:sz="6" w:space="0" w:color="auto"/>
              <w:bottom w:val="single" w:sz="4" w:space="0" w:color="auto"/>
              <w:right w:val="single" w:sz="6" w:space="0" w:color="auto"/>
            </w:tcBorders>
          </w:tcPr>
          <w:p w:rsidR="007731AC" w:rsidRPr="006B3263" w:rsidRDefault="007731AC" w:rsidP="007731AC">
            <w:pPr>
              <w:widowControl w:val="0"/>
              <w:jc w:val="right"/>
            </w:pPr>
            <w:r w:rsidRPr="006B3263">
              <w:t>100,0</w:t>
            </w:r>
          </w:p>
        </w:tc>
      </w:tr>
      <w:tr w:rsidR="007731AC" w:rsidRPr="006B3263" w:rsidTr="007731AC">
        <w:trPr>
          <w:trHeight w:val="127"/>
        </w:trPr>
        <w:tc>
          <w:tcPr>
            <w:tcW w:w="3970" w:type="dxa"/>
            <w:tcBorders>
              <w:top w:val="single" w:sz="4" w:space="0" w:color="auto"/>
              <w:left w:val="single" w:sz="6" w:space="0" w:color="auto"/>
              <w:bottom w:val="single" w:sz="6" w:space="0" w:color="auto"/>
              <w:right w:val="single" w:sz="6" w:space="0" w:color="auto"/>
            </w:tcBorders>
            <w:hideMark/>
          </w:tcPr>
          <w:p w:rsidR="007731AC" w:rsidRPr="006B3263" w:rsidRDefault="007731AC" w:rsidP="007731AC">
            <w:pPr>
              <w:widowControl w:val="0"/>
              <w:autoSpaceDE w:val="0"/>
              <w:autoSpaceDN w:val="0"/>
              <w:adjustRightInd w:val="0"/>
              <w:ind w:right="-108"/>
            </w:pPr>
            <w:r w:rsidRPr="006B3263">
              <w:t>Всего налоговых и неналоговых доходов</w:t>
            </w:r>
          </w:p>
        </w:tc>
        <w:tc>
          <w:tcPr>
            <w:tcW w:w="1276"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jc w:val="right"/>
            </w:pPr>
            <w:r w:rsidRPr="006B3263">
              <w:t>711 219,6</w:t>
            </w:r>
          </w:p>
        </w:tc>
        <w:tc>
          <w:tcPr>
            <w:tcW w:w="1276"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4"/>
              <w:jc w:val="right"/>
            </w:pPr>
            <w:r w:rsidRPr="006B3263">
              <w:t>706 782,3</w:t>
            </w:r>
          </w:p>
        </w:tc>
        <w:tc>
          <w:tcPr>
            <w:tcW w:w="1275"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700 702,9</w:t>
            </w:r>
          </w:p>
        </w:tc>
        <w:tc>
          <w:tcPr>
            <w:tcW w:w="1276"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4" w:hanging="1"/>
              <w:jc w:val="right"/>
            </w:pPr>
            <w:r w:rsidRPr="006B3263">
              <w:t>732 292,8</w:t>
            </w:r>
          </w:p>
        </w:tc>
        <w:tc>
          <w:tcPr>
            <w:tcW w:w="1276"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ind w:left="33" w:right="33"/>
              <w:jc w:val="right"/>
            </w:pPr>
            <w:r w:rsidRPr="006B3263">
              <w:t>738 943,4</w:t>
            </w:r>
          </w:p>
        </w:tc>
        <w:tc>
          <w:tcPr>
            <w:tcW w:w="1134"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99,4</w:t>
            </w:r>
          </w:p>
        </w:tc>
        <w:tc>
          <w:tcPr>
            <w:tcW w:w="1134"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99,1</w:t>
            </w:r>
          </w:p>
        </w:tc>
        <w:tc>
          <w:tcPr>
            <w:tcW w:w="1134"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104,5</w:t>
            </w:r>
          </w:p>
        </w:tc>
        <w:tc>
          <w:tcPr>
            <w:tcW w:w="1134" w:type="dxa"/>
            <w:tcBorders>
              <w:top w:val="single" w:sz="4" w:space="0" w:color="auto"/>
              <w:left w:val="single" w:sz="6" w:space="0" w:color="auto"/>
              <w:bottom w:val="single" w:sz="6" w:space="0" w:color="auto"/>
              <w:right w:val="single" w:sz="6" w:space="0" w:color="auto"/>
            </w:tcBorders>
          </w:tcPr>
          <w:p w:rsidR="007731AC" w:rsidRPr="006B3263" w:rsidRDefault="007731AC" w:rsidP="007731AC">
            <w:pPr>
              <w:widowControl w:val="0"/>
              <w:autoSpaceDE w:val="0"/>
              <w:autoSpaceDN w:val="0"/>
              <w:adjustRightInd w:val="0"/>
              <w:jc w:val="right"/>
            </w:pPr>
            <w:r w:rsidRPr="006B3263">
              <w:t>100,9</w:t>
            </w:r>
          </w:p>
        </w:tc>
      </w:tr>
    </w:tbl>
    <w:p w:rsidR="007731AC" w:rsidRPr="006B3263" w:rsidRDefault="007731AC" w:rsidP="007731AC">
      <w:pPr>
        <w:rPr>
          <w:snapToGrid w:val="0"/>
          <w:szCs w:val="28"/>
        </w:rPr>
        <w:sectPr w:rsidR="007731AC" w:rsidRPr="006B3263">
          <w:pgSz w:w="16840" w:h="11907" w:orient="landscape"/>
          <w:pgMar w:top="1701" w:right="567" w:bottom="1134" w:left="1701" w:header="720" w:footer="720" w:gutter="0"/>
          <w:cols w:space="720"/>
        </w:sectPr>
      </w:pPr>
    </w:p>
    <w:p w:rsidR="00A847B5" w:rsidRPr="006B3263" w:rsidRDefault="00A847B5" w:rsidP="00A847B5">
      <w:pPr>
        <w:widowControl w:val="0"/>
        <w:ind w:right="-568"/>
        <w:jc w:val="center"/>
        <w:rPr>
          <w:sz w:val="28"/>
        </w:rPr>
      </w:pPr>
      <w:r w:rsidRPr="006B3263">
        <w:rPr>
          <w:sz w:val="28"/>
        </w:rPr>
        <w:lastRenderedPageBreak/>
        <w:t>Налог на прибыль организаций</w:t>
      </w:r>
    </w:p>
    <w:p w:rsidR="00A847B5" w:rsidRPr="006B3263" w:rsidRDefault="00A847B5" w:rsidP="00A847B5">
      <w:pPr>
        <w:widowControl w:val="0"/>
        <w:ind w:left="720" w:right="-568"/>
        <w:rPr>
          <w:sz w:val="28"/>
          <w:szCs w:val="28"/>
        </w:rPr>
      </w:pPr>
    </w:p>
    <w:p w:rsidR="00A847B5" w:rsidRPr="006B3263" w:rsidRDefault="00A847B5" w:rsidP="00A847B5">
      <w:pPr>
        <w:widowControl w:val="0"/>
        <w:ind w:firstLine="709"/>
        <w:jc w:val="both"/>
        <w:rPr>
          <w:sz w:val="28"/>
          <w:szCs w:val="28"/>
        </w:rPr>
      </w:pPr>
      <w:r w:rsidRPr="006B3263">
        <w:rPr>
          <w:sz w:val="28"/>
          <w:szCs w:val="28"/>
        </w:rPr>
        <w:t>Поступление доходов от налога на прибыль организаций, подлежащего зачислению в районный бюджет, на 2024 год</w:t>
      </w:r>
      <w:r w:rsidRPr="006B3263">
        <w:rPr>
          <w:sz w:val="28"/>
          <w:szCs w:val="28"/>
          <w:lang w:eastAsia="en-US"/>
        </w:rPr>
        <w:t xml:space="preserve"> </w:t>
      </w:r>
      <w:r w:rsidRPr="006B3263">
        <w:rPr>
          <w:sz w:val="28"/>
          <w:szCs w:val="28"/>
        </w:rPr>
        <w:t>прогнозируется в сумме 6</w:t>
      </w:r>
      <w:r w:rsidRPr="006B3263">
        <w:rPr>
          <w:sz w:val="28"/>
          <w:szCs w:val="28"/>
          <w:lang w:val="en-US"/>
        </w:rPr>
        <w:t> </w:t>
      </w:r>
      <w:r w:rsidRPr="006B3263">
        <w:rPr>
          <w:sz w:val="28"/>
          <w:szCs w:val="28"/>
        </w:rPr>
        <w:t>763,0 тыс. рублей, что составляет 107,0 % к оценке 2023 года.</w:t>
      </w:r>
    </w:p>
    <w:p w:rsidR="00A847B5" w:rsidRPr="006B3263" w:rsidRDefault="00A847B5" w:rsidP="00A847B5">
      <w:pPr>
        <w:widowControl w:val="0"/>
        <w:ind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межрайонной инспекции Федеральной налоговой службы России № 6 по Краснодарскому краю (далее – МИФНС России № 6 по Краснодарскому краю), произведенного в соответствии с методикой прогнозирования поступлений доходов главного администратора доходов районного бюджета.</w:t>
      </w:r>
    </w:p>
    <w:p w:rsidR="00A847B5" w:rsidRPr="006B3263" w:rsidRDefault="00A847B5" w:rsidP="00A847B5">
      <w:pPr>
        <w:widowControl w:val="0"/>
        <w:ind w:right="-1" w:firstLine="709"/>
        <w:jc w:val="both"/>
        <w:rPr>
          <w:sz w:val="28"/>
          <w:szCs w:val="28"/>
        </w:rPr>
      </w:pPr>
      <w:r w:rsidRPr="006B3263">
        <w:rPr>
          <w:sz w:val="28"/>
          <w:szCs w:val="28"/>
        </w:rPr>
        <w:t>В расчете учтены прогнозируемая динамика налоговой базы, рассчитанная с учетом показателей прогноза социально-экономического развития Краснодарского края на 2024 год и плановый период 2025-2026 годов (валового регионального продукта, прибыли прибыльных предприятий); расчетный уровень собираемости; норматив отчислений от налога на прибыль организаций в бюджеты муниципальных районов, установленный Законом Краснодарского края от 4 февраля 2002 года № 437-КЗ «О бюджетном процессе в Краснодарском крае», в размере 5 % по ставке, установленной для зачисления указанного налога в бюджеты субъектов Российской Федерации.</w:t>
      </w:r>
    </w:p>
    <w:p w:rsidR="00A847B5" w:rsidRPr="006B3263" w:rsidRDefault="00A847B5" w:rsidP="00A847B5">
      <w:pPr>
        <w:widowControl w:val="0"/>
        <w:tabs>
          <w:tab w:val="left" w:pos="851"/>
        </w:tabs>
        <w:ind w:right="-1" w:firstLine="709"/>
        <w:jc w:val="both"/>
        <w:rPr>
          <w:snapToGrid w:val="0"/>
          <w:sz w:val="28"/>
          <w:szCs w:val="28"/>
        </w:rPr>
      </w:pPr>
      <w:r w:rsidRPr="006B3263">
        <w:rPr>
          <w:sz w:val="28"/>
          <w:szCs w:val="28"/>
        </w:rPr>
        <w:t>Объем планируемых поступлений составляет на 2025 год 7 238,0</w:t>
      </w:r>
      <w:r w:rsidRPr="006B3263">
        <w:rPr>
          <w:snapToGrid w:val="0"/>
          <w:sz w:val="28"/>
          <w:szCs w:val="28"/>
        </w:rPr>
        <w:t xml:space="preserve"> тыс. рублей, или </w:t>
      </w:r>
      <w:r w:rsidRPr="006B3263">
        <w:rPr>
          <w:sz w:val="28"/>
          <w:szCs w:val="28"/>
        </w:rPr>
        <w:t>107,0 % к планируемой сумме на 2024 год, на 2026 год – 7 764,0</w:t>
      </w:r>
      <w:r w:rsidRPr="006B3263">
        <w:rPr>
          <w:snapToGrid w:val="0"/>
          <w:sz w:val="28"/>
          <w:szCs w:val="28"/>
        </w:rPr>
        <w:t xml:space="preserve"> тыс. рублей,</w:t>
      </w:r>
      <w:r w:rsidRPr="006B3263">
        <w:rPr>
          <w:sz w:val="28"/>
          <w:szCs w:val="28"/>
        </w:rPr>
        <w:t xml:space="preserve"> или 107,3 % к планируемой сумме на 2025 год.</w:t>
      </w:r>
    </w:p>
    <w:p w:rsidR="00A847B5" w:rsidRPr="006B3263" w:rsidRDefault="00A847B5" w:rsidP="00A847B5">
      <w:pPr>
        <w:widowControl w:val="0"/>
        <w:tabs>
          <w:tab w:val="left" w:pos="851"/>
        </w:tabs>
        <w:ind w:right="-1" w:firstLine="709"/>
        <w:jc w:val="both"/>
        <w:rPr>
          <w:sz w:val="28"/>
          <w:szCs w:val="28"/>
        </w:rPr>
      </w:pPr>
    </w:p>
    <w:p w:rsidR="00A847B5" w:rsidRPr="006B3263" w:rsidRDefault="00A847B5" w:rsidP="00A847B5">
      <w:pPr>
        <w:widowControl w:val="0"/>
        <w:ind w:right="-1" w:firstLine="709"/>
        <w:jc w:val="center"/>
        <w:rPr>
          <w:bCs/>
          <w:sz w:val="28"/>
        </w:rPr>
      </w:pPr>
      <w:r w:rsidRPr="006B3263">
        <w:rPr>
          <w:sz w:val="28"/>
        </w:rPr>
        <w:t>Налог на доходы физических лиц</w:t>
      </w:r>
    </w:p>
    <w:p w:rsidR="00A847B5" w:rsidRPr="006B3263" w:rsidRDefault="00A847B5" w:rsidP="00A847B5">
      <w:pPr>
        <w:widowControl w:val="0"/>
        <w:ind w:right="-1" w:firstLine="709"/>
        <w:jc w:val="center"/>
        <w:rPr>
          <w:b/>
          <w:bCs/>
          <w:sz w:val="28"/>
        </w:rPr>
      </w:pPr>
    </w:p>
    <w:p w:rsidR="00A847B5" w:rsidRPr="006B3263" w:rsidRDefault="00A847B5" w:rsidP="00A847B5">
      <w:pPr>
        <w:widowControl w:val="0"/>
        <w:tabs>
          <w:tab w:val="left" w:pos="851"/>
        </w:tabs>
        <w:ind w:right="-1" w:firstLine="709"/>
        <w:contextualSpacing/>
        <w:jc w:val="both"/>
        <w:rPr>
          <w:strike/>
          <w:sz w:val="28"/>
          <w:szCs w:val="28"/>
        </w:rPr>
      </w:pPr>
      <w:r w:rsidRPr="006B3263">
        <w:rPr>
          <w:sz w:val="28"/>
          <w:szCs w:val="28"/>
        </w:rPr>
        <w:t xml:space="preserve">Поступление доходов от налога на доходы физических лиц на 2024 год прогнозируется в сумме 406 654,5 тыс. рублей, что составляет 102,3 % к оценке 2023 года. </w:t>
      </w:r>
    </w:p>
    <w:p w:rsidR="00A847B5" w:rsidRPr="006B3263" w:rsidRDefault="00A847B5" w:rsidP="00A847B5">
      <w:pPr>
        <w:widowControl w:val="0"/>
        <w:ind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МИФНС России № 6 по Краснодарскому краю, произведенного в соответствии с методикой прогнозирования поступлений доходов главного администратора доходов районного бюджета.</w:t>
      </w:r>
    </w:p>
    <w:p w:rsidR="00A847B5" w:rsidRPr="006B3263" w:rsidRDefault="00A847B5" w:rsidP="00A847B5">
      <w:pPr>
        <w:widowControl w:val="0"/>
        <w:ind w:firstLine="709"/>
        <w:jc w:val="both"/>
        <w:rPr>
          <w:sz w:val="28"/>
          <w:szCs w:val="28"/>
        </w:rPr>
      </w:pPr>
      <w:r w:rsidRPr="006B3263">
        <w:rPr>
          <w:sz w:val="28"/>
          <w:szCs w:val="28"/>
        </w:rPr>
        <w:t>В расчете учтена прогнозируемая динамика налоговой базы, рассчитанная с учетом показателя прогноза социально-экономического развития Краснодарского края на 2024 год и плановый период 2025-2026 годов – фонда заработной платы.</w:t>
      </w:r>
    </w:p>
    <w:p w:rsidR="00A847B5" w:rsidRPr="006B3263" w:rsidRDefault="00A847B5" w:rsidP="00A847B5">
      <w:pPr>
        <w:widowControl w:val="0"/>
        <w:ind w:right="-1" w:firstLine="709"/>
        <w:jc w:val="both"/>
        <w:rPr>
          <w:sz w:val="28"/>
          <w:szCs w:val="28"/>
        </w:rPr>
      </w:pPr>
      <w:r w:rsidRPr="006B3263">
        <w:rPr>
          <w:sz w:val="28"/>
          <w:szCs w:val="28"/>
        </w:rPr>
        <w:t xml:space="preserve">Расчет прогнозируемых поступлений налога на доходы физических лиц на 2024 год и на плановый период 2025-2026 годов произведен исходя из нормативов отчислений налога в бюджеты муниципальных районов, установленных Бюджетным кодексом Российской Федерации и Законом Краснодарского края от 4 февраля 2002 года № 437-КЗ «О бюджетном процессе в Краснодарском крае», а также с учетом </w:t>
      </w:r>
      <w:r w:rsidRPr="006B3263">
        <w:rPr>
          <w:sz w:val="28"/>
        </w:rPr>
        <w:t xml:space="preserve">дополнительных нормативов отчислений на 2024, 2025 и 2026 годы в размерах 26,45 %, 24,60 % и 20,01 % соответственно, </w:t>
      </w:r>
      <w:r w:rsidRPr="006B3263">
        <w:rPr>
          <w:sz w:val="28"/>
          <w:szCs w:val="28"/>
        </w:rPr>
        <w:t xml:space="preserve">согласованных решением Совета муниципального образования </w:t>
      </w:r>
      <w:r w:rsidRPr="006B3263">
        <w:rPr>
          <w:sz w:val="28"/>
          <w:szCs w:val="28"/>
        </w:rPr>
        <w:lastRenderedPageBreak/>
        <w:t>Апшеронский район от 28 августа 2023 года № 206 «О согласовании замены части дотации на выравнивание бюджетной обеспеченности муниципальных районов (муниципальных округов, городских округов) дополнительным нормативом отчислений в бюджет муниципального образования Апшеронский район от налога на доходы физических лиц на 2024 год и на плановый период 2025 и 2026 годов» (совокупный размер нормативов отчислений налога на 2024, 2025 и 2026 годы составляет 51,45 %, 49,60 % и 45,01 % соответственно).</w:t>
      </w:r>
    </w:p>
    <w:p w:rsidR="00A847B5" w:rsidRPr="006B3263" w:rsidRDefault="00A847B5" w:rsidP="00A847B5">
      <w:pPr>
        <w:widowControl w:val="0"/>
        <w:ind w:left="-90" w:right="-1" w:firstLine="709"/>
        <w:jc w:val="both"/>
        <w:rPr>
          <w:sz w:val="28"/>
          <w:szCs w:val="28"/>
        </w:rPr>
      </w:pPr>
      <w:r w:rsidRPr="006B3263">
        <w:rPr>
          <w:sz w:val="28"/>
          <w:szCs w:val="28"/>
        </w:rPr>
        <w:t xml:space="preserve">Объем планируемых поступлений составляет на 2025 год 420 756,9 </w:t>
      </w:r>
      <w:r w:rsidRPr="006B3263">
        <w:rPr>
          <w:snapToGrid w:val="0"/>
          <w:sz w:val="28"/>
          <w:szCs w:val="28"/>
        </w:rPr>
        <w:t xml:space="preserve">тыс. рублей, или </w:t>
      </w:r>
      <w:r w:rsidRPr="006B3263">
        <w:rPr>
          <w:sz w:val="28"/>
          <w:szCs w:val="28"/>
        </w:rPr>
        <w:t>103,5 % к планируемой сумме на 2024 год, на 2026 год – 407 648,8 </w:t>
      </w:r>
      <w:r w:rsidRPr="006B3263">
        <w:rPr>
          <w:snapToGrid w:val="0"/>
          <w:sz w:val="28"/>
          <w:szCs w:val="28"/>
        </w:rPr>
        <w:t>тыс. рублей,</w:t>
      </w:r>
      <w:r w:rsidRPr="006B3263">
        <w:rPr>
          <w:sz w:val="28"/>
          <w:szCs w:val="28"/>
        </w:rPr>
        <w:t xml:space="preserve"> или 96,9 % к планируемой сумме на 2025 год.</w:t>
      </w:r>
    </w:p>
    <w:p w:rsidR="00A847B5" w:rsidRPr="006B3263" w:rsidRDefault="00A847B5" w:rsidP="00A847B5">
      <w:pPr>
        <w:widowControl w:val="0"/>
        <w:ind w:left="-90" w:right="-1" w:firstLine="709"/>
        <w:jc w:val="both"/>
        <w:rPr>
          <w:sz w:val="28"/>
          <w:szCs w:val="28"/>
        </w:rPr>
      </w:pPr>
    </w:p>
    <w:p w:rsidR="00A847B5" w:rsidRPr="006B3263" w:rsidRDefault="00A847B5" w:rsidP="00A847B5">
      <w:pPr>
        <w:widowControl w:val="0"/>
        <w:ind w:right="-1" w:firstLine="709"/>
        <w:jc w:val="center"/>
        <w:rPr>
          <w:sz w:val="28"/>
          <w:szCs w:val="28"/>
        </w:rPr>
      </w:pPr>
      <w:r w:rsidRPr="006B3263">
        <w:rPr>
          <w:sz w:val="28"/>
          <w:szCs w:val="28"/>
        </w:rPr>
        <w:t>Доходы от уплаты акцизов на дизельное топливо,</w:t>
      </w:r>
    </w:p>
    <w:p w:rsidR="00A847B5" w:rsidRPr="006B3263" w:rsidRDefault="00A847B5" w:rsidP="00A847B5">
      <w:pPr>
        <w:widowControl w:val="0"/>
        <w:ind w:right="-1" w:firstLine="709"/>
        <w:jc w:val="center"/>
        <w:rPr>
          <w:sz w:val="28"/>
          <w:szCs w:val="28"/>
        </w:rPr>
      </w:pPr>
      <w:r w:rsidRPr="006B3263">
        <w:rPr>
          <w:sz w:val="28"/>
          <w:szCs w:val="28"/>
        </w:rPr>
        <w:t>моторные масла для дизельных и (или) карбюраторных (</w:t>
      </w:r>
      <w:proofErr w:type="spellStart"/>
      <w:r w:rsidRPr="006B3263">
        <w:rPr>
          <w:sz w:val="28"/>
          <w:szCs w:val="28"/>
        </w:rPr>
        <w:t>инжекторных</w:t>
      </w:r>
      <w:proofErr w:type="spellEnd"/>
      <w:r w:rsidRPr="006B3263">
        <w:rPr>
          <w:sz w:val="28"/>
          <w:szCs w:val="28"/>
        </w:rPr>
        <w:t>) двигателей, автомобильный бензин,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847B5" w:rsidRPr="006B3263" w:rsidRDefault="00A847B5" w:rsidP="00A847B5">
      <w:pPr>
        <w:widowControl w:val="0"/>
        <w:ind w:right="-1" w:firstLine="709"/>
        <w:rPr>
          <w:sz w:val="28"/>
        </w:rPr>
      </w:pPr>
    </w:p>
    <w:p w:rsidR="00A847B5" w:rsidRPr="006B3263" w:rsidRDefault="00A847B5" w:rsidP="00A847B5">
      <w:pPr>
        <w:widowControl w:val="0"/>
        <w:tabs>
          <w:tab w:val="left" w:pos="851"/>
        </w:tabs>
        <w:ind w:right="-1" w:firstLine="709"/>
        <w:jc w:val="both"/>
        <w:rPr>
          <w:sz w:val="28"/>
          <w:szCs w:val="28"/>
        </w:rPr>
      </w:pPr>
      <w:r w:rsidRPr="006B3263">
        <w:rPr>
          <w:sz w:val="28"/>
          <w:szCs w:val="28"/>
        </w:rPr>
        <w:t>Поступление доходов от уплаты акцизов на дизельное топливо, моторные масла для дизельных и (или) карбюраторных (</w:t>
      </w:r>
      <w:proofErr w:type="spellStart"/>
      <w:r w:rsidRPr="006B3263">
        <w:rPr>
          <w:sz w:val="28"/>
          <w:szCs w:val="28"/>
        </w:rPr>
        <w:t>инжекторных</w:t>
      </w:r>
      <w:proofErr w:type="spellEnd"/>
      <w:r w:rsidRPr="006B3263">
        <w:rPr>
          <w:sz w:val="28"/>
          <w:szCs w:val="28"/>
        </w:rPr>
        <w:t xml:space="preserve">) двигателей, автомобильный бензин,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2024 год прогнозируется в сумме 6 844,9 тыс. рублей, что составляет 108,7 % к оценке 2023 года. </w:t>
      </w:r>
    </w:p>
    <w:p w:rsidR="00A847B5" w:rsidRPr="006B3263" w:rsidRDefault="00A847B5" w:rsidP="00A847B5">
      <w:pPr>
        <w:widowControl w:val="0"/>
        <w:ind w:right="-1" w:firstLine="709"/>
        <w:jc w:val="both"/>
        <w:rPr>
          <w:szCs w:val="28"/>
        </w:rPr>
      </w:pPr>
      <w:r w:rsidRPr="006B3263">
        <w:rPr>
          <w:sz w:val="28"/>
          <w:szCs w:val="28"/>
        </w:rPr>
        <w:t>При определении объема поступлений доходов от уплаты акцизов на дизельное топливо, моторные масла для дизельных и (или) карбюраторных (</w:t>
      </w:r>
      <w:proofErr w:type="spellStart"/>
      <w:r w:rsidRPr="006B3263">
        <w:rPr>
          <w:sz w:val="28"/>
          <w:szCs w:val="28"/>
        </w:rPr>
        <w:t>инжекторных</w:t>
      </w:r>
      <w:proofErr w:type="spellEnd"/>
      <w:r w:rsidRPr="006B3263">
        <w:rPr>
          <w:sz w:val="28"/>
          <w:szCs w:val="28"/>
        </w:rPr>
        <w:t>) двигателей,  автомобильный бензин,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учтена прогнозируемая сумма отчислений по прогнозным доходам по муниципальному образованию Апшеронский район, доведенная министерством финансов Краснодарского края.</w:t>
      </w:r>
      <w:r w:rsidRPr="006B3263">
        <w:rPr>
          <w:szCs w:val="28"/>
        </w:rPr>
        <w:t xml:space="preserve"> </w:t>
      </w:r>
    </w:p>
    <w:p w:rsidR="00A847B5" w:rsidRPr="006B3263" w:rsidRDefault="00A847B5" w:rsidP="00A847B5">
      <w:pPr>
        <w:widowControl w:val="0"/>
        <w:ind w:right="-1" w:firstLine="709"/>
        <w:jc w:val="both"/>
        <w:rPr>
          <w:szCs w:val="28"/>
        </w:rPr>
      </w:pPr>
      <w:r w:rsidRPr="006B3263">
        <w:rPr>
          <w:sz w:val="28"/>
          <w:szCs w:val="28"/>
        </w:rPr>
        <w:t xml:space="preserve">Объем планируемых поступлений составляет на 2025 год 7 183,4 </w:t>
      </w:r>
      <w:r w:rsidRPr="006B3263">
        <w:rPr>
          <w:snapToGrid w:val="0"/>
          <w:sz w:val="28"/>
          <w:szCs w:val="28"/>
        </w:rPr>
        <w:t>тыс. рублей, или 104,9</w:t>
      </w:r>
      <w:r w:rsidRPr="006B3263">
        <w:rPr>
          <w:sz w:val="28"/>
          <w:szCs w:val="28"/>
        </w:rPr>
        <w:t xml:space="preserve"> % к планируемой сумме на 2024 год, на 2026 год – 7 472,6 </w:t>
      </w:r>
      <w:r w:rsidRPr="006B3263">
        <w:rPr>
          <w:snapToGrid w:val="0"/>
          <w:sz w:val="28"/>
          <w:szCs w:val="28"/>
        </w:rPr>
        <w:t>тыс. рублей,</w:t>
      </w:r>
      <w:r w:rsidRPr="006B3263">
        <w:rPr>
          <w:sz w:val="28"/>
          <w:szCs w:val="28"/>
        </w:rPr>
        <w:t xml:space="preserve"> или 104,0 % к планируемой сумме на 2025 год.</w:t>
      </w:r>
    </w:p>
    <w:p w:rsidR="00A847B5" w:rsidRPr="006B3263" w:rsidRDefault="00A847B5" w:rsidP="00A847B5">
      <w:pPr>
        <w:widowControl w:val="0"/>
        <w:autoSpaceDE w:val="0"/>
        <w:autoSpaceDN w:val="0"/>
        <w:adjustRightInd w:val="0"/>
        <w:ind w:right="-1" w:firstLine="851"/>
        <w:jc w:val="both"/>
        <w:rPr>
          <w:sz w:val="28"/>
          <w:szCs w:val="28"/>
        </w:rPr>
      </w:pPr>
    </w:p>
    <w:p w:rsidR="00A847B5" w:rsidRPr="006B3263" w:rsidRDefault="00A847B5" w:rsidP="00A847B5">
      <w:pPr>
        <w:widowControl w:val="0"/>
        <w:ind w:right="-1"/>
        <w:jc w:val="center"/>
        <w:rPr>
          <w:bCs/>
          <w:sz w:val="28"/>
        </w:rPr>
      </w:pPr>
      <w:r w:rsidRPr="006B3263">
        <w:rPr>
          <w:bCs/>
          <w:sz w:val="28"/>
        </w:rPr>
        <w:t>Налог, взимаемый в связи с применением</w:t>
      </w:r>
    </w:p>
    <w:p w:rsidR="00A847B5" w:rsidRPr="006B3263" w:rsidRDefault="00A847B5" w:rsidP="00A847B5">
      <w:pPr>
        <w:widowControl w:val="0"/>
        <w:ind w:right="-1"/>
        <w:jc w:val="center"/>
        <w:rPr>
          <w:bCs/>
          <w:sz w:val="28"/>
        </w:rPr>
      </w:pPr>
      <w:r w:rsidRPr="006B3263">
        <w:rPr>
          <w:bCs/>
          <w:sz w:val="28"/>
        </w:rPr>
        <w:t>упрощенной системы налогообложения</w:t>
      </w:r>
    </w:p>
    <w:p w:rsidR="00A847B5" w:rsidRPr="006B3263" w:rsidRDefault="00A847B5" w:rsidP="00A847B5">
      <w:pPr>
        <w:widowControl w:val="0"/>
        <w:ind w:right="-1" w:firstLine="900"/>
        <w:rPr>
          <w:iCs/>
          <w:sz w:val="28"/>
        </w:rPr>
      </w:pP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Поступление доходов от налога, взимаемого в связи с применением упрощенной системы налогообложения, на 2024 год прогнозируется в сумме 177 309,0 тыс. рублей, что составляет 105,9 % к оценке 2023 года. Рост прогнозируемых поступлений обусловлен увеличением налоговой базы и </w:t>
      </w:r>
      <w:r w:rsidRPr="006B3263">
        <w:rPr>
          <w:sz w:val="28"/>
          <w:szCs w:val="28"/>
        </w:rPr>
        <w:lastRenderedPageBreak/>
        <w:t>количества налогоплательщиков.</w:t>
      </w:r>
    </w:p>
    <w:p w:rsidR="00A847B5" w:rsidRPr="006B3263" w:rsidRDefault="00A847B5" w:rsidP="00A847B5">
      <w:pPr>
        <w:widowControl w:val="0"/>
        <w:ind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МИФНС России № 6 по Краснодарскому краю, произведенного в соответствии с методикой прогнозирования поступлений доходов главного администратора доходов районного бюджета.</w:t>
      </w:r>
    </w:p>
    <w:p w:rsidR="00A847B5" w:rsidRPr="006B3263" w:rsidRDefault="00A847B5" w:rsidP="00A847B5">
      <w:pPr>
        <w:widowControl w:val="0"/>
        <w:ind w:firstLine="709"/>
        <w:jc w:val="both"/>
        <w:rPr>
          <w:sz w:val="28"/>
          <w:szCs w:val="28"/>
          <w:u w:val="single"/>
        </w:rPr>
      </w:pPr>
      <w:r w:rsidRPr="006B3263">
        <w:rPr>
          <w:sz w:val="28"/>
          <w:szCs w:val="28"/>
        </w:rPr>
        <w:t xml:space="preserve">В расчете учтены прогнозируемая динамика налоговой базы, рассчитанная с учетом показателей прогноза социально-экономического развития Краснодарского края на 2024 год и плановый период 2025-2026 годов (валового регионального продукта, прибыли прибыльных предприятий); расчетный уровень собираемости; </w:t>
      </w:r>
      <w:r w:rsidRPr="006B3263">
        <w:rPr>
          <w:sz w:val="28"/>
          <w:szCs w:val="28"/>
          <w:lang w:eastAsia="en-US"/>
        </w:rPr>
        <w:t xml:space="preserve">норматив отчислений в бюджеты муниципальных районов от налога, взимаемого в связи с применением упрощенной системы налогообложения, </w:t>
      </w:r>
      <w:r w:rsidRPr="006B3263">
        <w:rPr>
          <w:sz w:val="28"/>
          <w:szCs w:val="28"/>
        </w:rPr>
        <w:t>установленный Законом Краснодарского края от 4 февраля 2002 года № 437-КЗ «О бюджетном процессе в Краснодарском крае», в размере 50 %</w:t>
      </w:r>
      <w:r w:rsidRPr="006B3263">
        <w:rPr>
          <w:sz w:val="28"/>
          <w:szCs w:val="28"/>
          <w:lang w:eastAsia="en-US"/>
        </w:rPr>
        <w:t>.</w:t>
      </w:r>
    </w:p>
    <w:p w:rsidR="00A847B5" w:rsidRPr="006B3263" w:rsidRDefault="00A847B5" w:rsidP="00A847B5">
      <w:pPr>
        <w:widowControl w:val="0"/>
        <w:ind w:right="-1" w:firstLine="709"/>
        <w:jc w:val="both"/>
        <w:rPr>
          <w:sz w:val="28"/>
          <w:szCs w:val="28"/>
        </w:rPr>
      </w:pPr>
      <w:r w:rsidRPr="006B3263">
        <w:rPr>
          <w:sz w:val="28"/>
          <w:szCs w:val="28"/>
        </w:rPr>
        <w:t>Объем планируемых поступлений составляет на 2025 год     189 257,0 </w:t>
      </w:r>
      <w:r w:rsidRPr="006B3263">
        <w:rPr>
          <w:snapToGrid w:val="0"/>
          <w:sz w:val="28"/>
          <w:szCs w:val="28"/>
        </w:rPr>
        <w:t xml:space="preserve">тыс. рублей, или </w:t>
      </w:r>
      <w:r w:rsidRPr="006B3263">
        <w:rPr>
          <w:sz w:val="28"/>
          <w:szCs w:val="28"/>
        </w:rPr>
        <w:t>106,7 % к планируемой сумме на 2024 год, на 2026 год – 202 299,0 </w:t>
      </w:r>
      <w:r w:rsidRPr="006B3263">
        <w:rPr>
          <w:snapToGrid w:val="0"/>
          <w:sz w:val="28"/>
          <w:szCs w:val="28"/>
        </w:rPr>
        <w:t>тыс. рублей,</w:t>
      </w:r>
      <w:r w:rsidRPr="006B3263">
        <w:rPr>
          <w:sz w:val="28"/>
          <w:szCs w:val="28"/>
        </w:rPr>
        <w:t xml:space="preserve"> или 106,9 % к планируемой сумме на 2025 год.</w:t>
      </w:r>
    </w:p>
    <w:p w:rsidR="00A847B5" w:rsidRPr="006B3263" w:rsidRDefault="00A847B5" w:rsidP="00A847B5">
      <w:pPr>
        <w:widowControl w:val="0"/>
        <w:ind w:right="-1" w:firstLine="709"/>
        <w:jc w:val="center"/>
        <w:rPr>
          <w:bCs/>
          <w:sz w:val="28"/>
        </w:rPr>
      </w:pPr>
    </w:p>
    <w:p w:rsidR="00A847B5" w:rsidRPr="006B3263" w:rsidRDefault="00A847B5" w:rsidP="00A847B5">
      <w:pPr>
        <w:widowControl w:val="0"/>
        <w:ind w:right="-1" w:firstLine="709"/>
        <w:jc w:val="center"/>
        <w:rPr>
          <w:bCs/>
          <w:sz w:val="28"/>
        </w:rPr>
      </w:pPr>
      <w:r w:rsidRPr="006B3263">
        <w:rPr>
          <w:bCs/>
          <w:sz w:val="28"/>
        </w:rPr>
        <w:t>Единый налог на вмененный доход для отдельных</w:t>
      </w:r>
    </w:p>
    <w:p w:rsidR="00A847B5" w:rsidRPr="006B3263" w:rsidRDefault="00A847B5" w:rsidP="00A847B5">
      <w:pPr>
        <w:widowControl w:val="0"/>
        <w:ind w:right="-1" w:firstLine="709"/>
        <w:jc w:val="center"/>
        <w:rPr>
          <w:bCs/>
          <w:sz w:val="28"/>
        </w:rPr>
      </w:pPr>
      <w:r w:rsidRPr="006B3263">
        <w:rPr>
          <w:bCs/>
          <w:sz w:val="28"/>
        </w:rPr>
        <w:t>видов деятельности</w:t>
      </w:r>
    </w:p>
    <w:p w:rsidR="00A847B5" w:rsidRPr="006B3263" w:rsidRDefault="00A847B5" w:rsidP="00A847B5">
      <w:pPr>
        <w:widowControl w:val="0"/>
        <w:ind w:right="-1" w:firstLine="709"/>
        <w:rPr>
          <w:iCs/>
          <w:sz w:val="28"/>
          <w:szCs w:val="28"/>
        </w:rPr>
      </w:pPr>
    </w:p>
    <w:p w:rsidR="00A847B5" w:rsidRPr="006B3263" w:rsidRDefault="00A847B5" w:rsidP="00A847B5">
      <w:pPr>
        <w:widowControl w:val="0"/>
        <w:ind w:right="-1" w:firstLine="709"/>
        <w:jc w:val="both"/>
        <w:rPr>
          <w:sz w:val="28"/>
          <w:szCs w:val="28"/>
        </w:rPr>
      </w:pPr>
      <w:r w:rsidRPr="006B3263">
        <w:rPr>
          <w:sz w:val="28"/>
          <w:szCs w:val="28"/>
        </w:rPr>
        <w:t>Поступление доходов от е</w:t>
      </w:r>
      <w:r w:rsidRPr="006B3263">
        <w:rPr>
          <w:bCs/>
          <w:sz w:val="28"/>
          <w:szCs w:val="28"/>
        </w:rPr>
        <w:t>диного налога на вмененный доход для отдельных видов деятельности</w:t>
      </w:r>
      <w:r w:rsidRPr="006B3263">
        <w:rPr>
          <w:sz w:val="28"/>
          <w:szCs w:val="28"/>
        </w:rPr>
        <w:t xml:space="preserve"> на 2024 год прогнозируется в сумме 80,0 тыс. рублей. В связи с тем</w:t>
      </w:r>
      <w:r w:rsidRPr="006B3263">
        <w:rPr>
          <w:sz w:val="28"/>
          <w:szCs w:val="28"/>
          <w:shd w:val="clear" w:color="auto" w:fill="FFFFFF" w:themeFill="background1"/>
        </w:rPr>
        <w:t xml:space="preserve">, что </w:t>
      </w:r>
      <w:r w:rsidRPr="006B3263">
        <w:rPr>
          <w:sz w:val="28"/>
          <w:szCs w:val="28"/>
        </w:rPr>
        <w:t xml:space="preserve">единый налог на вмененный доход для отдельных видов деятельности был отменен </w:t>
      </w:r>
      <w:r w:rsidRPr="006B3263">
        <w:rPr>
          <w:sz w:val="28"/>
          <w:szCs w:val="28"/>
          <w:shd w:val="clear" w:color="auto" w:fill="FFFFFF" w:themeFill="background1"/>
        </w:rPr>
        <w:t xml:space="preserve">с 1 января 2021 года, </w:t>
      </w:r>
      <w:r w:rsidRPr="006B3263">
        <w:rPr>
          <w:sz w:val="28"/>
          <w:szCs w:val="28"/>
        </w:rPr>
        <w:t xml:space="preserve">поступление платежей прогнозируется за счет погашения недоимки по данному </w:t>
      </w:r>
      <w:r w:rsidRPr="006B3263">
        <w:rPr>
          <w:bCs/>
          <w:sz w:val="28"/>
          <w:szCs w:val="28"/>
        </w:rPr>
        <w:t>налогу</w:t>
      </w:r>
      <w:r w:rsidRPr="006B3263">
        <w:rPr>
          <w:sz w:val="28"/>
          <w:szCs w:val="28"/>
        </w:rPr>
        <w:t xml:space="preserve">. </w:t>
      </w:r>
    </w:p>
    <w:p w:rsidR="00A847B5" w:rsidRPr="006B3263" w:rsidRDefault="00A847B5" w:rsidP="00A847B5">
      <w:pPr>
        <w:widowControl w:val="0"/>
        <w:ind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МИФНС России № 6 по Краснодарскому краю, произведенного в соответствии с методикой прогнозирования поступлений доходов главного администратора доходов районного бюджета.</w:t>
      </w: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Объем планируемых поступлений составляет на 2025 год 70,0 </w:t>
      </w:r>
      <w:r w:rsidRPr="006B3263">
        <w:rPr>
          <w:snapToGrid w:val="0"/>
          <w:sz w:val="28"/>
          <w:szCs w:val="28"/>
        </w:rPr>
        <w:t>тыс. рублей, или 87,5</w:t>
      </w:r>
      <w:r w:rsidRPr="006B3263">
        <w:rPr>
          <w:sz w:val="28"/>
          <w:szCs w:val="28"/>
        </w:rPr>
        <w:t xml:space="preserve"> % к планируемой сумме на 2024 год, на 2026 год - 60,0 </w:t>
      </w:r>
      <w:r w:rsidRPr="006B3263">
        <w:rPr>
          <w:snapToGrid w:val="0"/>
          <w:sz w:val="28"/>
          <w:szCs w:val="28"/>
        </w:rPr>
        <w:t>тыс. рублей,</w:t>
      </w:r>
      <w:r w:rsidRPr="006B3263">
        <w:rPr>
          <w:sz w:val="28"/>
          <w:szCs w:val="28"/>
        </w:rPr>
        <w:t xml:space="preserve"> или 85,7 % к планируемой сумме на 2025 год.</w:t>
      </w:r>
    </w:p>
    <w:p w:rsidR="00A847B5" w:rsidRPr="006B3263" w:rsidRDefault="00A847B5" w:rsidP="00A847B5">
      <w:pPr>
        <w:widowControl w:val="0"/>
        <w:ind w:right="-1" w:firstLine="709"/>
        <w:jc w:val="both"/>
        <w:rPr>
          <w:sz w:val="28"/>
          <w:szCs w:val="28"/>
        </w:rPr>
      </w:pPr>
    </w:p>
    <w:p w:rsidR="00A847B5" w:rsidRPr="006B3263" w:rsidRDefault="00A847B5" w:rsidP="00A847B5">
      <w:pPr>
        <w:widowControl w:val="0"/>
        <w:tabs>
          <w:tab w:val="left" w:pos="851"/>
        </w:tabs>
        <w:ind w:right="-1" w:firstLine="709"/>
        <w:jc w:val="center"/>
        <w:rPr>
          <w:bCs/>
          <w:i/>
          <w:iCs/>
          <w:sz w:val="28"/>
        </w:rPr>
      </w:pPr>
      <w:r w:rsidRPr="006B3263">
        <w:rPr>
          <w:bCs/>
          <w:sz w:val="28"/>
        </w:rPr>
        <w:t>Единый сельскохозяйственный налог</w:t>
      </w:r>
    </w:p>
    <w:p w:rsidR="00A847B5" w:rsidRPr="006B3263" w:rsidRDefault="00A847B5" w:rsidP="00A847B5">
      <w:pPr>
        <w:widowControl w:val="0"/>
        <w:ind w:right="-1" w:firstLine="709"/>
        <w:jc w:val="both"/>
        <w:rPr>
          <w:i/>
          <w:iCs/>
          <w:sz w:val="28"/>
        </w:rPr>
      </w:pPr>
    </w:p>
    <w:p w:rsidR="00A847B5" w:rsidRPr="006B3263" w:rsidRDefault="00A847B5" w:rsidP="00A847B5">
      <w:pPr>
        <w:widowControl w:val="0"/>
        <w:ind w:right="-1" w:firstLine="709"/>
        <w:jc w:val="both"/>
        <w:rPr>
          <w:sz w:val="28"/>
          <w:szCs w:val="28"/>
        </w:rPr>
      </w:pPr>
      <w:r w:rsidRPr="006B3263">
        <w:rPr>
          <w:sz w:val="28"/>
          <w:szCs w:val="28"/>
        </w:rPr>
        <w:t>Поступление доходов от единого сельскохозяйственного налога на 2024 год прогнозируется в сумме 217,0 тыс. рублей, что составляет 106,9 % к оценке 2023 года.</w:t>
      </w:r>
    </w:p>
    <w:p w:rsidR="00A847B5" w:rsidRPr="006B3263" w:rsidRDefault="00A847B5" w:rsidP="00A847B5">
      <w:pPr>
        <w:widowControl w:val="0"/>
        <w:ind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МИФНС России № 6 по Краснодарскому краю, произведенного в соответствии с методикой прогнозирования поступлений доходов главного администратора доходов районного бюджета.</w:t>
      </w:r>
    </w:p>
    <w:p w:rsidR="00A847B5" w:rsidRPr="006B3263" w:rsidRDefault="00A847B5" w:rsidP="00A847B5">
      <w:pPr>
        <w:widowControl w:val="0"/>
        <w:ind w:firstLine="709"/>
        <w:jc w:val="both"/>
        <w:rPr>
          <w:sz w:val="28"/>
          <w:szCs w:val="28"/>
        </w:rPr>
      </w:pPr>
      <w:r w:rsidRPr="006B3263">
        <w:rPr>
          <w:sz w:val="28"/>
          <w:szCs w:val="28"/>
        </w:rPr>
        <w:t xml:space="preserve">В расчете учтены прогнозируемая динамика налоговой базы, </w:t>
      </w:r>
      <w:r w:rsidRPr="006B3263">
        <w:rPr>
          <w:sz w:val="28"/>
          <w:szCs w:val="28"/>
        </w:rPr>
        <w:lastRenderedPageBreak/>
        <w:t>рассчитанная с учетом показателя прогноза социально-экономического развития Краснодарского края на 2024 год и плановый период 2025-2026 годов – валового регионального продукта; расчетный уровень собираемости; нормативы отчислений от единого сельскохозяйственного налога, взимаемого на территориях городских и сельских поселений, установленные Бюджетным кодексом Российской Федерации и Законом Краснодарского края от 4 февраля 2002 года № 437-КЗ «О бюджетном процессе в Краснодарском крае» (размер норматива отчислений от единого сельскохозяйственного налога на 2024-2026 годы составляет 50 %).</w:t>
      </w:r>
    </w:p>
    <w:p w:rsidR="00A847B5" w:rsidRPr="006B3263" w:rsidRDefault="00A847B5" w:rsidP="00A847B5">
      <w:pPr>
        <w:widowControl w:val="0"/>
        <w:ind w:right="-1" w:firstLine="709"/>
        <w:jc w:val="both"/>
        <w:rPr>
          <w:sz w:val="28"/>
          <w:szCs w:val="28"/>
        </w:rPr>
      </w:pPr>
      <w:r w:rsidRPr="006B3263">
        <w:rPr>
          <w:sz w:val="28"/>
          <w:szCs w:val="28"/>
        </w:rPr>
        <w:t xml:space="preserve">Объем планируемых поступлений составляет на 2025 год 232,0 </w:t>
      </w:r>
      <w:r w:rsidRPr="006B3263">
        <w:rPr>
          <w:snapToGrid w:val="0"/>
          <w:sz w:val="28"/>
          <w:szCs w:val="28"/>
        </w:rPr>
        <w:t xml:space="preserve">тыс. рублей, или </w:t>
      </w:r>
      <w:r w:rsidRPr="006B3263">
        <w:rPr>
          <w:sz w:val="28"/>
          <w:szCs w:val="28"/>
        </w:rPr>
        <w:t>106,9 % к планируемой сумме на 2024 год, на 2026 год – 249,0 </w:t>
      </w:r>
      <w:r w:rsidRPr="006B3263">
        <w:rPr>
          <w:snapToGrid w:val="0"/>
          <w:sz w:val="28"/>
          <w:szCs w:val="28"/>
        </w:rPr>
        <w:t>тыс. рублей,</w:t>
      </w:r>
      <w:r w:rsidRPr="006B3263">
        <w:rPr>
          <w:sz w:val="28"/>
          <w:szCs w:val="28"/>
        </w:rPr>
        <w:t xml:space="preserve"> или 107,3 % к планируемой сумме на 2025 год.</w:t>
      </w:r>
    </w:p>
    <w:p w:rsidR="00A847B5" w:rsidRPr="006B3263" w:rsidRDefault="00A847B5" w:rsidP="00A847B5">
      <w:pPr>
        <w:ind w:firstLine="709"/>
      </w:pPr>
    </w:p>
    <w:p w:rsidR="00A847B5" w:rsidRPr="006B3263" w:rsidRDefault="00A847B5" w:rsidP="00A847B5">
      <w:pPr>
        <w:widowControl w:val="0"/>
        <w:ind w:right="-1" w:firstLine="709"/>
        <w:jc w:val="center"/>
        <w:rPr>
          <w:sz w:val="28"/>
          <w:szCs w:val="28"/>
        </w:rPr>
      </w:pPr>
      <w:r w:rsidRPr="006B3263">
        <w:rPr>
          <w:sz w:val="28"/>
          <w:szCs w:val="28"/>
        </w:rPr>
        <w:t>Налог, взимаемый в связи с применением</w:t>
      </w:r>
    </w:p>
    <w:p w:rsidR="00A847B5" w:rsidRPr="006B3263" w:rsidRDefault="00A847B5" w:rsidP="00A847B5">
      <w:pPr>
        <w:widowControl w:val="0"/>
        <w:ind w:right="-1" w:firstLine="709"/>
        <w:jc w:val="center"/>
        <w:rPr>
          <w:bCs/>
          <w:sz w:val="28"/>
          <w:szCs w:val="28"/>
        </w:rPr>
      </w:pPr>
      <w:r w:rsidRPr="006B3263">
        <w:rPr>
          <w:sz w:val="28"/>
          <w:szCs w:val="28"/>
        </w:rPr>
        <w:t>патентной системы налогообложения</w:t>
      </w:r>
    </w:p>
    <w:p w:rsidR="00A847B5" w:rsidRPr="006B3263" w:rsidRDefault="00A847B5" w:rsidP="00A847B5">
      <w:pPr>
        <w:widowControl w:val="0"/>
        <w:ind w:right="-1" w:firstLine="709"/>
        <w:rPr>
          <w:iCs/>
          <w:sz w:val="28"/>
        </w:rPr>
      </w:pPr>
    </w:p>
    <w:p w:rsidR="00A847B5" w:rsidRPr="006B3263" w:rsidRDefault="00A847B5" w:rsidP="00A847B5">
      <w:pPr>
        <w:widowControl w:val="0"/>
        <w:ind w:right="-1" w:firstLine="709"/>
        <w:jc w:val="both"/>
        <w:rPr>
          <w:sz w:val="28"/>
          <w:szCs w:val="28"/>
        </w:rPr>
      </w:pPr>
      <w:r w:rsidRPr="006B3263">
        <w:rPr>
          <w:sz w:val="28"/>
          <w:szCs w:val="28"/>
        </w:rPr>
        <w:t>Поступление доходов от налога, взимаемого в связи с применением патентной системы налогообложения, на 2024 год прогнозируется в сумме      26 241,0 тыс. рублей, что составляет 133,1 % к оценке 2023 года.</w:t>
      </w:r>
    </w:p>
    <w:p w:rsidR="00A847B5" w:rsidRPr="006B3263" w:rsidRDefault="00A847B5" w:rsidP="00A847B5">
      <w:pPr>
        <w:widowControl w:val="0"/>
        <w:ind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МИФНС России № 6 по Краснодарскому краю, произведенного в соответствии с методикой прогнозирования поступлений доходов главного администратора доходов районного бюджета.</w:t>
      </w:r>
    </w:p>
    <w:p w:rsidR="00A847B5" w:rsidRPr="006B3263" w:rsidRDefault="00A847B5" w:rsidP="00A847B5">
      <w:pPr>
        <w:widowControl w:val="0"/>
        <w:ind w:right="-1" w:firstLine="709"/>
        <w:jc w:val="both"/>
        <w:rPr>
          <w:sz w:val="28"/>
        </w:rPr>
      </w:pPr>
      <w:r w:rsidRPr="006B3263">
        <w:rPr>
          <w:sz w:val="28"/>
          <w:szCs w:val="28"/>
        </w:rPr>
        <w:t xml:space="preserve">В расчете учтены прогнозируемая динамика налоговой базы, рассчитанная с учетом показателя прогноза социально-экономического развития Краснодарского края на 2024 год и плановый период 2025-2026 годов – валового регионального продукта; расчетный уровень собираемости; </w:t>
      </w:r>
      <w:r w:rsidRPr="006B3263">
        <w:rPr>
          <w:sz w:val="28"/>
        </w:rPr>
        <w:t xml:space="preserve">норматив отчислений от налога, </w:t>
      </w:r>
      <w:r w:rsidRPr="006B3263">
        <w:rPr>
          <w:sz w:val="28"/>
          <w:szCs w:val="28"/>
        </w:rPr>
        <w:t xml:space="preserve">взимаемого в связи с применением патентной системы налогообложения, </w:t>
      </w:r>
      <w:r w:rsidRPr="006B3263">
        <w:rPr>
          <w:sz w:val="28"/>
        </w:rPr>
        <w:t>установленный</w:t>
      </w:r>
      <w:r w:rsidRPr="006B3263">
        <w:rPr>
          <w:sz w:val="28"/>
          <w:szCs w:val="28"/>
        </w:rPr>
        <w:t xml:space="preserve"> Бюджетным кодексом Российской Федерации, </w:t>
      </w:r>
      <w:r w:rsidRPr="006B3263">
        <w:rPr>
          <w:sz w:val="28"/>
        </w:rPr>
        <w:t>в размере 100,0 %.</w:t>
      </w:r>
    </w:p>
    <w:p w:rsidR="00A847B5" w:rsidRPr="006B3263" w:rsidRDefault="00A847B5" w:rsidP="00A847B5">
      <w:pPr>
        <w:widowControl w:val="0"/>
        <w:ind w:right="-1" w:firstLine="709"/>
        <w:jc w:val="both"/>
        <w:rPr>
          <w:sz w:val="28"/>
          <w:szCs w:val="28"/>
        </w:rPr>
      </w:pPr>
      <w:r w:rsidRPr="006B3263">
        <w:rPr>
          <w:sz w:val="28"/>
          <w:szCs w:val="28"/>
        </w:rPr>
        <w:t xml:space="preserve">Объем планируемых поступлений составляет на 2025 год 28 082,0 </w:t>
      </w:r>
      <w:r w:rsidRPr="006B3263">
        <w:rPr>
          <w:snapToGrid w:val="0"/>
          <w:sz w:val="28"/>
          <w:szCs w:val="28"/>
        </w:rPr>
        <w:t xml:space="preserve">тыс. рублей, или </w:t>
      </w:r>
      <w:r w:rsidRPr="006B3263">
        <w:rPr>
          <w:sz w:val="28"/>
          <w:szCs w:val="28"/>
        </w:rPr>
        <w:t xml:space="preserve">107,0 % к планируемой сумме на 2024 год, на 2026 год – 30 124,0 </w:t>
      </w:r>
      <w:r w:rsidRPr="006B3263">
        <w:rPr>
          <w:snapToGrid w:val="0"/>
          <w:sz w:val="28"/>
          <w:szCs w:val="28"/>
        </w:rPr>
        <w:t>тыс. рублей,</w:t>
      </w:r>
      <w:r w:rsidRPr="006B3263">
        <w:rPr>
          <w:sz w:val="28"/>
          <w:szCs w:val="28"/>
        </w:rPr>
        <w:t xml:space="preserve"> или 107,3 % к планируемой сумме на 2025 год.</w:t>
      </w:r>
    </w:p>
    <w:p w:rsidR="00A847B5" w:rsidRPr="006B3263" w:rsidRDefault="00A847B5" w:rsidP="00A847B5">
      <w:pPr>
        <w:widowControl w:val="0"/>
        <w:ind w:right="-1" w:firstLine="709"/>
        <w:jc w:val="both"/>
        <w:rPr>
          <w:sz w:val="28"/>
          <w:szCs w:val="28"/>
        </w:rPr>
      </w:pPr>
    </w:p>
    <w:p w:rsidR="00A847B5" w:rsidRPr="006B3263" w:rsidRDefault="00A847B5" w:rsidP="00A847B5">
      <w:pPr>
        <w:widowControl w:val="0"/>
        <w:ind w:right="-1" w:firstLine="709"/>
        <w:jc w:val="center"/>
        <w:rPr>
          <w:sz w:val="28"/>
          <w:szCs w:val="28"/>
        </w:rPr>
      </w:pPr>
      <w:r w:rsidRPr="006B3263">
        <w:rPr>
          <w:sz w:val="28"/>
          <w:szCs w:val="28"/>
        </w:rPr>
        <w:t>Налог на имущество организаций</w:t>
      </w:r>
    </w:p>
    <w:p w:rsidR="00A847B5" w:rsidRPr="006B3263" w:rsidRDefault="00A847B5" w:rsidP="00A847B5">
      <w:pPr>
        <w:widowControl w:val="0"/>
        <w:ind w:right="-1" w:firstLine="709"/>
        <w:jc w:val="center"/>
        <w:rPr>
          <w:sz w:val="28"/>
          <w:szCs w:val="28"/>
        </w:rPr>
      </w:pPr>
    </w:p>
    <w:p w:rsidR="00A847B5" w:rsidRPr="006B3263" w:rsidRDefault="00A847B5" w:rsidP="00A847B5">
      <w:pPr>
        <w:widowControl w:val="0"/>
        <w:ind w:right="-1" w:firstLine="709"/>
        <w:jc w:val="both"/>
        <w:rPr>
          <w:sz w:val="28"/>
          <w:szCs w:val="28"/>
        </w:rPr>
      </w:pPr>
      <w:r w:rsidRPr="006B3263">
        <w:rPr>
          <w:sz w:val="28"/>
          <w:szCs w:val="28"/>
        </w:rPr>
        <w:t>Поступление доходов от налога на имущество организаций на 2024 год прогнозируется в сумме 3 913,8 тыс. рублей, что составляет 101,0 % к оценке 2023 года.</w:t>
      </w:r>
    </w:p>
    <w:p w:rsidR="00A847B5" w:rsidRPr="006B3263" w:rsidRDefault="00A847B5" w:rsidP="00A847B5">
      <w:pPr>
        <w:widowControl w:val="0"/>
        <w:ind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МИФНС России № 6 по Краснодарскому краю, произведенного в соответствии с методикой прогнозирования поступлений доходов главного администратора доходов районного бюджета.</w:t>
      </w:r>
    </w:p>
    <w:p w:rsidR="00A847B5" w:rsidRPr="006B3263" w:rsidRDefault="00A847B5" w:rsidP="00A847B5">
      <w:pPr>
        <w:widowControl w:val="0"/>
        <w:ind w:right="-1" w:firstLine="709"/>
        <w:jc w:val="both"/>
        <w:rPr>
          <w:sz w:val="28"/>
          <w:szCs w:val="28"/>
        </w:rPr>
      </w:pPr>
      <w:r w:rsidRPr="006B3263">
        <w:rPr>
          <w:sz w:val="28"/>
          <w:szCs w:val="28"/>
        </w:rPr>
        <w:t xml:space="preserve">При прогнозировании поступлений налога на имущество организаций были учтены прогнозируемая динамика налоговой базы; коэффициент </w:t>
      </w:r>
      <w:r w:rsidRPr="006B3263">
        <w:rPr>
          <w:sz w:val="28"/>
          <w:szCs w:val="28"/>
        </w:rPr>
        <w:lastRenderedPageBreak/>
        <w:t>переходящих платежей; расчетный уровень собираемости; норматив отчислений от налога на имущество организаций в размере 3 %, установленный Законом Краснодарского края от 4 февраля 2002 года № 437-КЗ «О бюджетном процессе в Краснодарском крае».</w:t>
      </w:r>
    </w:p>
    <w:p w:rsidR="00A847B5" w:rsidRPr="006B3263" w:rsidRDefault="00A847B5" w:rsidP="00A847B5">
      <w:pPr>
        <w:widowControl w:val="0"/>
        <w:ind w:right="-1" w:firstLine="709"/>
        <w:jc w:val="both"/>
        <w:rPr>
          <w:sz w:val="28"/>
          <w:szCs w:val="28"/>
        </w:rPr>
      </w:pPr>
      <w:r w:rsidRPr="006B3263">
        <w:rPr>
          <w:sz w:val="28"/>
          <w:szCs w:val="28"/>
        </w:rPr>
        <w:t xml:space="preserve">Объем планируемых поступлений составляет на 2025 год 3 917,7 </w:t>
      </w:r>
      <w:r w:rsidRPr="006B3263">
        <w:rPr>
          <w:snapToGrid w:val="0"/>
          <w:sz w:val="28"/>
          <w:szCs w:val="28"/>
        </w:rPr>
        <w:t xml:space="preserve">тыс. рублей, или </w:t>
      </w:r>
      <w:r w:rsidRPr="006B3263">
        <w:rPr>
          <w:sz w:val="28"/>
          <w:szCs w:val="28"/>
        </w:rPr>
        <w:t xml:space="preserve">100,1 % к планируемой сумме на 2024 год, на 2026 год – 3 921,7 </w:t>
      </w:r>
      <w:r w:rsidRPr="006B3263">
        <w:rPr>
          <w:snapToGrid w:val="0"/>
          <w:sz w:val="28"/>
          <w:szCs w:val="28"/>
        </w:rPr>
        <w:t>тыс. рублей,</w:t>
      </w:r>
      <w:r w:rsidRPr="006B3263">
        <w:rPr>
          <w:sz w:val="28"/>
          <w:szCs w:val="28"/>
        </w:rPr>
        <w:t xml:space="preserve"> или 100,1 % к планируемой сумме на 2025 год.</w:t>
      </w:r>
    </w:p>
    <w:p w:rsidR="00A847B5" w:rsidRPr="006B3263" w:rsidRDefault="00A847B5" w:rsidP="00A847B5">
      <w:pPr>
        <w:widowControl w:val="0"/>
        <w:ind w:right="-1" w:firstLine="709"/>
        <w:jc w:val="both"/>
        <w:rPr>
          <w:sz w:val="28"/>
        </w:rPr>
      </w:pPr>
    </w:p>
    <w:p w:rsidR="00A847B5" w:rsidRPr="006B3263" w:rsidRDefault="00A847B5" w:rsidP="00A847B5">
      <w:pPr>
        <w:widowControl w:val="0"/>
        <w:tabs>
          <w:tab w:val="left" w:pos="900"/>
        </w:tabs>
        <w:ind w:right="-1" w:firstLine="709"/>
        <w:jc w:val="center"/>
        <w:rPr>
          <w:i/>
          <w:iCs/>
          <w:sz w:val="28"/>
        </w:rPr>
      </w:pPr>
      <w:r w:rsidRPr="006B3263">
        <w:rPr>
          <w:sz w:val="28"/>
        </w:rPr>
        <w:t>Государственная пошлина</w:t>
      </w:r>
    </w:p>
    <w:p w:rsidR="00A847B5" w:rsidRPr="00FF62C3" w:rsidRDefault="00A847B5" w:rsidP="00A847B5">
      <w:pPr>
        <w:widowControl w:val="0"/>
        <w:ind w:right="-1" w:firstLine="709"/>
        <w:jc w:val="center"/>
        <w:rPr>
          <w:iCs/>
          <w:sz w:val="28"/>
        </w:rPr>
      </w:pPr>
    </w:p>
    <w:p w:rsidR="00A847B5" w:rsidRPr="006B3263" w:rsidRDefault="00A847B5" w:rsidP="00A847B5">
      <w:pPr>
        <w:widowControl w:val="0"/>
        <w:tabs>
          <w:tab w:val="left" w:pos="851"/>
        </w:tabs>
        <w:ind w:right="-1" w:firstLine="709"/>
        <w:jc w:val="both"/>
        <w:rPr>
          <w:sz w:val="28"/>
          <w:szCs w:val="28"/>
        </w:rPr>
      </w:pPr>
      <w:r w:rsidRPr="006B3263">
        <w:rPr>
          <w:sz w:val="28"/>
          <w:szCs w:val="28"/>
        </w:rPr>
        <w:t>Поступление доходов от государственной пошлины на 2024 год прогнозируется в сумме 11 681,0 тыс. рублей, что составляет 108,5 % к оценке 2023 года. Рост прогнозируемых поступлений обусловлен планируемым увеличением количества юридически значимых действий.</w:t>
      </w:r>
    </w:p>
    <w:p w:rsidR="00A847B5" w:rsidRPr="006B3263" w:rsidRDefault="00A847B5" w:rsidP="00A847B5">
      <w:pPr>
        <w:widowControl w:val="0"/>
        <w:ind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МИФНС России № 6 по Краснодарскому краю, произведенного в соответствии с методикой прогнозирования поступлений доходов главного администратора доходов районного бюджета, и учитывающего динамику поступлений за ряд лет.</w:t>
      </w: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Объем планируемых поступлений составляет на 2025 год 12 498,0 </w:t>
      </w:r>
      <w:r w:rsidRPr="006B3263">
        <w:rPr>
          <w:snapToGrid w:val="0"/>
          <w:sz w:val="28"/>
          <w:szCs w:val="28"/>
        </w:rPr>
        <w:t xml:space="preserve">тыс. рублей, или </w:t>
      </w:r>
      <w:r w:rsidRPr="006B3263">
        <w:rPr>
          <w:sz w:val="28"/>
          <w:szCs w:val="28"/>
        </w:rPr>
        <w:t xml:space="preserve">107,0 % к планируемой сумме на 2024 год, на 2026 год – 13 371,0 </w:t>
      </w:r>
      <w:r w:rsidRPr="006B3263">
        <w:rPr>
          <w:snapToGrid w:val="0"/>
          <w:sz w:val="28"/>
          <w:szCs w:val="28"/>
        </w:rPr>
        <w:t>тыс. рублей,</w:t>
      </w:r>
      <w:r w:rsidRPr="006B3263">
        <w:rPr>
          <w:sz w:val="28"/>
          <w:szCs w:val="28"/>
        </w:rPr>
        <w:t xml:space="preserve"> или 107,0 % к планируемой сумме на 2025 год.</w:t>
      </w:r>
    </w:p>
    <w:p w:rsidR="00A847B5" w:rsidRPr="006B3263" w:rsidRDefault="00A847B5" w:rsidP="00A847B5">
      <w:pPr>
        <w:widowControl w:val="0"/>
        <w:ind w:right="-1" w:firstLine="709"/>
        <w:jc w:val="center"/>
        <w:rPr>
          <w:iCs/>
          <w:sz w:val="28"/>
        </w:rPr>
      </w:pPr>
    </w:p>
    <w:p w:rsidR="00A847B5" w:rsidRPr="006B3263" w:rsidRDefault="00A847B5" w:rsidP="00A847B5">
      <w:pPr>
        <w:widowControl w:val="0"/>
        <w:ind w:right="-1"/>
        <w:jc w:val="center"/>
        <w:rPr>
          <w:iCs/>
          <w:sz w:val="28"/>
        </w:rPr>
      </w:pPr>
      <w:r w:rsidRPr="006B3263">
        <w:rPr>
          <w:iCs/>
          <w:sz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p w:rsidR="00A847B5" w:rsidRPr="006B3263" w:rsidRDefault="00A847B5" w:rsidP="00A847B5">
      <w:pPr>
        <w:widowControl w:val="0"/>
        <w:ind w:right="-1" w:firstLine="709"/>
        <w:jc w:val="center"/>
        <w:rPr>
          <w:i/>
          <w:sz w:val="28"/>
        </w:rPr>
      </w:pPr>
    </w:p>
    <w:p w:rsidR="00A847B5" w:rsidRPr="006B3263" w:rsidRDefault="00A847B5" w:rsidP="00A847B5">
      <w:pPr>
        <w:widowControl w:val="0"/>
        <w:ind w:right="-1" w:firstLine="709"/>
        <w:jc w:val="both"/>
        <w:rPr>
          <w:sz w:val="28"/>
          <w:szCs w:val="28"/>
        </w:rPr>
      </w:pPr>
      <w:r w:rsidRPr="006B3263">
        <w:rPr>
          <w:bCs/>
          <w:iCs/>
          <w:sz w:val="28"/>
          <w:szCs w:val="28"/>
        </w:rPr>
        <w:t xml:space="preserve">Поступление доходов </w:t>
      </w:r>
      <w:r w:rsidRPr="006B3263">
        <w:rPr>
          <w:iCs/>
          <w:sz w:val="28"/>
        </w:rPr>
        <w:t>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Pr="006B3263">
        <w:rPr>
          <w:bCs/>
          <w:iCs/>
          <w:sz w:val="28"/>
          <w:szCs w:val="28"/>
        </w:rPr>
        <w:t>,</w:t>
      </w:r>
      <w:r w:rsidRPr="006B3263">
        <w:rPr>
          <w:bCs/>
          <w:sz w:val="28"/>
          <w:szCs w:val="28"/>
        </w:rPr>
        <w:t xml:space="preserve"> на 2024 год прогнозируется в сумме 750,0 тыс. рублей, что составляет 100,0</w:t>
      </w:r>
      <w:r w:rsidRPr="006B3263">
        <w:rPr>
          <w:sz w:val="28"/>
          <w:szCs w:val="28"/>
        </w:rPr>
        <w:t xml:space="preserve"> % к оценке 2023 года. </w:t>
      </w:r>
    </w:p>
    <w:p w:rsidR="00A847B5" w:rsidRPr="006B3263" w:rsidRDefault="00A847B5" w:rsidP="00A847B5">
      <w:pPr>
        <w:widowControl w:val="0"/>
        <w:ind w:right="-1" w:firstLine="709"/>
        <w:jc w:val="both"/>
        <w:rPr>
          <w:sz w:val="28"/>
          <w:szCs w:val="28"/>
        </w:rPr>
      </w:pPr>
      <w:r w:rsidRPr="006B3263">
        <w:rPr>
          <w:sz w:val="28"/>
          <w:szCs w:val="28"/>
        </w:rPr>
        <w:t xml:space="preserve">Прогноз сформирован на основании расчета главного администратора доходов районного бюджета – Управления имущественных отношений администрации муниципального образования Апшеронский район, произведенного в соответствии с методикой прогнозирования поступлений доходов главного администратора доходов районного бюджета, и учитывающего прогнозные данные о результатах финансово-хозяйственной деятельности </w:t>
      </w:r>
      <w:r w:rsidRPr="006B3263">
        <w:rPr>
          <w:iCs/>
          <w:sz w:val="28"/>
        </w:rPr>
        <w:t>хозяйственных товариществ и обществ, в уставном капитале которых муниципальное образование Апшеронский район имеет долю (пакет акций), а также сведения о начислении и перечислении дивидендов (прибыли) за прошлые периоды</w:t>
      </w:r>
      <w:r w:rsidRPr="006B3263">
        <w:rPr>
          <w:sz w:val="28"/>
          <w:szCs w:val="28"/>
        </w:rPr>
        <w:t>.</w:t>
      </w: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Объем планируемых поступлений составляет на 2025 год 750,0 </w:t>
      </w:r>
      <w:r w:rsidRPr="006B3263">
        <w:rPr>
          <w:snapToGrid w:val="0"/>
          <w:sz w:val="28"/>
          <w:szCs w:val="28"/>
        </w:rPr>
        <w:t xml:space="preserve">тыс. рублей, или </w:t>
      </w:r>
      <w:r w:rsidRPr="006B3263">
        <w:rPr>
          <w:sz w:val="28"/>
          <w:szCs w:val="28"/>
        </w:rPr>
        <w:t xml:space="preserve">100,0 % к планируемой сумме на 2024 год, на 2026 год – 750,0 </w:t>
      </w:r>
      <w:r w:rsidRPr="006B3263">
        <w:rPr>
          <w:snapToGrid w:val="0"/>
          <w:sz w:val="28"/>
          <w:szCs w:val="28"/>
        </w:rPr>
        <w:t>тыс. рублей,</w:t>
      </w:r>
      <w:r w:rsidRPr="006B3263">
        <w:rPr>
          <w:sz w:val="28"/>
          <w:szCs w:val="28"/>
        </w:rPr>
        <w:t xml:space="preserve"> или 100,0 % к планируемой сумме на 2025 год.</w:t>
      </w:r>
    </w:p>
    <w:p w:rsidR="00A847B5" w:rsidRPr="006B3263" w:rsidRDefault="00A847B5" w:rsidP="00A847B5">
      <w:pPr>
        <w:widowControl w:val="0"/>
        <w:ind w:right="-1"/>
        <w:jc w:val="center"/>
        <w:rPr>
          <w:sz w:val="28"/>
          <w:szCs w:val="28"/>
        </w:rPr>
      </w:pPr>
      <w:r w:rsidRPr="006B3263">
        <w:rPr>
          <w:sz w:val="28"/>
          <w:szCs w:val="28"/>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A847B5" w:rsidRPr="006B3263" w:rsidRDefault="00A847B5" w:rsidP="00A847B5">
      <w:pPr>
        <w:widowControl w:val="0"/>
        <w:ind w:right="-1" w:firstLine="709"/>
        <w:jc w:val="both"/>
        <w:rPr>
          <w:sz w:val="28"/>
          <w:szCs w:val="28"/>
        </w:rPr>
      </w:pPr>
    </w:p>
    <w:p w:rsidR="00A847B5" w:rsidRPr="006B3263" w:rsidRDefault="00A847B5" w:rsidP="00A847B5">
      <w:pPr>
        <w:widowControl w:val="0"/>
        <w:ind w:right="-1" w:firstLine="709"/>
        <w:jc w:val="both"/>
        <w:rPr>
          <w:sz w:val="28"/>
          <w:szCs w:val="28"/>
        </w:rPr>
      </w:pPr>
      <w:r w:rsidRPr="006B3263">
        <w:rPr>
          <w:bCs/>
          <w:iCs/>
          <w:sz w:val="28"/>
          <w:szCs w:val="28"/>
        </w:rPr>
        <w:t>Поступление доходов</w:t>
      </w:r>
      <w:r w:rsidRPr="006B3263">
        <w:rPr>
          <w:sz w:val="28"/>
          <w:szCs w:val="28"/>
        </w:rPr>
        <w:t>,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r w:rsidRPr="006B3263">
        <w:rPr>
          <w:bCs/>
          <w:sz w:val="28"/>
          <w:szCs w:val="28"/>
        </w:rPr>
        <w:t xml:space="preserve"> на 2024 год прогнозируется в сумме 40 672,0 тыс. рублей, что составляет 112,5</w:t>
      </w:r>
      <w:r w:rsidRPr="006B3263">
        <w:rPr>
          <w:sz w:val="28"/>
          <w:szCs w:val="28"/>
        </w:rPr>
        <w:t xml:space="preserve"> % к оценке 2023 года. </w:t>
      </w:r>
    </w:p>
    <w:p w:rsidR="00A847B5" w:rsidRPr="006B3263" w:rsidRDefault="00A847B5" w:rsidP="00A847B5">
      <w:pPr>
        <w:widowControl w:val="0"/>
        <w:ind w:right="-1" w:firstLine="709"/>
        <w:jc w:val="both"/>
        <w:rPr>
          <w:sz w:val="28"/>
          <w:szCs w:val="28"/>
        </w:rPr>
      </w:pPr>
      <w:r w:rsidRPr="006B3263">
        <w:rPr>
          <w:sz w:val="28"/>
          <w:szCs w:val="28"/>
        </w:rPr>
        <w:t xml:space="preserve">Прогноз сформирован на основании расчетов главных администраторов доходов районного бюджета – Управления имущественных отношений администрации муниципального образования Апшеронский район, администраций Апшеронского, </w:t>
      </w:r>
      <w:proofErr w:type="spellStart"/>
      <w:r w:rsidRPr="006B3263">
        <w:rPr>
          <w:sz w:val="28"/>
          <w:szCs w:val="28"/>
        </w:rPr>
        <w:t>Хадыженского</w:t>
      </w:r>
      <w:proofErr w:type="spellEnd"/>
      <w:r w:rsidRPr="006B3263">
        <w:rPr>
          <w:sz w:val="28"/>
          <w:szCs w:val="28"/>
        </w:rPr>
        <w:t xml:space="preserve"> и </w:t>
      </w:r>
      <w:proofErr w:type="spellStart"/>
      <w:r w:rsidRPr="006B3263">
        <w:rPr>
          <w:sz w:val="28"/>
          <w:szCs w:val="28"/>
        </w:rPr>
        <w:t>Нефтегорского</w:t>
      </w:r>
      <w:proofErr w:type="spellEnd"/>
      <w:r w:rsidRPr="006B3263">
        <w:rPr>
          <w:sz w:val="28"/>
          <w:szCs w:val="28"/>
        </w:rPr>
        <w:t xml:space="preserve"> городских поселений Апшеронского района, произведенных в соответствии с методиками прогнозирования поступлений доходов соответствующих главных администраторов доходов районного бюджета, и учитывающих уровень инфляции и ожидаемую к поступлению сумму задолженности.</w:t>
      </w: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Объем планируемых поступлений составляет на 2025 год 43 649,8 </w:t>
      </w:r>
      <w:r w:rsidRPr="006B3263">
        <w:rPr>
          <w:snapToGrid w:val="0"/>
          <w:sz w:val="28"/>
          <w:szCs w:val="28"/>
        </w:rPr>
        <w:t xml:space="preserve">тыс. рублей, или </w:t>
      </w:r>
      <w:r w:rsidRPr="006B3263">
        <w:rPr>
          <w:sz w:val="28"/>
          <w:szCs w:val="28"/>
        </w:rPr>
        <w:t xml:space="preserve">107,3 % к планируемой сумме на 2024 год, на 2026 год – 45 994,8 </w:t>
      </w:r>
      <w:r w:rsidRPr="006B3263">
        <w:rPr>
          <w:snapToGrid w:val="0"/>
          <w:sz w:val="28"/>
          <w:szCs w:val="28"/>
        </w:rPr>
        <w:t>тыс. рублей,</w:t>
      </w:r>
      <w:r w:rsidRPr="006B3263">
        <w:rPr>
          <w:sz w:val="28"/>
          <w:szCs w:val="28"/>
        </w:rPr>
        <w:t xml:space="preserve"> или 105,4 % к планируемой сумме на 2025 год.</w:t>
      </w:r>
    </w:p>
    <w:p w:rsidR="00A847B5" w:rsidRPr="006B3263" w:rsidRDefault="00A847B5" w:rsidP="00A847B5">
      <w:pPr>
        <w:widowControl w:val="0"/>
        <w:ind w:right="-1" w:firstLine="709"/>
        <w:jc w:val="both"/>
        <w:rPr>
          <w:sz w:val="28"/>
          <w:szCs w:val="28"/>
        </w:rPr>
      </w:pPr>
    </w:p>
    <w:p w:rsidR="00A847B5" w:rsidRPr="006B3263" w:rsidRDefault="00A847B5" w:rsidP="00A847B5">
      <w:pPr>
        <w:widowControl w:val="0"/>
        <w:ind w:right="-1"/>
        <w:jc w:val="center"/>
        <w:rPr>
          <w:sz w:val="28"/>
          <w:szCs w:val="28"/>
        </w:rPr>
      </w:pPr>
      <w:r w:rsidRPr="006B3263">
        <w:rPr>
          <w:sz w:val="28"/>
          <w:szCs w:val="28"/>
        </w:rPr>
        <w:t xml:space="preserve">Доходы от сдачи в аренду имущества, составляющего казну </w:t>
      </w:r>
    </w:p>
    <w:p w:rsidR="00A847B5" w:rsidRPr="006B3263" w:rsidRDefault="00A847B5" w:rsidP="00A847B5">
      <w:pPr>
        <w:widowControl w:val="0"/>
        <w:ind w:right="-1"/>
        <w:jc w:val="center"/>
        <w:rPr>
          <w:sz w:val="28"/>
          <w:szCs w:val="28"/>
        </w:rPr>
      </w:pPr>
      <w:r w:rsidRPr="006B3263">
        <w:rPr>
          <w:sz w:val="28"/>
          <w:szCs w:val="28"/>
        </w:rPr>
        <w:t>муниципальных районов (за исключением земельных участков)</w:t>
      </w:r>
    </w:p>
    <w:p w:rsidR="00A847B5" w:rsidRPr="006B3263" w:rsidRDefault="00A847B5" w:rsidP="00A847B5">
      <w:pPr>
        <w:widowControl w:val="0"/>
        <w:ind w:right="-1" w:firstLine="709"/>
        <w:jc w:val="both"/>
        <w:rPr>
          <w:sz w:val="28"/>
          <w:szCs w:val="28"/>
        </w:rPr>
      </w:pPr>
    </w:p>
    <w:p w:rsidR="00A847B5" w:rsidRPr="006B3263" w:rsidRDefault="00A847B5" w:rsidP="00A847B5">
      <w:pPr>
        <w:widowControl w:val="0"/>
        <w:ind w:right="-1" w:firstLine="709"/>
        <w:jc w:val="both"/>
        <w:rPr>
          <w:sz w:val="28"/>
          <w:szCs w:val="28"/>
        </w:rPr>
      </w:pPr>
      <w:r w:rsidRPr="006B3263">
        <w:rPr>
          <w:bCs/>
          <w:iCs/>
          <w:sz w:val="28"/>
          <w:szCs w:val="28"/>
        </w:rPr>
        <w:t>Поступление доходов</w:t>
      </w:r>
      <w:r w:rsidRPr="006B3263">
        <w:rPr>
          <w:sz w:val="28"/>
          <w:szCs w:val="28"/>
        </w:rPr>
        <w:t xml:space="preserve"> от сдачи в аренду имущества, составляющего казну муниципальных районов (за исключением земельных участков), </w:t>
      </w:r>
      <w:r w:rsidRPr="006B3263">
        <w:rPr>
          <w:bCs/>
          <w:sz w:val="28"/>
          <w:szCs w:val="28"/>
        </w:rPr>
        <w:t xml:space="preserve">на 2024 год прогнозируется в сумме 591,4 тыс. рублей, что составляет 39,4 </w:t>
      </w:r>
      <w:r w:rsidRPr="006B3263">
        <w:rPr>
          <w:sz w:val="28"/>
          <w:szCs w:val="28"/>
        </w:rPr>
        <w:t>% к оценке 2023 года. Снижение прогнозируемых поступлений обусловлено погашением в 2023 году задолженности ООО «Тепловые сети Апшеронского района» в сумме        1 293,0 тыс. рублей.</w:t>
      </w:r>
    </w:p>
    <w:p w:rsidR="00A847B5" w:rsidRPr="006B3263" w:rsidRDefault="00A847B5" w:rsidP="00A847B5">
      <w:pPr>
        <w:widowControl w:val="0"/>
        <w:ind w:right="-1" w:firstLine="709"/>
        <w:jc w:val="both"/>
        <w:rPr>
          <w:sz w:val="28"/>
          <w:szCs w:val="28"/>
        </w:rPr>
      </w:pPr>
      <w:r w:rsidRPr="006B3263">
        <w:rPr>
          <w:sz w:val="28"/>
          <w:szCs w:val="28"/>
        </w:rPr>
        <w:t>Прогноз сформирован на основании расчета главного администратора доходов районного бюджета – Управления имущественных отношений администрации муниципального образования Апшеронский район, произведенного в соответствии с методикой прогнозирования поступлений доходов главного администратора доходов районного бюджета, и учитывающего размер годовой арендной платы по действующим договорам аренды и ожидаемую к поступлению сумму задолженности.</w:t>
      </w: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Объем планируемых поступлений составляет на 2025 год 591,4 </w:t>
      </w:r>
      <w:r w:rsidRPr="006B3263">
        <w:rPr>
          <w:snapToGrid w:val="0"/>
          <w:sz w:val="28"/>
          <w:szCs w:val="28"/>
        </w:rPr>
        <w:t xml:space="preserve">тыс. рублей, или </w:t>
      </w:r>
      <w:r w:rsidRPr="006B3263">
        <w:rPr>
          <w:sz w:val="28"/>
          <w:szCs w:val="28"/>
        </w:rPr>
        <w:t xml:space="preserve">100,0 % к планируемой сумме на 2024 год, на 2026 год – 591,4 </w:t>
      </w:r>
      <w:r w:rsidRPr="006B3263">
        <w:rPr>
          <w:snapToGrid w:val="0"/>
          <w:sz w:val="28"/>
          <w:szCs w:val="28"/>
        </w:rPr>
        <w:t>тыс. рублей,</w:t>
      </w:r>
      <w:r w:rsidRPr="006B3263">
        <w:rPr>
          <w:sz w:val="28"/>
          <w:szCs w:val="28"/>
        </w:rPr>
        <w:t xml:space="preserve"> или 100,0 % к планируемой сумме на 2025 год.</w:t>
      </w:r>
    </w:p>
    <w:p w:rsidR="00A847B5" w:rsidRPr="006B3263" w:rsidRDefault="00A847B5" w:rsidP="00A847B5">
      <w:pPr>
        <w:widowControl w:val="0"/>
        <w:tabs>
          <w:tab w:val="left" w:pos="851"/>
        </w:tabs>
        <w:ind w:right="-1" w:firstLine="709"/>
        <w:jc w:val="both"/>
        <w:rPr>
          <w:sz w:val="28"/>
          <w:szCs w:val="28"/>
        </w:rPr>
      </w:pPr>
    </w:p>
    <w:p w:rsidR="00A847B5" w:rsidRPr="006B3263" w:rsidRDefault="00A847B5" w:rsidP="00A847B5">
      <w:pPr>
        <w:widowControl w:val="0"/>
        <w:ind w:right="-1" w:firstLine="709"/>
        <w:jc w:val="center"/>
        <w:rPr>
          <w:sz w:val="28"/>
          <w:szCs w:val="28"/>
        </w:rPr>
      </w:pPr>
      <w:r w:rsidRPr="006B3263">
        <w:rPr>
          <w:sz w:val="28"/>
          <w:szCs w:val="2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6B3263">
        <w:rPr>
          <w:sz w:val="28"/>
          <w:szCs w:val="28"/>
        </w:rPr>
        <w:lastRenderedPageBreak/>
        <w:t>муниципальных унитарных предприятий, в том числе казенных)</w:t>
      </w:r>
    </w:p>
    <w:p w:rsidR="00A847B5" w:rsidRPr="006B3263" w:rsidRDefault="00A847B5" w:rsidP="00A847B5">
      <w:pPr>
        <w:widowControl w:val="0"/>
        <w:ind w:right="-1" w:firstLine="709"/>
        <w:jc w:val="center"/>
        <w:rPr>
          <w:sz w:val="28"/>
          <w:szCs w:val="28"/>
        </w:rPr>
      </w:pPr>
    </w:p>
    <w:p w:rsidR="00A847B5" w:rsidRPr="006B3263" w:rsidRDefault="00A847B5" w:rsidP="00A847B5">
      <w:pPr>
        <w:ind w:firstLine="708"/>
        <w:jc w:val="both"/>
        <w:rPr>
          <w:sz w:val="28"/>
          <w:szCs w:val="28"/>
        </w:rPr>
      </w:pPr>
      <w:r w:rsidRPr="006B3263">
        <w:rPr>
          <w:bCs/>
          <w:iCs/>
          <w:sz w:val="28"/>
          <w:szCs w:val="28"/>
        </w:rPr>
        <w:t>Поступление прочих поступлений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B3263">
        <w:rPr>
          <w:sz w:val="28"/>
          <w:szCs w:val="28"/>
        </w:rPr>
        <w:t>,</w:t>
      </w:r>
      <w:r w:rsidRPr="006B3263">
        <w:rPr>
          <w:bCs/>
          <w:sz w:val="28"/>
          <w:szCs w:val="28"/>
        </w:rPr>
        <w:t xml:space="preserve"> на 2024 год прогнозируется в сумме 266,8 тыс. рублей, что составляет 100,0</w:t>
      </w:r>
      <w:r w:rsidRPr="006B3263">
        <w:rPr>
          <w:sz w:val="28"/>
          <w:szCs w:val="28"/>
        </w:rPr>
        <w:t xml:space="preserve"> % к оценке 2023 года.</w:t>
      </w:r>
    </w:p>
    <w:p w:rsidR="00A847B5" w:rsidRPr="006B3263" w:rsidRDefault="00A847B5" w:rsidP="00A847B5">
      <w:pPr>
        <w:widowControl w:val="0"/>
        <w:ind w:right="-1" w:firstLine="709"/>
        <w:jc w:val="both"/>
        <w:rPr>
          <w:sz w:val="28"/>
          <w:szCs w:val="28"/>
        </w:rPr>
      </w:pPr>
      <w:r w:rsidRPr="006B3263">
        <w:rPr>
          <w:sz w:val="28"/>
          <w:szCs w:val="28"/>
        </w:rPr>
        <w:t xml:space="preserve">Прогноз сформирован на основании расчета главного администратора доходов районного бюджета – Управления имущественных отношений администрации муниципального образования Апшеронский район, произведенного в соответствии с методикой прогнозирования поступлений доходов главного администратора доходов районного бюджета, и учитывающего размер годовой платы за </w:t>
      </w:r>
      <w:proofErr w:type="spellStart"/>
      <w:r w:rsidRPr="006B3263">
        <w:rPr>
          <w:sz w:val="28"/>
          <w:szCs w:val="28"/>
        </w:rPr>
        <w:t>найм</w:t>
      </w:r>
      <w:proofErr w:type="spellEnd"/>
      <w:r w:rsidRPr="006B3263">
        <w:rPr>
          <w:sz w:val="28"/>
          <w:szCs w:val="28"/>
        </w:rPr>
        <w:t xml:space="preserve"> жилого помещения по действующим договорам найма и ожидаемую к поступлению сумму задолженности.</w:t>
      </w: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Объем планируемых поступлений составляет на 2025 год 266,8 </w:t>
      </w:r>
      <w:r w:rsidRPr="006B3263">
        <w:rPr>
          <w:snapToGrid w:val="0"/>
          <w:sz w:val="28"/>
          <w:szCs w:val="28"/>
        </w:rPr>
        <w:t xml:space="preserve">тыс. рублей, или </w:t>
      </w:r>
      <w:r w:rsidRPr="006B3263">
        <w:rPr>
          <w:sz w:val="28"/>
          <w:szCs w:val="28"/>
        </w:rPr>
        <w:t xml:space="preserve">100,0 % к планируемой сумме на 2024 год, на 2026 год – 266,8 </w:t>
      </w:r>
      <w:r w:rsidRPr="006B3263">
        <w:rPr>
          <w:snapToGrid w:val="0"/>
          <w:sz w:val="28"/>
          <w:szCs w:val="28"/>
        </w:rPr>
        <w:t>тыс. рублей,</w:t>
      </w:r>
      <w:r w:rsidRPr="006B3263">
        <w:rPr>
          <w:sz w:val="28"/>
          <w:szCs w:val="28"/>
        </w:rPr>
        <w:t xml:space="preserve"> или 100,0 % к планируемой сумме на 2025 год.</w:t>
      </w:r>
    </w:p>
    <w:p w:rsidR="00A847B5" w:rsidRPr="006B3263" w:rsidRDefault="00A847B5" w:rsidP="00A847B5">
      <w:pPr>
        <w:widowControl w:val="0"/>
        <w:ind w:right="-1" w:firstLine="709"/>
        <w:jc w:val="both"/>
        <w:rPr>
          <w:sz w:val="28"/>
          <w:szCs w:val="28"/>
        </w:rPr>
      </w:pPr>
    </w:p>
    <w:p w:rsidR="00A847B5" w:rsidRPr="006B3263" w:rsidRDefault="00A847B5" w:rsidP="00A847B5">
      <w:pPr>
        <w:widowControl w:val="0"/>
        <w:ind w:right="-1"/>
        <w:jc w:val="center"/>
        <w:outlineLvl w:val="5"/>
        <w:rPr>
          <w:bCs/>
          <w:sz w:val="28"/>
          <w:szCs w:val="28"/>
        </w:rPr>
      </w:pPr>
      <w:r w:rsidRPr="006B3263">
        <w:rPr>
          <w:bCs/>
          <w:sz w:val="28"/>
          <w:szCs w:val="28"/>
        </w:rPr>
        <w:t>Плата за негативное воздействие на окружающую среду</w:t>
      </w:r>
    </w:p>
    <w:p w:rsidR="00A847B5" w:rsidRPr="006B3263" w:rsidRDefault="00A847B5" w:rsidP="00A847B5">
      <w:pPr>
        <w:widowControl w:val="0"/>
        <w:ind w:right="-1" w:firstLine="709"/>
      </w:pPr>
    </w:p>
    <w:p w:rsidR="00A847B5" w:rsidRPr="006B3263" w:rsidRDefault="00A847B5" w:rsidP="00A847B5">
      <w:pPr>
        <w:widowControl w:val="0"/>
        <w:ind w:right="-1" w:firstLine="709"/>
        <w:jc w:val="both"/>
        <w:rPr>
          <w:sz w:val="28"/>
          <w:szCs w:val="28"/>
        </w:rPr>
      </w:pPr>
      <w:r w:rsidRPr="006B3263">
        <w:rPr>
          <w:snapToGrid w:val="0"/>
          <w:sz w:val="28"/>
          <w:szCs w:val="28"/>
        </w:rPr>
        <w:t xml:space="preserve">Поступление </w:t>
      </w:r>
      <w:r w:rsidRPr="006B3263">
        <w:rPr>
          <w:sz w:val="28"/>
          <w:szCs w:val="28"/>
        </w:rPr>
        <w:t xml:space="preserve">доходов от </w:t>
      </w:r>
      <w:r w:rsidRPr="006B3263">
        <w:rPr>
          <w:snapToGrid w:val="0"/>
          <w:sz w:val="28"/>
          <w:szCs w:val="28"/>
        </w:rPr>
        <w:t xml:space="preserve">платы за негативное воздействие на окружающую среду на 2024 год </w:t>
      </w:r>
      <w:r w:rsidRPr="006B3263">
        <w:rPr>
          <w:sz w:val="28"/>
          <w:szCs w:val="28"/>
        </w:rPr>
        <w:t>прогнозируется</w:t>
      </w:r>
      <w:r w:rsidRPr="006B3263">
        <w:rPr>
          <w:snapToGrid w:val="0"/>
          <w:sz w:val="28"/>
          <w:szCs w:val="28"/>
        </w:rPr>
        <w:t xml:space="preserve"> в сумме 75,9 тыс. рублей, что составляет 104,0 % к оценке 2023 года. </w:t>
      </w:r>
    </w:p>
    <w:p w:rsidR="00A847B5" w:rsidRPr="006B3263" w:rsidRDefault="00A847B5" w:rsidP="00A847B5">
      <w:pPr>
        <w:widowControl w:val="0"/>
        <w:ind w:firstLine="709"/>
        <w:jc w:val="both"/>
        <w:rPr>
          <w:sz w:val="28"/>
          <w:szCs w:val="28"/>
        </w:rPr>
      </w:pPr>
      <w:r w:rsidRPr="006B3263">
        <w:rPr>
          <w:sz w:val="28"/>
          <w:szCs w:val="28"/>
        </w:rPr>
        <w:t xml:space="preserve">Прогноз сформирован на основании расчета главного администратора доходов районного бюджета – Южного межрегионального управления </w:t>
      </w:r>
      <w:proofErr w:type="spellStart"/>
      <w:r w:rsidRPr="006B3263">
        <w:rPr>
          <w:sz w:val="28"/>
          <w:szCs w:val="28"/>
        </w:rPr>
        <w:t>Росприроднадзора</w:t>
      </w:r>
      <w:proofErr w:type="spellEnd"/>
      <w:r w:rsidRPr="006B3263">
        <w:rPr>
          <w:sz w:val="28"/>
          <w:szCs w:val="28"/>
        </w:rPr>
        <w:t>, произведенного в соответствии с методикой прогнозирования поступлений доходов главного администратора доходов районного бюджета, и учитывающего действующие ставки платы за негативное воздействие на окружающую среду и динамику поступлений за ряд лет.</w:t>
      </w:r>
    </w:p>
    <w:p w:rsidR="00A847B5" w:rsidRPr="00DC01A8" w:rsidRDefault="00A847B5" w:rsidP="00A847B5">
      <w:pPr>
        <w:widowControl w:val="0"/>
        <w:ind w:right="-1" w:firstLine="709"/>
        <w:jc w:val="both"/>
        <w:rPr>
          <w:sz w:val="28"/>
          <w:szCs w:val="28"/>
        </w:rPr>
      </w:pPr>
      <w:r w:rsidRPr="006B3263">
        <w:rPr>
          <w:sz w:val="28"/>
          <w:szCs w:val="28"/>
        </w:rPr>
        <w:t xml:space="preserve">Объем планируемых поступлений составляет на 2025 год 78,9 </w:t>
      </w:r>
      <w:r w:rsidRPr="006B3263">
        <w:rPr>
          <w:snapToGrid w:val="0"/>
          <w:sz w:val="28"/>
          <w:szCs w:val="28"/>
        </w:rPr>
        <w:t xml:space="preserve">тыс. рублей, или </w:t>
      </w:r>
      <w:r w:rsidRPr="006B3263">
        <w:rPr>
          <w:sz w:val="28"/>
          <w:szCs w:val="28"/>
        </w:rPr>
        <w:t xml:space="preserve">104,0 % к планируемой сумме на 2024 год, на 2026 год – 82,1 </w:t>
      </w:r>
      <w:r w:rsidRPr="006B3263">
        <w:rPr>
          <w:snapToGrid w:val="0"/>
          <w:sz w:val="28"/>
          <w:szCs w:val="28"/>
        </w:rPr>
        <w:t>тыс. рублей,</w:t>
      </w:r>
      <w:r w:rsidRPr="006B3263">
        <w:rPr>
          <w:sz w:val="28"/>
          <w:szCs w:val="28"/>
        </w:rPr>
        <w:t xml:space="preserve"> или 104,1 % к планируемой сумме на 2025 год.</w:t>
      </w:r>
    </w:p>
    <w:p w:rsidR="00A847B5" w:rsidRPr="00DC01A8" w:rsidRDefault="00A847B5" w:rsidP="00A847B5">
      <w:pPr>
        <w:jc w:val="both"/>
        <w:rPr>
          <w:sz w:val="28"/>
          <w:szCs w:val="28"/>
        </w:rPr>
      </w:pPr>
    </w:p>
    <w:p w:rsidR="00A847B5" w:rsidRPr="006B3263" w:rsidRDefault="00A847B5" w:rsidP="00A847B5">
      <w:pPr>
        <w:widowControl w:val="0"/>
        <w:ind w:right="-1"/>
        <w:jc w:val="center"/>
        <w:rPr>
          <w:sz w:val="28"/>
          <w:szCs w:val="28"/>
        </w:rPr>
      </w:pPr>
      <w:r w:rsidRPr="006B3263">
        <w:rPr>
          <w:sz w:val="28"/>
          <w:szCs w:val="28"/>
        </w:rPr>
        <w:t>Доходы от оказания платных услуг и компенсации затрат государства</w:t>
      </w:r>
    </w:p>
    <w:p w:rsidR="00A847B5" w:rsidRPr="006B3263" w:rsidRDefault="00A847B5" w:rsidP="00A847B5">
      <w:pPr>
        <w:widowControl w:val="0"/>
        <w:ind w:right="-1" w:firstLine="709"/>
        <w:jc w:val="center"/>
        <w:rPr>
          <w:sz w:val="28"/>
          <w:szCs w:val="28"/>
        </w:rPr>
      </w:pPr>
    </w:p>
    <w:p w:rsidR="00A847B5" w:rsidRPr="006B3263" w:rsidRDefault="00A847B5" w:rsidP="00A847B5">
      <w:pPr>
        <w:widowControl w:val="0"/>
        <w:ind w:firstLine="709"/>
        <w:jc w:val="both"/>
        <w:rPr>
          <w:snapToGrid w:val="0"/>
          <w:sz w:val="28"/>
          <w:szCs w:val="28"/>
        </w:rPr>
      </w:pPr>
      <w:r w:rsidRPr="006B3263">
        <w:rPr>
          <w:snapToGrid w:val="0"/>
          <w:sz w:val="28"/>
          <w:szCs w:val="28"/>
        </w:rPr>
        <w:t>Поступление д</w:t>
      </w:r>
      <w:r w:rsidRPr="006B3263">
        <w:rPr>
          <w:sz w:val="28"/>
          <w:szCs w:val="28"/>
        </w:rPr>
        <w:t>оходов от оказания платных услуг и компенсации затрат государства</w:t>
      </w:r>
      <w:r w:rsidRPr="006B3263">
        <w:rPr>
          <w:snapToGrid w:val="0"/>
          <w:sz w:val="28"/>
          <w:szCs w:val="28"/>
        </w:rPr>
        <w:t xml:space="preserve"> на 2024 год </w:t>
      </w:r>
      <w:r w:rsidRPr="006B3263">
        <w:rPr>
          <w:sz w:val="28"/>
          <w:szCs w:val="28"/>
        </w:rPr>
        <w:t>прогнозируется</w:t>
      </w:r>
      <w:r w:rsidRPr="006B3263">
        <w:rPr>
          <w:snapToGrid w:val="0"/>
          <w:sz w:val="28"/>
          <w:szCs w:val="28"/>
        </w:rPr>
        <w:t xml:space="preserve"> в сумме 3 255,3 тыс. рублей, что составляет 19,7 % к оценке 2023 года. </w:t>
      </w:r>
      <w:r w:rsidRPr="006B3263">
        <w:rPr>
          <w:sz w:val="28"/>
          <w:szCs w:val="28"/>
        </w:rPr>
        <w:t xml:space="preserve">Снижение прогнозируемых поступлений обусловлено возвратом в 2023 году ООО «Южный город» аванса, перечисленного администрацией муниципального образования Апшеронский район в 2022 году на приобретение 12 квартир в строящемся доме для переселения граждан (средства краевого бюджета) в связи с расторжением 01 марта 2023 года муниципальных контрактов от 22 августа 2022 года № 147-158, </w:t>
      </w:r>
      <w:r w:rsidRPr="006B3263">
        <w:rPr>
          <w:sz w:val="28"/>
          <w:szCs w:val="28"/>
        </w:rPr>
        <w:lastRenderedPageBreak/>
        <w:t>в сумме 13 425,5 тыс. рублей.</w:t>
      </w:r>
      <w:r w:rsidRPr="006B3263">
        <w:rPr>
          <w:snapToGrid w:val="0"/>
          <w:sz w:val="28"/>
          <w:szCs w:val="28"/>
        </w:rPr>
        <w:t xml:space="preserve"> </w:t>
      </w:r>
    </w:p>
    <w:p w:rsidR="00A847B5" w:rsidRPr="006B3263" w:rsidRDefault="00A847B5" w:rsidP="00A847B5">
      <w:pPr>
        <w:widowControl w:val="0"/>
        <w:ind w:right="-1" w:firstLine="709"/>
        <w:jc w:val="both"/>
        <w:rPr>
          <w:sz w:val="28"/>
          <w:szCs w:val="28"/>
        </w:rPr>
      </w:pPr>
      <w:r w:rsidRPr="006B3263">
        <w:rPr>
          <w:sz w:val="28"/>
          <w:szCs w:val="28"/>
        </w:rPr>
        <w:t>Прогноз сформирован на основании расчетов главных администраторов доходов районного бюджета – администрации муниципального образования Апшеронский район, Управления имущественных отношений администрации муниципального образования Апшеронский район, управления образования администрации муниципального образования Апшеронский район, отдела культуры администрации муниципального образования Апшеронский район, произведенных в соответствии с методиками прогнозирования поступлений доходов соответствующих главных администраторов доходов районного бюджета.</w:t>
      </w:r>
    </w:p>
    <w:p w:rsidR="00A847B5" w:rsidRPr="006B3263" w:rsidRDefault="00A847B5" w:rsidP="00A847B5">
      <w:pPr>
        <w:ind w:firstLine="708"/>
        <w:jc w:val="both"/>
        <w:rPr>
          <w:sz w:val="28"/>
          <w:szCs w:val="28"/>
        </w:rPr>
      </w:pPr>
      <w:r w:rsidRPr="006B3263">
        <w:rPr>
          <w:sz w:val="28"/>
          <w:szCs w:val="28"/>
        </w:rPr>
        <w:t xml:space="preserve">Объем планируемых поступлений составляет на 2025 год 1 583,0 </w:t>
      </w:r>
      <w:r w:rsidRPr="006B3263">
        <w:rPr>
          <w:snapToGrid w:val="0"/>
          <w:sz w:val="28"/>
          <w:szCs w:val="28"/>
        </w:rPr>
        <w:t xml:space="preserve">тыс. рублей, или </w:t>
      </w:r>
      <w:r w:rsidRPr="006B3263">
        <w:rPr>
          <w:sz w:val="28"/>
          <w:szCs w:val="28"/>
        </w:rPr>
        <w:t xml:space="preserve">48,6 % к планируемой сумме на 2024 год, на 2026 год – 1 583,0 </w:t>
      </w:r>
      <w:r w:rsidRPr="006B3263">
        <w:rPr>
          <w:snapToGrid w:val="0"/>
          <w:sz w:val="28"/>
          <w:szCs w:val="28"/>
        </w:rPr>
        <w:t>тыс. рублей,</w:t>
      </w:r>
      <w:r w:rsidRPr="006B3263">
        <w:rPr>
          <w:sz w:val="28"/>
          <w:szCs w:val="28"/>
        </w:rPr>
        <w:t xml:space="preserve"> или 100,0 % к планируемой сумме на 2025 год.</w:t>
      </w:r>
    </w:p>
    <w:p w:rsidR="00A847B5" w:rsidRPr="006B3263" w:rsidRDefault="00A847B5" w:rsidP="00A847B5">
      <w:pPr>
        <w:jc w:val="both"/>
        <w:rPr>
          <w:sz w:val="28"/>
          <w:szCs w:val="28"/>
        </w:rPr>
      </w:pPr>
    </w:p>
    <w:p w:rsidR="00A847B5" w:rsidRPr="006B3263" w:rsidRDefault="00A847B5" w:rsidP="00A847B5">
      <w:pPr>
        <w:widowControl w:val="0"/>
        <w:ind w:right="-1" w:firstLine="709"/>
        <w:jc w:val="center"/>
        <w:rPr>
          <w:iCs/>
          <w:sz w:val="28"/>
        </w:rPr>
      </w:pPr>
      <w:r w:rsidRPr="006B3263">
        <w:rPr>
          <w:iCs/>
          <w:sz w:val="28"/>
        </w:rPr>
        <w:t>Доходы от продажи материальных и нематериальных активов</w:t>
      </w:r>
    </w:p>
    <w:p w:rsidR="00A847B5" w:rsidRPr="006B3263" w:rsidRDefault="00A847B5" w:rsidP="00A847B5">
      <w:pPr>
        <w:widowControl w:val="0"/>
        <w:ind w:right="-1" w:firstLine="709"/>
        <w:jc w:val="both"/>
        <w:rPr>
          <w:iCs/>
          <w:sz w:val="28"/>
        </w:rPr>
      </w:pPr>
    </w:p>
    <w:p w:rsidR="00A847B5" w:rsidRPr="006B3263" w:rsidRDefault="00A847B5" w:rsidP="00A847B5">
      <w:pPr>
        <w:widowControl w:val="0"/>
        <w:tabs>
          <w:tab w:val="left" w:pos="709"/>
          <w:tab w:val="left" w:pos="851"/>
        </w:tabs>
        <w:ind w:right="-1" w:firstLine="709"/>
        <w:jc w:val="both"/>
        <w:rPr>
          <w:sz w:val="28"/>
          <w:szCs w:val="28"/>
        </w:rPr>
      </w:pPr>
      <w:r w:rsidRPr="006B3263">
        <w:rPr>
          <w:snapToGrid w:val="0"/>
          <w:sz w:val="28"/>
          <w:szCs w:val="28"/>
        </w:rPr>
        <w:t>Поступление доходов от продажи</w:t>
      </w:r>
      <w:r w:rsidRPr="006B3263">
        <w:rPr>
          <w:sz w:val="28"/>
          <w:szCs w:val="28"/>
        </w:rPr>
        <w:t xml:space="preserve"> материальных и нематериальных активов прогнозируется на 2024 год </w:t>
      </w:r>
      <w:r w:rsidRPr="006B3263">
        <w:rPr>
          <w:snapToGrid w:val="0"/>
          <w:sz w:val="28"/>
          <w:szCs w:val="28"/>
        </w:rPr>
        <w:t xml:space="preserve">в сумме 10 755,7 тыс. рублей, что составляет 33,8 % к оценке 2023 года. </w:t>
      </w:r>
      <w:r w:rsidRPr="006B3263">
        <w:rPr>
          <w:sz w:val="28"/>
          <w:szCs w:val="28"/>
        </w:rPr>
        <w:t>Снижение прогнозируемых поступлений обусловлено планируемым уменьшением доходов от реализации имущества, находящегося в муниципальной собственности (в 2023 году поступали платежи, носящие единовременный характер, - поступления от сдачи металлолома, продажи автомобиля), от продажи земельных участков, государственная собственность на которые не разграничена и от платы за увеличение площади земельных участков.</w:t>
      </w: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Прогноз сформирован на основании расчетов главных администраторов доходов районного бюджета – Управления имущественных отношений администрации муниципального образования Апшеронский район, администраций Апшеронского, </w:t>
      </w:r>
      <w:proofErr w:type="spellStart"/>
      <w:r w:rsidRPr="006B3263">
        <w:rPr>
          <w:sz w:val="28"/>
          <w:szCs w:val="28"/>
        </w:rPr>
        <w:t>Хадыженского</w:t>
      </w:r>
      <w:proofErr w:type="spellEnd"/>
      <w:r w:rsidRPr="006B3263">
        <w:rPr>
          <w:sz w:val="28"/>
          <w:szCs w:val="28"/>
        </w:rPr>
        <w:t xml:space="preserve"> и </w:t>
      </w:r>
      <w:proofErr w:type="spellStart"/>
      <w:r w:rsidRPr="006B3263">
        <w:rPr>
          <w:sz w:val="28"/>
          <w:szCs w:val="28"/>
        </w:rPr>
        <w:t>Нефтегорского</w:t>
      </w:r>
      <w:proofErr w:type="spellEnd"/>
      <w:r w:rsidRPr="006B3263">
        <w:rPr>
          <w:sz w:val="28"/>
          <w:szCs w:val="28"/>
        </w:rPr>
        <w:t xml:space="preserve"> городских поселений Апшеронского района, произведенных в соответствии с методиками прогнозирования поступлений доходов соответствующих главных администраторов доходов районного бюджета, и учитывающих наименьшие суммы и динамику поступлений за ряд лет.</w:t>
      </w:r>
    </w:p>
    <w:p w:rsidR="00A847B5" w:rsidRPr="006B3263" w:rsidRDefault="00A847B5" w:rsidP="00A847B5">
      <w:pPr>
        <w:widowControl w:val="0"/>
        <w:tabs>
          <w:tab w:val="left" w:pos="851"/>
        </w:tabs>
        <w:ind w:right="-1" w:firstLine="709"/>
        <w:jc w:val="both"/>
        <w:rPr>
          <w:sz w:val="28"/>
          <w:szCs w:val="28"/>
        </w:rPr>
      </w:pPr>
      <w:r w:rsidRPr="006B3263">
        <w:rPr>
          <w:sz w:val="28"/>
          <w:szCs w:val="28"/>
        </w:rPr>
        <w:t xml:space="preserve">Объем планируемых поступлений составляет на 2025 год 11 047,0 </w:t>
      </w:r>
      <w:r w:rsidRPr="006B3263">
        <w:rPr>
          <w:snapToGrid w:val="0"/>
          <w:sz w:val="28"/>
          <w:szCs w:val="28"/>
        </w:rPr>
        <w:t xml:space="preserve">тыс. рублей, или </w:t>
      </w:r>
      <w:r w:rsidRPr="006B3263">
        <w:rPr>
          <w:sz w:val="28"/>
          <w:szCs w:val="28"/>
        </w:rPr>
        <w:t xml:space="preserve">102,7 % к планируемой сумме на 2024 год, на 2026 год – 11 378,3 </w:t>
      </w:r>
      <w:r w:rsidRPr="006B3263">
        <w:rPr>
          <w:snapToGrid w:val="0"/>
          <w:sz w:val="28"/>
          <w:szCs w:val="28"/>
        </w:rPr>
        <w:t>тыс. рублей,</w:t>
      </w:r>
      <w:r w:rsidRPr="006B3263">
        <w:rPr>
          <w:sz w:val="28"/>
          <w:szCs w:val="28"/>
        </w:rPr>
        <w:t xml:space="preserve"> или 103,0 % к планируемой сумме на 2025 год.</w:t>
      </w:r>
    </w:p>
    <w:p w:rsidR="00A847B5" w:rsidRPr="006B3263" w:rsidRDefault="00A847B5" w:rsidP="00A847B5">
      <w:pPr>
        <w:widowControl w:val="0"/>
        <w:ind w:right="-1" w:firstLine="709"/>
        <w:jc w:val="center"/>
        <w:rPr>
          <w:iCs/>
          <w:sz w:val="28"/>
        </w:rPr>
      </w:pPr>
    </w:p>
    <w:p w:rsidR="00A847B5" w:rsidRPr="006B3263" w:rsidRDefault="00A847B5" w:rsidP="00A847B5">
      <w:pPr>
        <w:widowControl w:val="0"/>
        <w:ind w:right="-1" w:firstLine="709"/>
        <w:jc w:val="center"/>
        <w:rPr>
          <w:iCs/>
          <w:sz w:val="28"/>
        </w:rPr>
      </w:pPr>
      <w:r w:rsidRPr="006B3263">
        <w:rPr>
          <w:iCs/>
          <w:sz w:val="28"/>
        </w:rPr>
        <w:t>Штрафы, санкции, возмещение ущерба</w:t>
      </w:r>
    </w:p>
    <w:p w:rsidR="00A847B5" w:rsidRPr="006B3263" w:rsidRDefault="00A847B5" w:rsidP="00A847B5">
      <w:pPr>
        <w:widowControl w:val="0"/>
        <w:ind w:right="-1" w:firstLine="709"/>
        <w:jc w:val="both"/>
        <w:rPr>
          <w:sz w:val="28"/>
        </w:rPr>
      </w:pPr>
    </w:p>
    <w:p w:rsidR="00A847B5" w:rsidRPr="006B3263" w:rsidRDefault="00A847B5" w:rsidP="00A847B5">
      <w:pPr>
        <w:widowControl w:val="0"/>
        <w:ind w:firstLine="709"/>
        <w:jc w:val="both"/>
        <w:rPr>
          <w:sz w:val="28"/>
          <w:szCs w:val="28"/>
        </w:rPr>
      </w:pPr>
      <w:r w:rsidRPr="006B3263">
        <w:rPr>
          <w:snapToGrid w:val="0"/>
          <w:sz w:val="28"/>
          <w:szCs w:val="28"/>
        </w:rPr>
        <w:t>Поступление</w:t>
      </w:r>
      <w:r w:rsidRPr="006B3263">
        <w:rPr>
          <w:sz w:val="28"/>
          <w:szCs w:val="28"/>
        </w:rPr>
        <w:t xml:space="preserve"> штрафов, санкций, возмещения ущерба на 2024 год прогнозируется в сумме 4 631,6 тыс. рублей</w:t>
      </w:r>
      <w:r w:rsidRPr="006B3263">
        <w:rPr>
          <w:snapToGrid w:val="0"/>
          <w:sz w:val="28"/>
          <w:szCs w:val="28"/>
        </w:rPr>
        <w:t>, что составляет 56,8 % к оценке 2023 года</w:t>
      </w:r>
      <w:r w:rsidRPr="006B3263">
        <w:rPr>
          <w:sz w:val="28"/>
          <w:szCs w:val="28"/>
        </w:rPr>
        <w:t>. Снижение прогнозируемых поступлений обусловлено уменьшением поступлений по доходам, администрируемым министерством природных ресурсов Краснодарского края.</w:t>
      </w:r>
    </w:p>
    <w:p w:rsidR="00A847B5" w:rsidRPr="006B3263" w:rsidRDefault="00A847B5" w:rsidP="00A847B5">
      <w:pPr>
        <w:widowControl w:val="0"/>
        <w:ind w:right="-1" w:firstLine="709"/>
        <w:jc w:val="both"/>
        <w:rPr>
          <w:sz w:val="28"/>
          <w:szCs w:val="28"/>
        </w:rPr>
      </w:pPr>
      <w:r w:rsidRPr="006B3263">
        <w:rPr>
          <w:sz w:val="28"/>
          <w:szCs w:val="28"/>
        </w:rPr>
        <w:t xml:space="preserve">Прогноз сформирован на основании расчетов главных администраторов </w:t>
      </w:r>
      <w:r w:rsidRPr="006B3263">
        <w:rPr>
          <w:sz w:val="28"/>
          <w:szCs w:val="28"/>
        </w:rPr>
        <w:lastRenderedPageBreak/>
        <w:t>доходов районного бюджета – Главного управления Министерства внутренних дел Российской Федерации по Краснодарскому краю, департамента по обеспечению деятельности мировых судей Краснодарского края, министерства природных ресурсов Краснодарского края, администрации муниципального образования Апшеронский район, Финансового управления администрации муниципального образования Апшеронский район, Управления имущественных отношений администрации муниципального образования Апшеронский район, произведенных в соответствии с методиками прогнозирования поступлений доходов соответствующих главных администраторов доходов районного бюджета.</w:t>
      </w:r>
    </w:p>
    <w:p w:rsidR="00A847B5" w:rsidRPr="00DC01A8" w:rsidRDefault="00A847B5" w:rsidP="00A847B5">
      <w:pPr>
        <w:widowControl w:val="0"/>
        <w:tabs>
          <w:tab w:val="left" w:pos="851"/>
        </w:tabs>
        <w:ind w:right="-1" w:firstLine="709"/>
        <w:jc w:val="both"/>
        <w:rPr>
          <w:sz w:val="28"/>
          <w:szCs w:val="28"/>
        </w:rPr>
      </w:pPr>
      <w:r w:rsidRPr="006B3263">
        <w:rPr>
          <w:sz w:val="28"/>
          <w:szCs w:val="28"/>
        </w:rPr>
        <w:t xml:space="preserve">Объем планируемых поступлений составляет на 2025 год 5 090,9 </w:t>
      </w:r>
      <w:r w:rsidRPr="006B3263">
        <w:rPr>
          <w:snapToGrid w:val="0"/>
          <w:sz w:val="28"/>
          <w:szCs w:val="28"/>
        </w:rPr>
        <w:t xml:space="preserve">тыс. рублей, или </w:t>
      </w:r>
      <w:r w:rsidRPr="006B3263">
        <w:rPr>
          <w:sz w:val="28"/>
          <w:szCs w:val="28"/>
        </w:rPr>
        <w:t xml:space="preserve">109,9 % к планируемой сумме на 2024 год, на 2026 год – 5 386,9 </w:t>
      </w:r>
      <w:r w:rsidRPr="006B3263">
        <w:rPr>
          <w:snapToGrid w:val="0"/>
          <w:sz w:val="28"/>
          <w:szCs w:val="28"/>
        </w:rPr>
        <w:t>тыс. рублей,</w:t>
      </w:r>
      <w:r w:rsidRPr="006B3263">
        <w:rPr>
          <w:sz w:val="28"/>
          <w:szCs w:val="28"/>
        </w:rPr>
        <w:t xml:space="preserve"> или 105,8 % к планируемой сумме на 2025 год.</w:t>
      </w:r>
    </w:p>
    <w:p w:rsidR="00477B77" w:rsidRPr="00DC01A8" w:rsidRDefault="00477B77" w:rsidP="00DC01A8">
      <w:pPr>
        <w:widowControl w:val="0"/>
        <w:ind w:firstLine="709"/>
        <w:jc w:val="both"/>
        <w:rPr>
          <w:snapToGrid w:val="0"/>
          <w:color w:val="FF0000"/>
          <w:sz w:val="28"/>
          <w:szCs w:val="28"/>
        </w:rPr>
      </w:pPr>
    </w:p>
    <w:p w:rsidR="00F93F99" w:rsidRPr="00DC01A8" w:rsidRDefault="00C238BA" w:rsidP="00DC01A8">
      <w:pPr>
        <w:widowControl w:val="0"/>
        <w:tabs>
          <w:tab w:val="left" w:pos="1178"/>
        </w:tabs>
        <w:ind w:firstLine="709"/>
        <w:jc w:val="center"/>
        <w:rPr>
          <w:sz w:val="28"/>
          <w:szCs w:val="28"/>
        </w:rPr>
      </w:pPr>
      <w:r w:rsidRPr="00DC01A8">
        <w:rPr>
          <w:sz w:val="28"/>
          <w:szCs w:val="28"/>
        </w:rPr>
        <w:t>Безвозмездные поступления</w:t>
      </w:r>
    </w:p>
    <w:p w:rsidR="00F93F99" w:rsidRPr="00DC01A8" w:rsidRDefault="00F93F99" w:rsidP="00DC01A8">
      <w:pPr>
        <w:widowControl w:val="0"/>
        <w:ind w:firstLine="709"/>
        <w:rPr>
          <w:sz w:val="28"/>
          <w:szCs w:val="28"/>
        </w:rPr>
      </w:pPr>
    </w:p>
    <w:p w:rsidR="00541AE7" w:rsidRPr="00DC01A8" w:rsidRDefault="00AB31B4" w:rsidP="00DC01A8">
      <w:pPr>
        <w:widowControl w:val="0"/>
        <w:ind w:firstLine="709"/>
        <w:jc w:val="both"/>
        <w:rPr>
          <w:sz w:val="28"/>
          <w:szCs w:val="28"/>
        </w:rPr>
      </w:pPr>
      <w:r w:rsidRPr="00DC01A8">
        <w:rPr>
          <w:snapToGrid w:val="0"/>
          <w:sz w:val="28"/>
          <w:szCs w:val="28"/>
        </w:rPr>
        <w:t>Объем безвозмездных поступлений на 20</w:t>
      </w:r>
      <w:r w:rsidR="00123592" w:rsidRPr="00DC01A8">
        <w:rPr>
          <w:snapToGrid w:val="0"/>
          <w:sz w:val="28"/>
          <w:szCs w:val="28"/>
        </w:rPr>
        <w:t>2</w:t>
      </w:r>
      <w:r w:rsidR="00146C16">
        <w:rPr>
          <w:snapToGrid w:val="0"/>
          <w:sz w:val="28"/>
          <w:szCs w:val="28"/>
        </w:rPr>
        <w:t>4</w:t>
      </w:r>
      <w:r w:rsidRPr="00DC01A8">
        <w:rPr>
          <w:snapToGrid w:val="0"/>
          <w:sz w:val="28"/>
          <w:szCs w:val="28"/>
        </w:rPr>
        <w:t xml:space="preserve"> год составляет </w:t>
      </w:r>
      <w:r w:rsidR="00D43488" w:rsidRPr="006C2961">
        <w:rPr>
          <w:sz w:val="28"/>
          <w:szCs w:val="28"/>
        </w:rPr>
        <w:t>1</w:t>
      </w:r>
      <w:r w:rsidR="006C2961" w:rsidRPr="006C2961">
        <w:rPr>
          <w:snapToGrid w:val="0"/>
          <w:sz w:val="28"/>
          <w:szCs w:val="28"/>
        </w:rPr>
        <w:t> 477 443,5</w:t>
      </w:r>
      <w:r w:rsidR="00623651" w:rsidRPr="006C2961">
        <w:rPr>
          <w:snapToGrid w:val="0"/>
          <w:sz w:val="28"/>
          <w:szCs w:val="28"/>
        </w:rPr>
        <w:t xml:space="preserve"> </w:t>
      </w:r>
      <w:r w:rsidRPr="006C2961">
        <w:rPr>
          <w:snapToGrid w:val="0"/>
          <w:sz w:val="28"/>
          <w:szCs w:val="28"/>
        </w:rPr>
        <w:t>тыс. рублей, на 20</w:t>
      </w:r>
      <w:r w:rsidR="00512BEF" w:rsidRPr="006C2961">
        <w:rPr>
          <w:snapToGrid w:val="0"/>
          <w:sz w:val="28"/>
          <w:szCs w:val="28"/>
        </w:rPr>
        <w:t>2</w:t>
      </w:r>
      <w:r w:rsidR="00146C16" w:rsidRPr="006C2961">
        <w:rPr>
          <w:snapToGrid w:val="0"/>
          <w:sz w:val="28"/>
          <w:szCs w:val="28"/>
        </w:rPr>
        <w:t>5</w:t>
      </w:r>
      <w:r w:rsidRPr="006C2961">
        <w:rPr>
          <w:snapToGrid w:val="0"/>
          <w:sz w:val="28"/>
          <w:szCs w:val="28"/>
        </w:rPr>
        <w:t xml:space="preserve"> год – </w:t>
      </w:r>
      <w:r w:rsidR="006C2961">
        <w:rPr>
          <w:sz w:val="28"/>
          <w:szCs w:val="28"/>
        </w:rPr>
        <w:t>1 315 548,9</w:t>
      </w:r>
      <w:r w:rsidR="005506EB" w:rsidRPr="006C2961">
        <w:rPr>
          <w:sz w:val="28"/>
          <w:szCs w:val="28"/>
        </w:rPr>
        <w:t xml:space="preserve"> </w:t>
      </w:r>
      <w:r w:rsidRPr="006C2961">
        <w:rPr>
          <w:snapToGrid w:val="0"/>
          <w:sz w:val="28"/>
          <w:szCs w:val="28"/>
        </w:rPr>
        <w:t>тыс.</w:t>
      </w:r>
      <w:r w:rsidRPr="00DC01A8">
        <w:rPr>
          <w:snapToGrid w:val="0"/>
          <w:sz w:val="28"/>
          <w:szCs w:val="28"/>
        </w:rPr>
        <w:t xml:space="preserve"> рублей, или </w:t>
      </w:r>
      <w:r w:rsidR="006C2961">
        <w:rPr>
          <w:snapToGrid w:val="0"/>
          <w:sz w:val="28"/>
          <w:szCs w:val="28"/>
        </w:rPr>
        <w:t>89</w:t>
      </w:r>
      <w:r w:rsidR="003A4897">
        <w:rPr>
          <w:snapToGrid w:val="0"/>
          <w:sz w:val="28"/>
          <w:szCs w:val="28"/>
        </w:rPr>
        <w:t>,0</w:t>
      </w:r>
      <w:r w:rsidRPr="006C2961">
        <w:rPr>
          <w:snapToGrid w:val="0"/>
          <w:sz w:val="28"/>
          <w:szCs w:val="28"/>
        </w:rPr>
        <w:t xml:space="preserve"> </w:t>
      </w:r>
      <w:r w:rsidRPr="00DC01A8">
        <w:rPr>
          <w:snapToGrid w:val="0"/>
          <w:sz w:val="28"/>
          <w:szCs w:val="28"/>
        </w:rPr>
        <w:t>% к планируемой сумме на 20</w:t>
      </w:r>
      <w:r w:rsidR="00123592" w:rsidRPr="00DC01A8">
        <w:rPr>
          <w:snapToGrid w:val="0"/>
          <w:sz w:val="28"/>
          <w:szCs w:val="28"/>
        </w:rPr>
        <w:t>2</w:t>
      </w:r>
      <w:r w:rsidR="00146C16">
        <w:rPr>
          <w:snapToGrid w:val="0"/>
          <w:sz w:val="28"/>
          <w:szCs w:val="28"/>
        </w:rPr>
        <w:t>4</w:t>
      </w:r>
      <w:r w:rsidRPr="00DC01A8">
        <w:rPr>
          <w:snapToGrid w:val="0"/>
          <w:sz w:val="28"/>
          <w:szCs w:val="28"/>
        </w:rPr>
        <w:t xml:space="preserve"> год, на 20</w:t>
      </w:r>
      <w:r w:rsidR="00623651" w:rsidRPr="00DC01A8">
        <w:rPr>
          <w:snapToGrid w:val="0"/>
          <w:sz w:val="28"/>
          <w:szCs w:val="28"/>
        </w:rPr>
        <w:t>2</w:t>
      </w:r>
      <w:r w:rsidR="00146C16">
        <w:rPr>
          <w:snapToGrid w:val="0"/>
          <w:sz w:val="28"/>
          <w:szCs w:val="28"/>
        </w:rPr>
        <w:t>6</w:t>
      </w:r>
      <w:r w:rsidRPr="00DC01A8">
        <w:rPr>
          <w:snapToGrid w:val="0"/>
          <w:sz w:val="28"/>
          <w:szCs w:val="28"/>
        </w:rPr>
        <w:t xml:space="preserve"> год –</w:t>
      </w:r>
      <w:r w:rsidR="006C2961">
        <w:rPr>
          <w:snapToGrid w:val="0"/>
          <w:sz w:val="28"/>
          <w:szCs w:val="28"/>
        </w:rPr>
        <w:t xml:space="preserve"> 1 220 795,5 </w:t>
      </w:r>
      <w:r w:rsidRPr="00DC01A8">
        <w:rPr>
          <w:snapToGrid w:val="0"/>
          <w:sz w:val="28"/>
          <w:szCs w:val="28"/>
        </w:rPr>
        <w:t xml:space="preserve">тыс. рублей, или </w:t>
      </w:r>
      <w:r w:rsidR="006C2961">
        <w:rPr>
          <w:snapToGrid w:val="0"/>
          <w:sz w:val="28"/>
          <w:szCs w:val="28"/>
        </w:rPr>
        <w:t>92,8</w:t>
      </w:r>
      <w:r w:rsidRPr="006C2961">
        <w:rPr>
          <w:snapToGrid w:val="0"/>
          <w:sz w:val="28"/>
          <w:szCs w:val="28"/>
        </w:rPr>
        <w:t xml:space="preserve"> </w:t>
      </w:r>
      <w:r w:rsidRPr="00DC01A8">
        <w:rPr>
          <w:snapToGrid w:val="0"/>
          <w:sz w:val="28"/>
          <w:szCs w:val="28"/>
        </w:rPr>
        <w:t>% к планируемой сумме на 20</w:t>
      </w:r>
      <w:r w:rsidR="00512BEF" w:rsidRPr="00DC01A8">
        <w:rPr>
          <w:snapToGrid w:val="0"/>
          <w:sz w:val="28"/>
          <w:szCs w:val="28"/>
        </w:rPr>
        <w:t>2</w:t>
      </w:r>
      <w:r w:rsidR="00146C16">
        <w:rPr>
          <w:snapToGrid w:val="0"/>
          <w:sz w:val="28"/>
          <w:szCs w:val="28"/>
        </w:rPr>
        <w:t>5</w:t>
      </w:r>
      <w:r w:rsidRPr="00DC01A8">
        <w:rPr>
          <w:snapToGrid w:val="0"/>
          <w:sz w:val="28"/>
          <w:szCs w:val="28"/>
        </w:rPr>
        <w:t xml:space="preserve"> год, и характеризуется показателями, приведенными в таблице.</w:t>
      </w:r>
      <w:r w:rsidR="00B668DD" w:rsidRPr="00DC01A8">
        <w:rPr>
          <w:sz w:val="28"/>
          <w:szCs w:val="28"/>
        </w:rPr>
        <w:t xml:space="preserve">                                                                        </w:t>
      </w:r>
    </w:p>
    <w:p w:rsidR="00B553D1" w:rsidRPr="00DC01A8" w:rsidRDefault="00B668DD" w:rsidP="00DC01A8">
      <w:pPr>
        <w:widowControl w:val="0"/>
        <w:ind w:firstLine="851"/>
        <w:jc w:val="right"/>
        <w:rPr>
          <w:sz w:val="28"/>
          <w:szCs w:val="28"/>
        </w:rPr>
      </w:pPr>
      <w:r w:rsidRPr="00DC01A8">
        <w:rPr>
          <w:sz w:val="28"/>
          <w:szCs w:val="28"/>
        </w:rPr>
        <w:t xml:space="preserve">      (</w:t>
      </w:r>
      <w:r w:rsidR="00B553D1" w:rsidRPr="00DC01A8">
        <w:rPr>
          <w:sz w:val="28"/>
          <w:szCs w:val="28"/>
        </w:rPr>
        <w:t>тыс. рублей</w:t>
      </w:r>
      <w:r w:rsidRPr="00DC01A8">
        <w:rPr>
          <w:sz w:val="28"/>
          <w:szCs w:val="28"/>
        </w:rPr>
        <w:t>)</w:t>
      </w: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678"/>
        <w:gridCol w:w="1559"/>
        <w:gridCol w:w="1418"/>
        <w:gridCol w:w="1417"/>
      </w:tblGrid>
      <w:tr w:rsidR="00DE31A9" w:rsidRPr="00DC01A8" w:rsidTr="00094ACB">
        <w:trPr>
          <w:trHeight w:val="498"/>
        </w:trPr>
        <w:tc>
          <w:tcPr>
            <w:tcW w:w="582" w:type="dxa"/>
            <w:shd w:val="clear" w:color="auto" w:fill="auto"/>
            <w:hideMark/>
          </w:tcPr>
          <w:p w:rsidR="00DE31A9" w:rsidRPr="00DC01A8" w:rsidRDefault="00DE31A9" w:rsidP="00DC01A8">
            <w:pPr>
              <w:widowControl w:val="0"/>
              <w:jc w:val="center"/>
              <w:rPr>
                <w:sz w:val="28"/>
                <w:szCs w:val="28"/>
              </w:rPr>
            </w:pPr>
            <w:r w:rsidRPr="00DC01A8">
              <w:t>№п/п</w:t>
            </w:r>
          </w:p>
        </w:tc>
        <w:tc>
          <w:tcPr>
            <w:tcW w:w="4678" w:type="dxa"/>
            <w:shd w:val="clear" w:color="auto" w:fill="auto"/>
            <w:vAlign w:val="center"/>
          </w:tcPr>
          <w:p w:rsidR="00DE31A9" w:rsidRPr="00DC01A8" w:rsidRDefault="00DE31A9" w:rsidP="00DC01A8">
            <w:pPr>
              <w:widowControl w:val="0"/>
              <w:jc w:val="center"/>
              <w:rPr>
                <w:sz w:val="28"/>
                <w:szCs w:val="28"/>
              </w:rPr>
            </w:pPr>
            <w:r w:rsidRPr="00DC01A8">
              <w:rPr>
                <w:sz w:val="28"/>
                <w:szCs w:val="28"/>
              </w:rPr>
              <w:t>Наименование дохода</w:t>
            </w:r>
          </w:p>
        </w:tc>
        <w:tc>
          <w:tcPr>
            <w:tcW w:w="1559" w:type="dxa"/>
            <w:shd w:val="clear" w:color="auto" w:fill="auto"/>
            <w:vAlign w:val="center"/>
            <w:hideMark/>
          </w:tcPr>
          <w:p w:rsidR="00DE31A9" w:rsidRPr="00DC01A8" w:rsidRDefault="00DE31A9" w:rsidP="00146C16">
            <w:pPr>
              <w:widowControl w:val="0"/>
              <w:jc w:val="center"/>
              <w:rPr>
                <w:sz w:val="28"/>
                <w:szCs w:val="28"/>
              </w:rPr>
            </w:pPr>
            <w:r w:rsidRPr="00DC01A8">
              <w:rPr>
                <w:sz w:val="28"/>
                <w:szCs w:val="28"/>
              </w:rPr>
              <w:t>202</w:t>
            </w:r>
            <w:r w:rsidR="00146C16">
              <w:rPr>
                <w:sz w:val="28"/>
                <w:szCs w:val="28"/>
              </w:rPr>
              <w:t>4</w:t>
            </w:r>
            <w:r w:rsidRPr="00DC01A8">
              <w:rPr>
                <w:sz w:val="28"/>
                <w:szCs w:val="28"/>
              </w:rPr>
              <w:t xml:space="preserve"> год</w:t>
            </w:r>
          </w:p>
        </w:tc>
        <w:tc>
          <w:tcPr>
            <w:tcW w:w="1418" w:type="dxa"/>
            <w:shd w:val="clear" w:color="auto" w:fill="auto"/>
            <w:vAlign w:val="center"/>
            <w:hideMark/>
          </w:tcPr>
          <w:p w:rsidR="00DE31A9" w:rsidRPr="00DC01A8" w:rsidRDefault="00DE31A9" w:rsidP="00146C16">
            <w:pPr>
              <w:widowControl w:val="0"/>
              <w:jc w:val="center"/>
              <w:rPr>
                <w:sz w:val="28"/>
                <w:szCs w:val="28"/>
              </w:rPr>
            </w:pPr>
            <w:r w:rsidRPr="00DC01A8">
              <w:rPr>
                <w:sz w:val="28"/>
                <w:szCs w:val="28"/>
              </w:rPr>
              <w:t>202</w:t>
            </w:r>
            <w:r w:rsidR="00146C16">
              <w:rPr>
                <w:sz w:val="28"/>
                <w:szCs w:val="28"/>
              </w:rPr>
              <w:t>5</w:t>
            </w:r>
            <w:r w:rsidRPr="00DC01A8">
              <w:rPr>
                <w:sz w:val="28"/>
                <w:szCs w:val="28"/>
              </w:rPr>
              <w:t xml:space="preserve"> год</w:t>
            </w:r>
          </w:p>
        </w:tc>
        <w:tc>
          <w:tcPr>
            <w:tcW w:w="1417" w:type="dxa"/>
            <w:shd w:val="clear" w:color="auto" w:fill="auto"/>
            <w:vAlign w:val="center"/>
            <w:hideMark/>
          </w:tcPr>
          <w:p w:rsidR="00DE31A9" w:rsidRPr="00DC01A8" w:rsidRDefault="00DE31A9" w:rsidP="00146C16">
            <w:pPr>
              <w:widowControl w:val="0"/>
              <w:jc w:val="center"/>
              <w:rPr>
                <w:sz w:val="28"/>
                <w:szCs w:val="28"/>
              </w:rPr>
            </w:pPr>
            <w:r w:rsidRPr="00DC01A8">
              <w:rPr>
                <w:sz w:val="28"/>
                <w:szCs w:val="28"/>
              </w:rPr>
              <w:t>202</w:t>
            </w:r>
            <w:r w:rsidR="00146C16">
              <w:rPr>
                <w:sz w:val="28"/>
                <w:szCs w:val="28"/>
              </w:rPr>
              <w:t>6</w:t>
            </w:r>
            <w:r w:rsidRPr="00DC01A8">
              <w:rPr>
                <w:sz w:val="28"/>
                <w:szCs w:val="28"/>
              </w:rPr>
              <w:t xml:space="preserve"> год</w:t>
            </w:r>
          </w:p>
        </w:tc>
      </w:tr>
    </w:tbl>
    <w:p w:rsidR="0073447C" w:rsidRPr="00DC01A8" w:rsidRDefault="0073447C" w:rsidP="00DC01A8">
      <w:pPr>
        <w:widowControl w:val="0"/>
        <w:rPr>
          <w:sz w:val="2"/>
          <w:szCs w:val="2"/>
        </w:rPr>
      </w:pPr>
    </w:p>
    <w:tbl>
      <w:tblPr>
        <w:tblW w:w="9654" w:type="dxa"/>
        <w:tblInd w:w="93" w:type="dxa"/>
        <w:tblLayout w:type="fixed"/>
        <w:tblLook w:val="04A0" w:firstRow="1" w:lastRow="0" w:firstColumn="1" w:lastColumn="0" w:noHBand="0" w:noVBand="1"/>
      </w:tblPr>
      <w:tblGrid>
        <w:gridCol w:w="582"/>
        <w:gridCol w:w="4672"/>
        <w:gridCol w:w="1560"/>
        <w:gridCol w:w="1420"/>
        <w:gridCol w:w="1420"/>
      </w:tblGrid>
      <w:tr w:rsidR="00DE31A9" w:rsidRPr="00DC01A8" w:rsidTr="00B60C4C">
        <w:trPr>
          <w:trHeight w:val="360"/>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31A9" w:rsidRPr="00DC01A8" w:rsidRDefault="00B60C4C" w:rsidP="00DC01A8">
            <w:pPr>
              <w:widowControl w:val="0"/>
              <w:jc w:val="center"/>
              <w:rPr>
                <w:sz w:val="28"/>
                <w:szCs w:val="28"/>
              </w:rPr>
            </w:pPr>
            <w:r w:rsidRPr="00DC01A8">
              <w:rPr>
                <w:sz w:val="28"/>
                <w:szCs w:val="28"/>
              </w:rPr>
              <w:t>1</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bottom"/>
          </w:tcPr>
          <w:p w:rsidR="00DE31A9" w:rsidRPr="00DC01A8" w:rsidRDefault="00B60C4C" w:rsidP="00DC01A8">
            <w:pPr>
              <w:widowControl w:val="0"/>
              <w:jc w:val="center"/>
              <w:rPr>
                <w:sz w:val="28"/>
                <w:szCs w:val="28"/>
              </w:rPr>
            </w:pPr>
            <w:r w:rsidRPr="00DC01A8">
              <w:rPr>
                <w:sz w:val="28"/>
                <w:szCs w:val="28"/>
              </w:rPr>
              <w:t>2</w:t>
            </w:r>
          </w:p>
        </w:tc>
        <w:tc>
          <w:tcPr>
            <w:tcW w:w="1560" w:type="dxa"/>
            <w:tcBorders>
              <w:top w:val="single" w:sz="4" w:space="0" w:color="auto"/>
              <w:left w:val="nil"/>
              <w:bottom w:val="single" w:sz="4" w:space="0" w:color="auto"/>
              <w:right w:val="single" w:sz="4" w:space="0" w:color="auto"/>
            </w:tcBorders>
            <w:shd w:val="clear" w:color="auto" w:fill="auto"/>
            <w:hideMark/>
          </w:tcPr>
          <w:p w:rsidR="00DE31A9" w:rsidRPr="00DC01A8" w:rsidRDefault="00B60C4C" w:rsidP="00DC01A8">
            <w:pPr>
              <w:widowControl w:val="0"/>
              <w:jc w:val="center"/>
              <w:rPr>
                <w:sz w:val="28"/>
                <w:szCs w:val="28"/>
              </w:rPr>
            </w:pPr>
            <w:r w:rsidRPr="00DC01A8">
              <w:rPr>
                <w:sz w:val="28"/>
                <w:szCs w:val="28"/>
              </w:rPr>
              <w:t>3</w:t>
            </w:r>
          </w:p>
        </w:tc>
        <w:tc>
          <w:tcPr>
            <w:tcW w:w="1420" w:type="dxa"/>
            <w:tcBorders>
              <w:top w:val="single" w:sz="4" w:space="0" w:color="auto"/>
              <w:left w:val="nil"/>
              <w:bottom w:val="single" w:sz="4" w:space="0" w:color="auto"/>
              <w:right w:val="single" w:sz="4" w:space="0" w:color="auto"/>
            </w:tcBorders>
            <w:shd w:val="clear" w:color="auto" w:fill="auto"/>
            <w:hideMark/>
          </w:tcPr>
          <w:p w:rsidR="00DE31A9" w:rsidRPr="00DC01A8" w:rsidRDefault="00B60C4C" w:rsidP="00DC01A8">
            <w:pPr>
              <w:widowControl w:val="0"/>
              <w:jc w:val="center"/>
              <w:rPr>
                <w:sz w:val="28"/>
                <w:szCs w:val="28"/>
              </w:rPr>
            </w:pPr>
            <w:r w:rsidRPr="00DC01A8">
              <w:rPr>
                <w:sz w:val="28"/>
                <w:szCs w:val="28"/>
              </w:rPr>
              <w:t>4</w:t>
            </w:r>
          </w:p>
        </w:tc>
        <w:tc>
          <w:tcPr>
            <w:tcW w:w="1420" w:type="dxa"/>
            <w:tcBorders>
              <w:top w:val="single" w:sz="4" w:space="0" w:color="auto"/>
              <w:left w:val="nil"/>
              <w:bottom w:val="single" w:sz="4" w:space="0" w:color="auto"/>
              <w:right w:val="single" w:sz="4" w:space="0" w:color="auto"/>
            </w:tcBorders>
            <w:shd w:val="clear" w:color="auto" w:fill="auto"/>
            <w:hideMark/>
          </w:tcPr>
          <w:p w:rsidR="00DE31A9" w:rsidRPr="00DC01A8" w:rsidRDefault="00B60C4C" w:rsidP="00DC01A8">
            <w:pPr>
              <w:widowControl w:val="0"/>
              <w:jc w:val="center"/>
              <w:rPr>
                <w:sz w:val="28"/>
                <w:szCs w:val="28"/>
              </w:rPr>
            </w:pPr>
            <w:r w:rsidRPr="00DC01A8">
              <w:rPr>
                <w:sz w:val="28"/>
                <w:szCs w:val="28"/>
              </w:rPr>
              <w:t>5</w:t>
            </w:r>
          </w:p>
        </w:tc>
      </w:tr>
      <w:tr w:rsidR="004936A0" w:rsidRPr="00DC01A8" w:rsidTr="00A4083B">
        <w:trPr>
          <w:trHeight w:val="34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36A0" w:rsidRPr="00DC01A8" w:rsidRDefault="004936A0" w:rsidP="00DC01A8">
            <w:pPr>
              <w:widowControl w:val="0"/>
              <w:jc w:val="center"/>
              <w:rPr>
                <w:sz w:val="28"/>
                <w:szCs w:val="28"/>
              </w:rPr>
            </w:pPr>
            <w:r w:rsidRPr="00DC01A8">
              <w:rPr>
                <w:sz w:val="28"/>
                <w:szCs w:val="28"/>
              </w:rPr>
              <w:t>1</w:t>
            </w:r>
          </w:p>
        </w:tc>
        <w:tc>
          <w:tcPr>
            <w:tcW w:w="4672" w:type="dxa"/>
            <w:tcBorders>
              <w:top w:val="single" w:sz="4" w:space="0" w:color="auto"/>
              <w:left w:val="single" w:sz="4" w:space="0" w:color="auto"/>
              <w:bottom w:val="nil"/>
              <w:right w:val="single" w:sz="4" w:space="0" w:color="auto"/>
            </w:tcBorders>
            <w:shd w:val="clear" w:color="auto" w:fill="auto"/>
            <w:vAlign w:val="bottom"/>
          </w:tcPr>
          <w:p w:rsidR="004936A0" w:rsidRPr="00DC01A8" w:rsidRDefault="004936A0" w:rsidP="00DC01A8">
            <w:pPr>
              <w:widowControl w:val="0"/>
              <w:rPr>
                <w:sz w:val="28"/>
                <w:szCs w:val="28"/>
              </w:rPr>
            </w:pPr>
            <w:r w:rsidRPr="00DC01A8">
              <w:rPr>
                <w:sz w:val="28"/>
                <w:szCs w:val="28"/>
              </w:rPr>
              <w:t>Безвозмездные поступления, всего</w:t>
            </w:r>
          </w:p>
        </w:tc>
        <w:tc>
          <w:tcPr>
            <w:tcW w:w="1560" w:type="dxa"/>
            <w:vMerge w:val="restart"/>
            <w:tcBorders>
              <w:top w:val="single" w:sz="4" w:space="0" w:color="auto"/>
              <w:left w:val="nil"/>
              <w:right w:val="single" w:sz="4" w:space="0" w:color="auto"/>
            </w:tcBorders>
            <w:shd w:val="clear" w:color="auto" w:fill="auto"/>
            <w:vAlign w:val="bottom"/>
          </w:tcPr>
          <w:p w:rsidR="004936A0" w:rsidRPr="00ED2148" w:rsidRDefault="00ED2148" w:rsidP="00DC01A8">
            <w:pPr>
              <w:widowControl w:val="0"/>
              <w:jc w:val="center"/>
              <w:rPr>
                <w:sz w:val="28"/>
                <w:szCs w:val="28"/>
              </w:rPr>
            </w:pPr>
            <w:r w:rsidRPr="00ED2148">
              <w:rPr>
                <w:sz w:val="28"/>
                <w:szCs w:val="28"/>
              </w:rPr>
              <w:t>1</w:t>
            </w:r>
            <w:r>
              <w:rPr>
                <w:sz w:val="28"/>
                <w:szCs w:val="28"/>
              </w:rPr>
              <w:t> </w:t>
            </w:r>
            <w:r w:rsidRPr="00ED2148">
              <w:rPr>
                <w:sz w:val="28"/>
                <w:szCs w:val="28"/>
              </w:rPr>
              <w:t>477</w:t>
            </w:r>
            <w:r>
              <w:rPr>
                <w:sz w:val="28"/>
                <w:szCs w:val="28"/>
              </w:rPr>
              <w:t xml:space="preserve"> </w:t>
            </w:r>
            <w:r w:rsidRPr="00ED2148">
              <w:rPr>
                <w:sz w:val="28"/>
                <w:szCs w:val="28"/>
              </w:rPr>
              <w:t>443,5</w:t>
            </w:r>
          </w:p>
        </w:tc>
        <w:tc>
          <w:tcPr>
            <w:tcW w:w="1420" w:type="dxa"/>
            <w:vMerge w:val="restart"/>
            <w:tcBorders>
              <w:top w:val="single" w:sz="4" w:space="0" w:color="auto"/>
              <w:left w:val="nil"/>
              <w:right w:val="single" w:sz="4" w:space="0" w:color="auto"/>
            </w:tcBorders>
            <w:shd w:val="clear" w:color="auto" w:fill="auto"/>
            <w:vAlign w:val="bottom"/>
          </w:tcPr>
          <w:p w:rsidR="004936A0" w:rsidRPr="00ED2148" w:rsidRDefault="00ED2148" w:rsidP="00ED2148">
            <w:pPr>
              <w:widowControl w:val="0"/>
              <w:ind w:left="-249" w:right="-250"/>
              <w:jc w:val="center"/>
              <w:rPr>
                <w:sz w:val="28"/>
                <w:szCs w:val="28"/>
              </w:rPr>
            </w:pPr>
            <w:r w:rsidRPr="00ED2148">
              <w:rPr>
                <w:sz w:val="28"/>
                <w:szCs w:val="28"/>
              </w:rPr>
              <w:t>1 315 548,9</w:t>
            </w:r>
          </w:p>
        </w:tc>
        <w:tc>
          <w:tcPr>
            <w:tcW w:w="1420" w:type="dxa"/>
            <w:vMerge w:val="restart"/>
            <w:tcBorders>
              <w:top w:val="single" w:sz="4" w:space="0" w:color="auto"/>
              <w:left w:val="nil"/>
              <w:right w:val="single" w:sz="4" w:space="0" w:color="auto"/>
            </w:tcBorders>
            <w:shd w:val="clear" w:color="auto" w:fill="auto"/>
            <w:vAlign w:val="bottom"/>
          </w:tcPr>
          <w:p w:rsidR="004936A0" w:rsidRPr="00ED2148" w:rsidRDefault="00ED2148" w:rsidP="00ED2148">
            <w:pPr>
              <w:widowControl w:val="0"/>
              <w:ind w:left="-247" w:right="-109" w:firstLine="142"/>
              <w:jc w:val="center"/>
              <w:rPr>
                <w:sz w:val="28"/>
                <w:szCs w:val="28"/>
              </w:rPr>
            </w:pPr>
            <w:r w:rsidRPr="00ED2148">
              <w:rPr>
                <w:sz w:val="28"/>
                <w:szCs w:val="28"/>
              </w:rPr>
              <w:t>1 220 795,5</w:t>
            </w:r>
          </w:p>
        </w:tc>
      </w:tr>
      <w:tr w:rsidR="004936A0" w:rsidRPr="00DC01A8" w:rsidTr="00A4083B">
        <w:trPr>
          <w:trHeight w:val="1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36A0" w:rsidRPr="00DC01A8" w:rsidRDefault="004936A0" w:rsidP="00DC01A8">
            <w:pPr>
              <w:widowControl w:val="0"/>
              <w:jc w:val="center"/>
              <w:rPr>
                <w:sz w:val="28"/>
                <w:szCs w:val="28"/>
              </w:rPr>
            </w:pPr>
          </w:p>
        </w:tc>
        <w:tc>
          <w:tcPr>
            <w:tcW w:w="4672" w:type="dxa"/>
            <w:tcBorders>
              <w:top w:val="nil"/>
              <w:left w:val="single" w:sz="4" w:space="0" w:color="auto"/>
              <w:bottom w:val="single" w:sz="4" w:space="0" w:color="auto"/>
              <w:right w:val="single" w:sz="4" w:space="0" w:color="auto"/>
            </w:tcBorders>
            <w:shd w:val="clear" w:color="auto" w:fill="auto"/>
            <w:vAlign w:val="bottom"/>
          </w:tcPr>
          <w:p w:rsidR="004936A0" w:rsidRPr="00DC01A8" w:rsidRDefault="004936A0" w:rsidP="00DC01A8">
            <w:pPr>
              <w:widowControl w:val="0"/>
              <w:rPr>
                <w:sz w:val="28"/>
                <w:szCs w:val="28"/>
              </w:rPr>
            </w:pPr>
            <w:r w:rsidRPr="00DC01A8">
              <w:rPr>
                <w:sz w:val="28"/>
                <w:szCs w:val="28"/>
              </w:rPr>
              <w:t>в том числе:</w:t>
            </w:r>
          </w:p>
        </w:tc>
        <w:tc>
          <w:tcPr>
            <w:tcW w:w="1560" w:type="dxa"/>
            <w:vMerge/>
            <w:tcBorders>
              <w:left w:val="nil"/>
              <w:bottom w:val="single" w:sz="4" w:space="0" w:color="auto"/>
              <w:right w:val="single" w:sz="4" w:space="0" w:color="auto"/>
            </w:tcBorders>
            <w:vAlign w:val="bottom"/>
          </w:tcPr>
          <w:p w:rsidR="004936A0" w:rsidRPr="00ED2148" w:rsidRDefault="004936A0" w:rsidP="00DC01A8">
            <w:pPr>
              <w:widowControl w:val="0"/>
              <w:jc w:val="center"/>
              <w:rPr>
                <w:sz w:val="28"/>
                <w:szCs w:val="28"/>
              </w:rPr>
            </w:pPr>
          </w:p>
        </w:tc>
        <w:tc>
          <w:tcPr>
            <w:tcW w:w="1420" w:type="dxa"/>
            <w:vMerge/>
            <w:tcBorders>
              <w:left w:val="nil"/>
              <w:bottom w:val="single" w:sz="4" w:space="0" w:color="auto"/>
              <w:right w:val="single" w:sz="4" w:space="0" w:color="auto"/>
            </w:tcBorders>
            <w:vAlign w:val="bottom"/>
          </w:tcPr>
          <w:p w:rsidR="004936A0" w:rsidRPr="00ED2148" w:rsidRDefault="004936A0" w:rsidP="00DC01A8">
            <w:pPr>
              <w:widowControl w:val="0"/>
              <w:jc w:val="center"/>
              <w:rPr>
                <w:sz w:val="28"/>
                <w:szCs w:val="28"/>
              </w:rPr>
            </w:pPr>
          </w:p>
        </w:tc>
        <w:tc>
          <w:tcPr>
            <w:tcW w:w="1420" w:type="dxa"/>
            <w:vMerge/>
            <w:tcBorders>
              <w:left w:val="nil"/>
              <w:bottom w:val="single" w:sz="4" w:space="0" w:color="auto"/>
              <w:right w:val="single" w:sz="4" w:space="0" w:color="auto"/>
            </w:tcBorders>
            <w:vAlign w:val="bottom"/>
          </w:tcPr>
          <w:p w:rsidR="004936A0" w:rsidRPr="00ED2148" w:rsidRDefault="004936A0" w:rsidP="00DC01A8">
            <w:pPr>
              <w:widowControl w:val="0"/>
              <w:jc w:val="center"/>
              <w:rPr>
                <w:sz w:val="28"/>
                <w:szCs w:val="28"/>
              </w:rPr>
            </w:pPr>
          </w:p>
        </w:tc>
      </w:tr>
      <w:tr w:rsidR="00ED2148" w:rsidRPr="00DC01A8" w:rsidTr="004D7167">
        <w:trPr>
          <w:trHeight w:val="1092"/>
        </w:trPr>
        <w:tc>
          <w:tcPr>
            <w:tcW w:w="582" w:type="dxa"/>
            <w:tcBorders>
              <w:top w:val="nil"/>
              <w:left w:val="single" w:sz="4" w:space="0" w:color="auto"/>
              <w:bottom w:val="single" w:sz="4" w:space="0" w:color="auto"/>
              <w:right w:val="single" w:sz="4" w:space="0" w:color="auto"/>
            </w:tcBorders>
            <w:shd w:val="clear" w:color="auto" w:fill="auto"/>
            <w:hideMark/>
          </w:tcPr>
          <w:p w:rsidR="00ED2148" w:rsidRPr="00DC01A8" w:rsidRDefault="00ED2148" w:rsidP="00ED2148">
            <w:pPr>
              <w:widowControl w:val="0"/>
              <w:jc w:val="center"/>
              <w:rPr>
                <w:sz w:val="28"/>
                <w:szCs w:val="28"/>
              </w:rPr>
            </w:pPr>
            <w:r w:rsidRPr="00DC01A8">
              <w:rPr>
                <w:sz w:val="28"/>
                <w:szCs w:val="28"/>
              </w:rPr>
              <w:t>2</w:t>
            </w:r>
          </w:p>
          <w:p w:rsidR="00ED2148" w:rsidRPr="00DC01A8" w:rsidRDefault="00ED2148" w:rsidP="00ED2148">
            <w:pPr>
              <w:widowControl w:val="0"/>
              <w:jc w:val="center"/>
              <w:rPr>
                <w:sz w:val="28"/>
                <w:szCs w:val="28"/>
              </w:rPr>
            </w:pPr>
          </w:p>
          <w:p w:rsidR="00ED2148" w:rsidRPr="00DC01A8" w:rsidRDefault="00ED2148" w:rsidP="00ED2148">
            <w:pPr>
              <w:widowControl w:val="0"/>
              <w:jc w:val="center"/>
              <w:rPr>
                <w:sz w:val="28"/>
                <w:szCs w:val="28"/>
              </w:rPr>
            </w:pPr>
          </w:p>
          <w:p w:rsidR="00ED2148" w:rsidRPr="00DC01A8" w:rsidRDefault="00ED2148" w:rsidP="00ED2148">
            <w:pPr>
              <w:widowControl w:val="0"/>
              <w:jc w:val="center"/>
              <w:rPr>
                <w:sz w:val="28"/>
                <w:szCs w:val="28"/>
              </w:rPr>
            </w:pPr>
          </w:p>
        </w:tc>
        <w:tc>
          <w:tcPr>
            <w:tcW w:w="4672" w:type="dxa"/>
            <w:tcBorders>
              <w:top w:val="nil"/>
              <w:left w:val="single" w:sz="4" w:space="0" w:color="auto"/>
              <w:bottom w:val="single" w:sz="4" w:space="0" w:color="auto"/>
              <w:right w:val="single" w:sz="4" w:space="0" w:color="auto"/>
            </w:tcBorders>
            <w:shd w:val="clear" w:color="auto" w:fill="auto"/>
            <w:vAlign w:val="bottom"/>
          </w:tcPr>
          <w:p w:rsidR="00ED2148" w:rsidRPr="00DC01A8" w:rsidRDefault="00ED2148" w:rsidP="00ED2148">
            <w:pPr>
              <w:widowControl w:val="0"/>
              <w:jc w:val="both"/>
              <w:rPr>
                <w:sz w:val="28"/>
                <w:szCs w:val="28"/>
              </w:rPr>
            </w:pPr>
            <w:r w:rsidRPr="00DC01A8">
              <w:rPr>
                <w:snapToGrid w:val="0"/>
                <w:sz w:val="28"/>
              </w:rPr>
              <w:t xml:space="preserve">Безвозмездные поступления от других бюджетов бюджетной системы Российской Федерации, всего, из них:                                                  </w:t>
            </w:r>
          </w:p>
        </w:tc>
        <w:tc>
          <w:tcPr>
            <w:tcW w:w="1560" w:type="dxa"/>
            <w:tcBorders>
              <w:top w:val="nil"/>
              <w:left w:val="single" w:sz="4" w:space="0" w:color="auto"/>
              <w:bottom w:val="single" w:sz="4" w:space="0" w:color="auto"/>
              <w:right w:val="single" w:sz="4" w:space="0" w:color="auto"/>
            </w:tcBorders>
            <w:shd w:val="clear" w:color="auto" w:fill="auto"/>
            <w:vAlign w:val="bottom"/>
          </w:tcPr>
          <w:p w:rsidR="00ED2148" w:rsidRPr="00ED2148" w:rsidRDefault="00ED2148" w:rsidP="00ED2148">
            <w:pPr>
              <w:widowControl w:val="0"/>
              <w:jc w:val="center"/>
              <w:rPr>
                <w:sz w:val="28"/>
                <w:szCs w:val="28"/>
              </w:rPr>
            </w:pPr>
            <w:r w:rsidRPr="00ED2148">
              <w:rPr>
                <w:sz w:val="28"/>
                <w:szCs w:val="28"/>
              </w:rPr>
              <w:t>1</w:t>
            </w:r>
            <w:r>
              <w:rPr>
                <w:sz w:val="28"/>
                <w:szCs w:val="28"/>
              </w:rPr>
              <w:t> </w:t>
            </w:r>
            <w:r w:rsidRPr="00ED2148">
              <w:rPr>
                <w:sz w:val="28"/>
                <w:szCs w:val="28"/>
              </w:rPr>
              <w:t>477</w:t>
            </w:r>
            <w:r>
              <w:rPr>
                <w:sz w:val="28"/>
                <w:szCs w:val="28"/>
              </w:rPr>
              <w:t xml:space="preserve"> </w:t>
            </w:r>
            <w:r w:rsidRPr="00ED2148">
              <w:rPr>
                <w:sz w:val="28"/>
                <w:szCs w:val="28"/>
              </w:rPr>
              <w:t>443,5</w:t>
            </w:r>
          </w:p>
        </w:tc>
        <w:tc>
          <w:tcPr>
            <w:tcW w:w="1420" w:type="dxa"/>
            <w:tcBorders>
              <w:top w:val="nil"/>
              <w:left w:val="nil"/>
              <w:bottom w:val="single" w:sz="4" w:space="0" w:color="auto"/>
              <w:right w:val="single" w:sz="4" w:space="0" w:color="auto"/>
            </w:tcBorders>
            <w:shd w:val="clear" w:color="auto" w:fill="auto"/>
            <w:vAlign w:val="bottom"/>
          </w:tcPr>
          <w:p w:rsidR="00ED2148" w:rsidRPr="00ED2148" w:rsidRDefault="00ED2148" w:rsidP="00ED2148">
            <w:pPr>
              <w:widowControl w:val="0"/>
              <w:ind w:left="-249" w:right="-250"/>
              <w:jc w:val="center"/>
              <w:rPr>
                <w:sz w:val="28"/>
                <w:szCs w:val="28"/>
              </w:rPr>
            </w:pPr>
            <w:r w:rsidRPr="00ED2148">
              <w:rPr>
                <w:sz w:val="28"/>
                <w:szCs w:val="28"/>
              </w:rPr>
              <w:t>1 315 548,9</w:t>
            </w:r>
          </w:p>
        </w:tc>
        <w:tc>
          <w:tcPr>
            <w:tcW w:w="1420" w:type="dxa"/>
            <w:tcBorders>
              <w:top w:val="nil"/>
              <w:left w:val="nil"/>
              <w:bottom w:val="single" w:sz="4" w:space="0" w:color="auto"/>
              <w:right w:val="single" w:sz="4" w:space="0" w:color="auto"/>
            </w:tcBorders>
            <w:shd w:val="clear" w:color="auto" w:fill="auto"/>
            <w:vAlign w:val="bottom"/>
          </w:tcPr>
          <w:p w:rsidR="00ED2148" w:rsidRPr="00ED2148" w:rsidRDefault="00ED2148" w:rsidP="00ED2148">
            <w:pPr>
              <w:widowControl w:val="0"/>
              <w:ind w:left="-247" w:right="-109" w:firstLine="142"/>
              <w:jc w:val="center"/>
              <w:rPr>
                <w:sz w:val="28"/>
                <w:szCs w:val="28"/>
              </w:rPr>
            </w:pPr>
            <w:r w:rsidRPr="00ED2148">
              <w:rPr>
                <w:sz w:val="28"/>
                <w:szCs w:val="28"/>
              </w:rPr>
              <w:t>1 220 795,5</w:t>
            </w:r>
          </w:p>
        </w:tc>
      </w:tr>
      <w:tr w:rsidR="00B60C4C" w:rsidRPr="00DC01A8" w:rsidTr="004D7167">
        <w:trPr>
          <w:trHeight w:val="480"/>
        </w:trPr>
        <w:tc>
          <w:tcPr>
            <w:tcW w:w="582" w:type="dxa"/>
            <w:vMerge w:val="restart"/>
            <w:tcBorders>
              <w:top w:val="nil"/>
              <w:left w:val="single" w:sz="4" w:space="0" w:color="auto"/>
              <w:right w:val="single" w:sz="4" w:space="0" w:color="auto"/>
            </w:tcBorders>
            <w:shd w:val="clear" w:color="auto" w:fill="auto"/>
            <w:hideMark/>
          </w:tcPr>
          <w:p w:rsidR="00B60C4C" w:rsidRPr="00DC01A8" w:rsidRDefault="00B60C4C" w:rsidP="00DC01A8">
            <w:pPr>
              <w:widowControl w:val="0"/>
              <w:jc w:val="center"/>
              <w:rPr>
                <w:sz w:val="28"/>
                <w:szCs w:val="28"/>
              </w:rPr>
            </w:pPr>
            <w:r w:rsidRPr="00DC01A8">
              <w:rPr>
                <w:sz w:val="28"/>
                <w:szCs w:val="28"/>
              </w:rPr>
              <w:t>2.1</w:t>
            </w:r>
          </w:p>
          <w:p w:rsidR="00B60C4C" w:rsidRPr="00DC01A8" w:rsidRDefault="00B60C4C" w:rsidP="00DC01A8">
            <w:pPr>
              <w:widowControl w:val="0"/>
              <w:jc w:val="center"/>
              <w:rPr>
                <w:sz w:val="28"/>
                <w:szCs w:val="28"/>
              </w:rPr>
            </w:pPr>
          </w:p>
        </w:tc>
        <w:tc>
          <w:tcPr>
            <w:tcW w:w="4672" w:type="dxa"/>
            <w:tcBorders>
              <w:top w:val="nil"/>
              <w:left w:val="single" w:sz="4" w:space="0" w:color="auto"/>
              <w:bottom w:val="single" w:sz="4" w:space="0" w:color="auto"/>
              <w:right w:val="single" w:sz="4" w:space="0" w:color="auto"/>
            </w:tcBorders>
            <w:shd w:val="clear" w:color="auto" w:fill="auto"/>
            <w:vAlign w:val="bottom"/>
          </w:tcPr>
          <w:p w:rsidR="00B60C4C" w:rsidRPr="00DC01A8" w:rsidRDefault="00B01FCE" w:rsidP="00DC01A8">
            <w:pPr>
              <w:widowControl w:val="0"/>
              <w:jc w:val="both"/>
              <w:rPr>
                <w:color w:val="FF0000"/>
                <w:sz w:val="28"/>
                <w:szCs w:val="28"/>
              </w:rPr>
            </w:pPr>
            <w:r w:rsidRPr="00DC01A8">
              <w:rPr>
                <w:snapToGrid w:val="0"/>
                <w:sz w:val="28"/>
              </w:rPr>
              <w:t>Дотации бюджетам муниципальных районов на выравнивание бюджетной обеспеченности из бюджета субъекта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vAlign w:val="bottom"/>
          </w:tcPr>
          <w:p w:rsidR="00B60C4C" w:rsidRPr="00CB4341" w:rsidRDefault="00B60C4C" w:rsidP="00DC01A8">
            <w:pPr>
              <w:widowControl w:val="0"/>
              <w:jc w:val="center"/>
              <w:rPr>
                <w:color w:val="C00000"/>
                <w:sz w:val="28"/>
                <w:szCs w:val="28"/>
              </w:rPr>
            </w:pPr>
          </w:p>
        </w:tc>
        <w:tc>
          <w:tcPr>
            <w:tcW w:w="1420" w:type="dxa"/>
            <w:tcBorders>
              <w:top w:val="nil"/>
              <w:left w:val="nil"/>
              <w:bottom w:val="single" w:sz="4" w:space="0" w:color="auto"/>
              <w:right w:val="single" w:sz="4" w:space="0" w:color="auto"/>
            </w:tcBorders>
            <w:shd w:val="clear" w:color="auto" w:fill="auto"/>
            <w:vAlign w:val="bottom"/>
          </w:tcPr>
          <w:p w:rsidR="00B60C4C" w:rsidRPr="00CB4341" w:rsidRDefault="00B60C4C" w:rsidP="00DC01A8">
            <w:pPr>
              <w:widowControl w:val="0"/>
              <w:jc w:val="center"/>
              <w:rPr>
                <w:color w:val="C00000"/>
                <w:sz w:val="28"/>
                <w:szCs w:val="28"/>
              </w:rPr>
            </w:pPr>
          </w:p>
        </w:tc>
        <w:tc>
          <w:tcPr>
            <w:tcW w:w="1420" w:type="dxa"/>
            <w:tcBorders>
              <w:top w:val="nil"/>
              <w:left w:val="nil"/>
              <w:bottom w:val="single" w:sz="4" w:space="0" w:color="auto"/>
              <w:right w:val="single" w:sz="4" w:space="0" w:color="auto"/>
            </w:tcBorders>
            <w:shd w:val="clear" w:color="auto" w:fill="auto"/>
            <w:vAlign w:val="bottom"/>
          </w:tcPr>
          <w:p w:rsidR="00B60C4C" w:rsidRPr="00CB4341" w:rsidRDefault="00B60C4C" w:rsidP="00DC01A8">
            <w:pPr>
              <w:widowControl w:val="0"/>
              <w:jc w:val="center"/>
              <w:rPr>
                <w:color w:val="C00000"/>
                <w:sz w:val="28"/>
                <w:szCs w:val="28"/>
              </w:rPr>
            </w:pPr>
          </w:p>
        </w:tc>
      </w:tr>
      <w:tr w:rsidR="00B60C4C" w:rsidRPr="00DC01A8" w:rsidTr="00B60C4C">
        <w:trPr>
          <w:trHeight w:val="80"/>
        </w:trPr>
        <w:tc>
          <w:tcPr>
            <w:tcW w:w="582" w:type="dxa"/>
            <w:vMerge/>
            <w:tcBorders>
              <w:left w:val="single" w:sz="4" w:space="0" w:color="auto"/>
              <w:right w:val="single" w:sz="4" w:space="0" w:color="auto"/>
            </w:tcBorders>
            <w:shd w:val="clear" w:color="auto" w:fill="auto"/>
            <w:vAlign w:val="center"/>
          </w:tcPr>
          <w:p w:rsidR="00B60C4C" w:rsidRPr="00DC01A8" w:rsidRDefault="00B60C4C" w:rsidP="00DC01A8">
            <w:pPr>
              <w:widowControl w:val="0"/>
              <w:ind w:right="-108"/>
              <w:jc w:val="center"/>
              <w:rPr>
                <w:snapToGrid w:val="0"/>
                <w:sz w:val="28"/>
              </w:rPr>
            </w:pP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r w:rsidRPr="00DC01A8">
              <w:rPr>
                <w:snapToGrid w:val="0"/>
                <w:sz w:val="28"/>
              </w:rPr>
              <w:t xml:space="preserve">  сумма поступлений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60C4C" w:rsidRPr="008F67DF" w:rsidRDefault="008F67DF" w:rsidP="00DC01A8">
            <w:pPr>
              <w:widowControl w:val="0"/>
              <w:jc w:val="center"/>
              <w:rPr>
                <w:sz w:val="28"/>
                <w:szCs w:val="28"/>
              </w:rPr>
            </w:pPr>
            <w:r w:rsidRPr="008F67DF">
              <w:rPr>
                <w:sz w:val="28"/>
                <w:szCs w:val="28"/>
              </w:rPr>
              <w:t>251</w:t>
            </w:r>
            <w:r w:rsidR="00ED2148">
              <w:rPr>
                <w:sz w:val="28"/>
                <w:szCs w:val="28"/>
              </w:rPr>
              <w:t xml:space="preserve"> </w:t>
            </w:r>
            <w:r w:rsidRPr="008F67DF">
              <w:rPr>
                <w:sz w:val="28"/>
                <w:szCs w:val="28"/>
              </w:rPr>
              <w:t>413,9</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8F67DF" w:rsidRDefault="008F67DF" w:rsidP="00DC01A8">
            <w:pPr>
              <w:widowControl w:val="0"/>
              <w:jc w:val="center"/>
              <w:rPr>
                <w:sz w:val="28"/>
                <w:szCs w:val="28"/>
              </w:rPr>
            </w:pPr>
            <w:r w:rsidRPr="008F67DF">
              <w:rPr>
                <w:sz w:val="28"/>
                <w:szCs w:val="28"/>
              </w:rPr>
              <w:t>201</w:t>
            </w:r>
            <w:r w:rsidR="00ED2148">
              <w:rPr>
                <w:sz w:val="28"/>
                <w:szCs w:val="28"/>
              </w:rPr>
              <w:t xml:space="preserve"> </w:t>
            </w:r>
            <w:r w:rsidRPr="008F67DF">
              <w:rPr>
                <w:sz w:val="28"/>
                <w:szCs w:val="28"/>
              </w:rPr>
              <w:t>131,1</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8F67DF" w:rsidRDefault="008F67DF" w:rsidP="00DC01A8">
            <w:pPr>
              <w:widowControl w:val="0"/>
              <w:jc w:val="center"/>
              <w:rPr>
                <w:sz w:val="28"/>
                <w:szCs w:val="28"/>
              </w:rPr>
            </w:pPr>
            <w:r w:rsidRPr="008F67DF">
              <w:rPr>
                <w:sz w:val="28"/>
                <w:szCs w:val="28"/>
              </w:rPr>
              <w:t>219</w:t>
            </w:r>
            <w:r w:rsidR="00ED2148">
              <w:rPr>
                <w:sz w:val="28"/>
                <w:szCs w:val="28"/>
              </w:rPr>
              <w:t xml:space="preserve"> </w:t>
            </w:r>
            <w:r w:rsidRPr="008F67DF">
              <w:rPr>
                <w:sz w:val="28"/>
                <w:szCs w:val="28"/>
              </w:rPr>
              <w:t>959,6</w:t>
            </w:r>
          </w:p>
        </w:tc>
      </w:tr>
      <w:tr w:rsidR="00B60C4C" w:rsidRPr="00DC01A8" w:rsidTr="00B60C4C">
        <w:trPr>
          <w:trHeight w:val="240"/>
        </w:trPr>
        <w:tc>
          <w:tcPr>
            <w:tcW w:w="582" w:type="dxa"/>
            <w:vMerge/>
            <w:tcBorders>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jc w:val="center"/>
              <w:rPr>
                <w:snapToGrid w:val="0"/>
                <w:sz w:val="28"/>
              </w:rPr>
            </w:pP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r w:rsidRPr="00DC01A8">
              <w:rPr>
                <w:snapToGrid w:val="0"/>
                <w:sz w:val="28"/>
              </w:rPr>
              <w:t xml:space="preserve">  количество видов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60C4C" w:rsidRPr="008F67DF" w:rsidRDefault="00B60C4C" w:rsidP="00DC01A8">
            <w:pPr>
              <w:widowControl w:val="0"/>
              <w:jc w:val="center"/>
              <w:rPr>
                <w:sz w:val="28"/>
                <w:szCs w:val="28"/>
              </w:rPr>
            </w:pPr>
            <w:r w:rsidRPr="008F67DF">
              <w:rPr>
                <w:sz w:val="28"/>
                <w:szCs w:val="28"/>
              </w:rPr>
              <w:t>1</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8F67DF" w:rsidRDefault="00B60C4C" w:rsidP="00DC01A8">
            <w:pPr>
              <w:widowControl w:val="0"/>
              <w:jc w:val="center"/>
              <w:rPr>
                <w:sz w:val="28"/>
                <w:szCs w:val="28"/>
              </w:rPr>
            </w:pPr>
            <w:r w:rsidRPr="008F67DF">
              <w:rPr>
                <w:sz w:val="28"/>
                <w:szCs w:val="28"/>
              </w:rPr>
              <w:t>1</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8F67DF" w:rsidRDefault="00B60C4C" w:rsidP="00DC01A8">
            <w:pPr>
              <w:widowControl w:val="0"/>
              <w:jc w:val="center"/>
              <w:rPr>
                <w:sz w:val="28"/>
                <w:szCs w:val="28"/>
              </w:rPr>
            </w:pPr>
            <w:r w:rsidRPr="008F67DF">
              <w:rPr>
                <w:sz w:val="28"/>
                <w:szCs w:val="28"/>
              </w:rPr>
              <w:t>1</w:t>
            </w:r>
          </w:p>
        </w:tc>
      </w:tr>
      <w:tr w:rsidR="00B60C4C" w:rsidRPr="00DC01A8" w:rsidTr="003E1E52">
        <w:trPr>
          <w:trHeight w:val="564"/>
        </w:trPr>
        <w:tc>
          <w:tcPr>
            <w:tcW w:w="582" w:type="dxa"/>
            <w:vMerge w:val="restart"/>
            <w:tcBorders>
              <w:top w:val="nil"/>
              <w:left w:val="single" w:sz="4" w:space="0" w:color="auto"/>
              <w:right w:val="single" w:sz="4" w:space="0" w:color="auto"/>
            </w:tcBorders>
            <w:shd w:val="clear" w:color="auto" w:fill="auto"/>
            <w:hideMark/>
          </w:tcPr>
          <w:p w:rsidR="00B60C4C" w:rsidRPr="00DC01A8" w:rsidRDefault="00B60C4C" w:rsidP="00DC01A8">
            <w:pPr>
              <w:widowControl w:val="0"/>
              <w:jc w:val="center"/>
              <w:rPr>
                <w:sz w:val="28"/>
                <w:szCs w:val="28"/>
              </w:rPr>
            </w:pPr>
            <w:r w:rsidRPr="00DC01A8">
              <w:rPr>
                <w:sz w:val="28"/>
                <w:szCs w:val="28"/>
              </w:rPr>
              <w:t>2.2</w:t>
            </w:r>
          </w:p>
          <w:p w:rsidR="00B60C4C" w:rsidRPr="00DC01A8" w:rsidRDefault="00B60C4C" w:rsidP="00DC01A8">
            <w:pPr>
              <w:widowControl w:val="0"/>
              <w:jc w:val="center"/>
              <w:rPr>
                <w:sz w:val="28"/>
                <w:szCs w:val="28"/>
              </w:rPr>
            </w:pPr>
          </w:p>
          <w:p w:rsidR="00B60C4C" w:rsidRPr="00DC01A8" w:rsidRDefault="00B60C4C" w:rsidP="00DC01A8">
            <w:pPr>
              <w:widowControl w:val="0"/>
              <w:jc w:val="center"/>
              <w:rPr>
                <w:sz w:val="28"/>
                <w:szCs w:val="28"/>
              </w:rPr>
            </w:pPr>
          </w:p>
        </w:tc>
        <w:tc>
          <w:tcPr>
            <w:tcW w:w="4672" w:type="dxa"/>
            <w:tcBorders>
              <w:top w:val="nil"/>
              <w:left w:val="single" w:sz="4" w:space="0" w:color="auto"/>
              <w:bottom w:val="single" w:sz="4" w:space="0" w:color="auto"/>
              <w:right w:val="single" w:sz="4" w:space="0" w:color="auto"/>
            </w:tcBorders>
            <w:shd w:val="clear" w:color="auto" w:fill="auto"/>
            <w:vAlign w:val="bottom"/>
          </w:tcPr>
          <w:p w:rsidR="00B60C4C" w:rsidRPr="00DC01A8" w:rsidRDefault="00B60C4C" w:rsidP="00DC01A8">
            <w:pPr>
              <w:widowControl w:val="0"/>
              <w:jc w:val="both"/>
              <w:rPr>
                <w:sz w:val="28"/>
                <w:szCs w:val="28"/>
              </w:rPr>
            </w:pPr>
            <w:r w:rsidRPr="00DC01A8">
              <w:rPr>
                <w:sz w:val="28"/>
                <w:szCs w:val="28"/>
              </w:rPr>
              <w:t xml:space="preserve">субсидии бюджетам бюджетной системы Российской Федерации </w:t>
            </w:r>
          </w:p>
        </w:tc>
        <w:tc>
          <w:tcPr>
            <w:tcW w:w="1560" w:type="dxa"/>
            <w:tcBorders>
              <w:top w:val="nil"/>
              <w:left w:val="single" w:sz="4" w:space="0" w:color="auto"/>
              <w:bottom w:val="single" w:sz="4" w:space="0" w:color="auto"/>
              <w:right w:val="single" w:sz="4" w:space="0" w:color="auto"/>
            </w:tcBorders>
            <w:shd w:val="clear" w:color="auto" w:fill="auto"/>
            <w:vAlign w:val="bottom"/>
          </w:tcPr>
          <w:p w:rsidR="00B60C4C" w:rsidRPr="00CB4341" w:rsidRDefault="00B60C4C" w:rsidP="00DC01A8">
            <w:pPr>
              <w:widowControl w:val="0"/>
              <w:jc w:val="center"/>
              <w:rPr>
                <w:color w:val="C00000"/>
                <w:sz w:val="28"/>
                <w:szCs w:val="28"/>
              </w:rPr>
            </w:pPr>
          </w:p>
        </w:tc>
        <w:tc>
          <w:tcPr>
            <w:tcW w:w="1420" w:type="dxa"/>
            <w:tcBorders>
              <w:top w:val="nil"/>
              <w:left w:val="nil"/>
              <w:bottom w:val="single" w:sz="4" w:space="0" w:color="auto"/>
              <w:right w:val="single" w:sz="4" w:space="0" w:color="auto"/>
            </w:tcBorders>
            <w:shd w:val="clear" w:color="auto" w:fill="auto"/>
            <w:vAlign w:val="bottom"/>
          </w:tcPr>
          <w:p w:rsidR="00B60C4C" w:rsidRPr="00CB4341" w:rsidRDefault="00B60C4C" w:rsidP="00DC01A8">
            <w:pPr>
              <w:widowControl w:val="0"/>
              <w:jc w:val="center"/>
              <w:rPr>
                <w:color w:val="C00000"/>
                <w:sz w:val="28"/>
                <w:szCs w:val="28"/>
              </w:rPr>
            </w:pPr>
          </w:p>
        </w:tc>
        <w:tc>
          <w:tcPr>
            <w:tcW w:w="1420" w:type="dxa"/>
            <w:tcBorders>
              <w:top w:val="nil"/>
              <w:left w:val="nil"/>
              <w:bottom w:val="single" w:sz="4" w:space="0" w:color="auto"/>
              <w:right w:val="single" w:sz="4" w:space="0" w:color="auto"/>
            </w:tcBorders>
            <w:shd w:val="clear" w:color="auto" w:fill="auto"/>
            <w:vAlign w:val="bottom"/>
          </w:tcPr>
          <w:p w:rsidR="00B60C4C" w:rsidRPr="00CB4341" w:rsidRDefault="00B60C4C" w:rsidP="00DC01A8">
            <w:pPr>
              <w:widowControl w:val="0"/>
              <w:jc w:val="center"/>
              <w:rPr>
                <w:color w:val="C00000"/>
                <w:sz w:val="28"/>
                <w:szCs w:val="28"/>
              </w:rPr>
            </w:pPr>
          </w:p>
        </w:tc>
      </w:tr>
      <w:tr w:rsidR="00B60C4C" w:rsidRPr="00DC01A8" w:rsidTr="00B60C4C">
        <w:trPr>
          <w:trHeight w:val="150"/>
        </w:trPr>
        <w:tc>
          <w:tcPr>
            <w:tcW w:w="582" w:type="dxa"/>
            <w:vMerge/>
            <w:tcBorders>
              <w:left w:val="single" w:sz="4" w:space="0" w:color="auto"/>
              <w:right w:val="single" w:sz="4" w:space="0" w:color="auto"/>
            </w:tcBorders>
            <w:shd w:val="clear" w:color="auto" w:fill="auto"/>
            <w:vAlign w:val="center"/>
          </w:tcPr>
          <w:p w:rsidR="00B60C4C" w:rsidRPr="00DC01A8" w:rsidRDefault="00B60C4C" w:rsidP="00DC01A8">
            <w:pPr>
              <w:widowControl w:val="0"/>
              <w:ind w:right="-108"/>
              <w:jc w:val="center"/>
              <w:rPr>
                <w:snapToGrid w:val="0"/>
                <w:sz w:val="28"/>
              </w:rPr>
            </w:pP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r w:rsidRPr="00DC01A8">
              <w:rPr>
                <w:snapToGrid w:val="0"/>
                <w:sz w:val="28"/>
              </w:rPr>
              <w:t xml:space="preserve">  сумма поступлений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60C4C" w:rsidRPr="00ED2148" w:rsidRDefault="00ED2148" w:rsidP="00DC01A8">
            <w:pPr>
              <w:widowControl w:val="0"/>
              <w:jc w:val="center"/>
              <w:rPr>
                <w:sz w:val="28"/>
                <w:szCs w:val="28"/>
              </w:rPr>
            </w:pPr>
            <w:r>
              <w:rPr>
                <w:sz w:val="28"/>
                <w:szCs w:val="28"/>
              </w:rPr>
              <w:t>194 762,9</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ED2148" w:rsidRDefault="00ED2148" w:rsidP="00DC01A8">
            <w:pPr>
              <w:widowControl w:val="0"/>
              <w:jc w:val="center"/>
              <w:rPr>
                <w:sz w:val="28"/>
                <w:szCs w:val="28"/>
              </w:rPr>
            </w:pPr>
            <w:r>
              <w:rPr>
                <w:sz w:val="28"/>
                <w:szCs w:val="28"/>
              </w:rPr>
              <w:t>72 511,3</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ED2148" w:rsidRDefault="00ED2148" w:rsidP="00DC01A8">
            <w:pPr>
              <w:widowControl w:val="0"/>
              <w:jc w:val="center"/>
              <w:rPr>
                <w:sz w:val="28"/>
                <w:szCs w:val="28"/>
              </w:rPr>
            </w:pPr>
            <w:r>
              <w:rPr>
                <w:sz w:val="28"/>
                <w:szCs w:val="28"/>
              </w:rPr>
              <w:t>1 923,0</w:t>
            </w:r>
          </w:p>
        </w:tc>
      </w:tr>
      <w:tr w:rsidR="00B60C4C" w:rsidRPr="00DC01A8" w:rsidTr="00715D7F">
        <w:trPr>
          <w:trHeight w:val="170"/>
        </w:trPr>
        <w:tc>
          <w:tcPr>
            <w:tcW w:w="582" w:type="dxa"/>
            <w:vMerge/>
            <w:tcBorders>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jc w:val="center"/>
              <w:rPr>
                <w:snapToGrid w:val="0"/>
                <w:sz w:val="28"/>
              </w:rPr>
            </w:pP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r w:rsidRPr="00DC01A8">
              <w:rPr>
                <w:snapToGrid w:val="0"/>
                <w:sz w:val="28"/>
              </w:rPr>
              <w:t xml:space="preserve">  количество видов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60C4C" w:rsidRPr="00CB4341" w:rsidRDefault="00E75722" w:rsidP="00DC01A8">
            <w:pPr>
              <w:widowControl w:val="0"/>
              <w:jc w:val="center"/>
              <w:rPr>
                <w:color w:val="C00000"/>
                <w:sz w:val="28"/>
                <w:szCs w:val="28"/>
              </w:rPr>
            </w:pPr>
            <w:r w:rsidRPr="003D3794">
              <w:rPr>
                <w:sz w:val="28"/>
                <w:szCs w:val="28"/>
              </w:rPr>
              <w:t>1</w:t>
            </w:r>
            <w:r w:rsidR="003D3794" w:rsidRPr="003D3794">
              <w:rPr>
                <w:sz w:val="28"/>
                <w:szCs w:val="28"/>
              </w:rPr>
              <w:t>0</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CB4341" w:rsidRDefault="003D3794" w:rsidP="00DC01A8">
            <w:pPr>
              <w:widowControl w:val="0"/>
              <w:jc w:val="center"/>
              <w:rPr>
                <w:color w:val="C00000"/>
                <w:sz w:val="28"/>
                <w:szCs w:val="28"/>
              </w:rPr>
            </w:pPr>
            <w:r w:rsidRPr="003D3794">
              <w:rPr>
                <w:sz w:val="28"/>
                <w:szCs w:val="28"/>
              </w:rPr>
              <w:t>5</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CB4341" w:rsidRDefault="003D3794" w:rsidP="00DC01A8">
            <w:pPr>
              <w:widowControl w:val="0"/>
              <w:jc w:val="center"/>
              <w:rPr>
                <w:color w:val="C00000"/>
                <w:sz w:val="28"/>
                <w:szCs w:val="28"/>
              </w:rPr>
            </w:pPr>
            <w:r w:rsidRPr="003D3794">
              <w:rPr>
                <w:sz w:val="28"/>
                <w:szCs w:val="28"/>
              </w:rPr>
              <w:t>3</w:t>
            </w:r>
          </w:p>
        </w:tc>
      </w:tr>
      <w:tr w:rsidR="00B60C4C" w:rsidRPr="00DC01A8" w:rsidTr="00715D7F">
        <w:trPr>
          <w:trHeight w:val="5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0C4C" w:rsidRPr="00DC01A8" w:rsidRDefault="00B60C4C" w:rsidP="00DC01A8">
            <w:pPr>
              <w:widowControl w:val="0"/>
              <w:jc w:val="center"/>
              <w:rPr>
                <w:sz w:val="28"/>
                <w:szCs w:val="28"/>
              </w:rPr>
            </w:pPr>
            <w:r w:rsidRPr="00DC01A8">
              <w:rPr>
                <w:sz w:val="28"/>
                <w:szCs w:val="28"/>
              </w:rPr>
              <w:t>2.3</w:t>
            </w:r>
          </w:p>
          <w:p w:rsidR="00B60C4C" w:rsidRPr="00DC01A8" w:rsidRDefault="00B60C4C" w:rsidP="00DC01A8">
            <w:pPr>
              <w:widowControl w:val="0"/>
              <w:jc w:val="center"/>
              <w:rPr>
                <w:sz w:val="28"/>
                <w:szCs w:val="28"/>
              </w:rPr>
            </w:pPr>
          </w:p>
        </w:tc>
        <w:tc>
          <w:tcPr>
            <w:tcW w:w="4672" w:type="dxa"/>
            <w:tcBorders>
              <w:top w:val="nil"/>
              <w:left w:val="single" w:sz="4" w:space="0" w:color="auto"/>
              <w:bottom w:val="single" w:sz="4" w:space="0" w:color="auto"/>
              <w:right w:val="single" w:sz="4" w:space="0" w:color="auto"/>
            </w:tcBorders>
            <w:shd w:val="clear" w:color="auto" w:fill="auto"/>
            <w:vAlign w:val="bottom"/>
          </w:tcPr>
          <w:p w:rsidR="00B60C4C" w:rsidRPr="00DC01A8" w:rsidRDefault="00B60C4C" w:rsidP="00DC01A8">
            <w:pPr>
              <w:widowControl w:val="0"/>
              <w:jc w:val="both"/>
              <w:rPr>
                <w:sz w:val="28"/>
                <w:szCs w:val="28"/>
              </w:rPr>
            </w:pPr>
            <w:r w:rsidRPr="00DC01A8">
              <w:rPr>
                <w:sz w:val="28"/>
                <w:szCs w:val="28"/>
              </w:rPr>
              <w:t>субвенции бюджетам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p>
        </w:tc>
        <w:tc>
          <w:tcPr>
            <w:tcW w:w="1420" w:type="dxa"/>
            <w:tcBorders>
              <w:top w:val="nil"/>
              <w:left w:val="nil"/>
              <w:bottom w:val="single" w:sz="4" w:space="0" w:color="auto"/>
              <w:right w:val="single" w:sz="4" w:space="0" w:color="auto"/>
            </w:tcBorders>
            <w:shd w:val="clear" w:color="auto" w:fill="auto"/>
            <w:vAlign w:val="bottom"/>
          </w:tcPr>
          <w:p w:rsidR="00B60C4C" w:rsidRPr="00ED2148" w:rsidRDefault="00B60C4C" w:rsidP="00ED2148">
            <w:pPr>
              <w:widowControl w:val="0"/>
              <w:ind w:left="-108" w:right="-108"/>
              <w:jc w:val="center"/>
              <w:rPr>
                <w:sz w:val="28"/>
                <w:szCs w:val="28"/>
              </w:rPr>
            </w:pPr>
          </w:p>
        </w:tc>
        <w:tc>
          <w:tcPr>
            <w:tcW w:w="1420" w:type="dxa"/>
            <w:tcBorders>
              <w:top w:val="nil"/>
              <w:left w:val="nil"/>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p>
        </w:tc>
      </w:tr>
      <w:tr w:rsidR="009537DD" w:rsidRPr="00DC01A8" w:rsidTr="00715D7F">
        <w:trPr>
          <w:trHeight w:val="132"/>
        </w:trPr>
        <w:tc>
          <w:tcPr>
            <w:tcW w:w="582" w:type="dxa"/>
            <w:tcBorders>
              <w:top w:val="single" w:sz="4" w:space="0" w:color="auto"/>
              <w:left w:val="single" w:sz="4" w:space="0" w:color="auto"/>
              <w:right w:val="single" w:sz="4" w:space="0" w:color="auto"/>
            </w:tcBorders>
            <w:shd w:val="clear" w:color="auto" w:fill="auto"/>
            <w:vAlign w:val="center"/>
          </w:tcPr>
          <w:p w:rsidR="009537DD" w:rsidRPr="00DC01A8" w:rsidRDefault="009537DD" w:rsidP="009537DD">
            <w:pPr>
              <w:widowControl w:val="0"/>
              <w:ind w:right="-108"/>
              <w:jc w:val="center"/>
              <w:rPr>
                <w:snapToGrid w:val="0"/>
                <w:sz w:val="28"/>
              </w:rPr>
            </w:pP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9537DD" w:rsidRPr="00DC01A8" w:rsidRDefault="009537DD" w:rsidP="009537DD">
            <w:pPr>
              <w:widowControl w:val="0"/>
              <w:ind w:right="-108"/>
              <w:rPr>
                <w:snapToGrid w:val="0"/>
                <w:sz w:val="28"/>
              </w:rPr>
            </w:pPr>
            <w:r w:rsidRPr="00DC01A8">
              <w:rPr>
                <w:snapToGrid w:val="0"/>
                <w:sz w:val="28"/>
              </w:rPr>
              <w:t xml:space="preserve">  сумма поступлений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537DD" w:rsidRPr="00ED2148" w:rsidRDefault="009537DD" w:rsidP="009537DD">
            <w:pPr>
              <w:widowControl w:val="0"/>
              <w:jc w:val="center"/>
              <w:rPr>
                <w:sz w:val="28"/>
                <w:szCs w:val="28"/>
              </w:rPr>
            </w:pPr>
            <w:r w:rsidRPr="00ED2148">
              <w:rPr>
                <w:sz w:val="28"/>
                <w:szCs w:val="28"/>
              </w:rPr>
              <w:t>1 028 487,5</w:t>
            </w:r>
          </w:p>
        </w:tc>
        <w:tc>
          <w:tcPr>
            <w:tcW w:w="1420" w:type="dxa"/>
            <w:tcBorders>
              <w:top w:val="single" w:sz="4" w:space="0" w:color="auto"/>
              <w:left w:val="nil"/>
              <w:bottom w:val="single" w:sz="4" w:space="0" w:color="auto"/>
              <w:right w:val="single" w:sz="4" w:space="0" w:color="auto"/>
            </w:tcBorders>
            <w:shd w:val="clear" w:color="auto" w:fill="auto"/>
            <w:vAlign w:val="bottom"/>
          </w:tcPr>
          <w:p w:rsidR="009537DD" w:rsidRPr="00ED2148" w:rsidRDefault="009537DD" w:rsidP="009537DD">
            <w:pPr>
              <w:widowControl w:val="0"/>
              <w:ind w:left="-108" w:right="-108"/>
              <w:jc w:val="center"/>
              <w:rPr>
                <w:sz w:val="28"/>
                <w:szCs w:val="28"/>
              </w:rPr>
            </w:pPr>
            <w:r w:rsidRPr="00ED2148">
              <w:rPr>
                <w:sz w:val="28"/>
                <w:szCs w:val="28"/>
              </w:rPr>
              <w:t>1 041 906,5</w:t>
            </w:r>
          </w:p>
        </w:tc>
        <w:tc>
          <w:tcPr>
            <w:tcW w:w="1420" w:type="dxa"/>
            <w:tcBorders>
              <w:top w:val="single" w:sz="4" w:space="0" w:color="auto"/>
              <w:left w:val="nil"/>
              <w:bottom w:val="single" w:sz="4" w:space="0" w:color="auto"/>
              <w:right w:val="single" w:sz="4" w:space="0" w:color="auto"/>
            </w:tcBorders>
            <w:shd w:val="clear" w:color="auto" w:fill="auto"/>
            <w:vAlign w:val="bottom"/>
          </w:tcPr>
          <w:p w:rsidR="009537DD" w:rsidRPr="00ED2148" w:rsidRDefault="009537DD" w:rsidP="009537DD">
            <w:pPr>
              <w:widowControl w:val="0"/>
              <w:jc w:val="center"/>
              <w:rPr>
                <w:sz w:val="28"/>
                <w:szCs w:val="28"/>
              </w:rPr>
            </w:pPr>
            <w:r w:rsidRPr="00ED2148">
              <w:rPr>
                <w:sz w:val="28"/>
                <w:szCs w:val="28"/>
              </w:rPr>
              <w:t>998 912,9</w:t>
            </w:r>
          </w:p>
        </w:tc>
      </w:tr>
      <w:tr w:rsidR="00B60C4C" w:rsidRPr="00DC01A8" w:rsidTr="00B60C4C">
        <w:trPr>
          <w:trHeight w:val="180"/>
        </w:trPr>
        <w:tc>
          <w:tcPr>
            <w:tcW w:w="582" w:type="dxa"/>
            <w:tcBorders>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jc w:val="center"/>
              <w:rPr>
                <w:snapToGrid w:val="0"/>
                <w:sz w:val="28"/>
              </w:rPr>
            </w:pP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r w:rsidRPr="00DC01A8">
              <w:rPr>
                <w:snapToGrid w:val="0"/>
                <w:sz w:val="28"/>
              </w:rPr>
              <w:t xml:space="preserve">  количество видов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r w:rsidRPr="00ED2148">
              <w:rPr>
                <w:sz w:val="28"/>
                <w:szCs w:val="28"/>
              </w:rPr>
              <w:t>16</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r w:rsidRPr="00ED2148">
              <w:rPr>
                <w:sz w:val="28"/>
                <w:szCs w:val="28"/>
              </w:rPr>
              <w:t>16</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ED2148" w:rsidRDefault="006544DD" w:rsidP="00AA3E24">
            <w:pPr>
              <w:widowControl w:val="0"/>
              <w:jc w:val="center"/>
              <w:rPr>
                <w:sz w:val="28"/>
                <w:szCs w:val="28"/>
              </w:rPr>
            </w:pPr>
            <w:r w:rsidRPr="00ED2148">
              <w:rPr>
                <w:sz w:val="28"/>
                <w:szCs w:val="28"/>
              </w:rPr>
              <w:t>1</w:t>
            </w:r>
            <w:r w:rsidR="00AA3E24" w:rsidRPr="00ED2148">
              <w:rPr>
                <w:sz w:val="28"/>
                <w:szCs w:val="28"/>
              </w:rPr>
              <w:t>5</w:t>
            </w:r>
          </w:p>
        </w:tc>
      </w:tr>
      <w:tr w:rsidR="00B60C4C" w:rsidRPr="00DC01A8" w:rsidTr="004D7167">
        <w:trPr>
          <w:trHeight w:val="220"/>
        </w:trPr>
        <w:tc>
          <w:tcPr>
            <w:tcW w:w="582" w:type="dxa"/>
            <w:vMerge w:val="restart"/>
            <w:tcBorders>
              <w:top w:val="nil"/>
              <w:left w:val="single" w:sz="4" w:space="0" w:color="auto"/>
              <w:right w:val="single" w:sz="4" w:space="0" w:color="auto"/>
            </w:tcBorders>
            <w:shd w:val="clear" w:color="auto" w:fill="auto"/>
            <w:hideMark/>
          </w:tcPr>
          <w:p w:rsidR="00B60C4C" w:rsidRPr="00DC01A8" w:rsidRDefault="004D7167" w:rsidP="00DC01A8">
            <w:pPr>
              <w:widowControl w:val="0"/>
              <w:jc w:val="center"/>
              <w:rPr>
                <w:sz w:val="28"/>
                <w:szCs w:val="28"/>
              </w:rPr>
            </w:pPr>
            <w:r w:rsidRPr="00DC01A8">
              <w:rPr>
                <w:sz w:val="28"/>
                <w:szCs w:val="28"/>
              </w:rPr>
              <w:t>2.4</w:t>
            </w:r>
          </w:p>
        </w:tc>
        <w:tc>
          <w:tcPr>
            <w:tcW w:w="4672" w:type="dxa"/>
            <w:tcBorders>
              <w:top w:val="nil"/>
              <w:left w:val="single" w:sz="4" w:space="0" w:color="auto"/>
              <w:bottom w:val="single" w:sz="4" w:space="0" w:color="auto"/>
              <w:right w:val="single" w:sz="4" w:space="0" w:color="auto"/>
            </w:tcBorders>
            <w:shd w:val="clear" w:color="auto" w:fill="auto"/>
            <w:vAlign w:val="bottom"/>
          </w:tcPr>
          <w:p w:rsidR="00B60C4C" w:rsidRPr="00DC01A8" w:rsidRDefault="00B60C4C" w:rsidP="00DC01A8">
            <w:pPr>
              <w:widowControl w:val="0"/>
              <w:jc w:val="both"/>
              <w:rPr>
                <w:sz w:val="28"/>
                <w:szCs w:val="28"/>
              </w:rPr>
            </w:pPr>
            <w:r w:rsidRPr="00DC01A8">
              <w:rPr>
                <w:sz w:val="28"/>
                <w:szCs w:val="28"/>
              </w:rPr>
              <w:t>иные межбюджетные трансферты</w:t>
            </w:r>
          </w:p>
        </w:tc>
        <w:tc>
          <w:tcPr>
            <w:tcW w:w="1560" w:type="dxa"/>
            <w:tcBorders>
              <w:top w:val="nil"/>
              <w:left w:val="single" w:sz="4" w:space="0" w:color="auto"/>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p>
        </w:tc>
        <w:tc>
          <w:tcPr>
            <w:tcW w:w="1420" w:type="dxa"/>
            <w:tcBorders>
              <w:top w:val="nil"/>
              <w:left w:val="nil"/>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p>
        </w:tc>
        <w:tc>
          <w:tcPr>
            <w:tcW w:w="1420" w:type="dxa"/>
            <w:tcBorders>
              <w:top w:val="nil"/>
              <w:left w:val="nil"/>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p>
        </w:tc>
      </w:tr>
      <w:tr w:rsidR="00B60C4C" w:rsidRPr="00DC01A8" w:rsidTr="00B60C4C">
        <w:trPr>
          <w:trHeight w:val="62"/>
        </w:trPr>
        <w:tc>
          <w:tcPr>
            <w:tcW w:w="582" w:type="dxa"/>
            <w:vMerge/>
            <w:tcBorders>
              <w:left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r w:rsidRPr="00DC01A8">
              <w:rPr>
                <w:snapToGrid w:val="0"/>
                <w:sz w:val="28"/>
              </w:rPr>
              <w:t xml:space="preserve">  сумма поступлений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60C4C" w:rsidRPr="00ED2148" w:rsidRDefault="009537DD" w:rsidP="00DC01A8">
            <w:pPr>
              <w:widowControl w:val="0"/>
              <w:jc w:val="center"/>
              <w:rPr>
                <w:sz w:val="28"/>
                <w:szCs w:val="28"/>
              </w:rPr>
            </w:pPr>
            <w:r>
              <w:rPr>
                <w:sz w:val="28"/>
                <w:szCs w:val="28"/>
              </w:rPr>
              <w:t>2 779,2</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r w:rsidRPr="00ED2148">
              <w:rPr>
                <w:sz w:val="28"/>
                <w:szCs w:val="28"/>
              </w:rPr>
              <w:t>0,0</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r w:rsidRPr="00ED2148">
              <w:rPr>
                <w:sz w:val="28"/>
                <w:szCs w:val="28"/>
              </w:rPr>
              <w:t>0,0</w:t>
            </w:r>
          </w:p>
        </w:tc>
      </w:tr>
      <w:tr w:rsidR="00B60C4C" w:rsidRPr="00DC01A8" w:rsidTr="00B60C4C">
        <w:trPr>
          <w:trHeight w:val="250"/>
        </w:trPr>
        <w:tc>
          <w:tcPr>
            <w:tcW w:w="582" w:type="dxa"/>
            <w:vMerge/>
            <w:tcBorders>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B60C4C" w:rsidRPr="00DC01A8" w:rsidRDefault="00B60C4C" w:rsidP="00DC01A8">
            <w:pPr>
              <w:widowControl w:val="0"/>
              <w:ind w:right="-108"/>
              <w:rPr>
                <w:snapToGrid w:val="0"/>
                <w:sz w:val="28"/>
              </w:rPr>
            </w:pPr>
            <w:r w:rsidRPr="00DC01A8">
              <w:rPr>
                <w:snapToGrid w:val="0"/>
                <w:sz w:val="28"/>
              </w:rPr>
              <w:t xml:space="preserve">  количество видов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60C4C" w:rsidRPr="00ED2148" w:rsidRDefault="00FC1FBB" w:rsidP="00DC01A8">
            <w:pPr>
              <w:widowControl w:val="0"/>
              <w:jc w:val="center"/>
              <w:rPr>
                <w:sz w:val="28"/>
                <w:szCs w:val="28"/>
              </w:rPr>
            </w:pPr>
            <w:r w:rsidRPr="00ED2148">
              <w:rPr>
                <w:sz w:val="28"/>
                <w:szCs w:val="28"/>
              </w:rPr>
              <w:t>3</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r w:rsidRPr="00ED2148">
              <w:rPr>
                <w:sz w:val="28"/>
                <w:szCs w:val="28"/>
              </w:rPr>
              <w:t>0,0</w:t>
            </w:r>
          </w:p>
        </w:tc>
        <w:tc>
          <w:tcPr>
            <w:tcW w:w="1420" w:type="dxa"/>
            <w:tcBorders>
              <w:top w:val="single" w:sz="4" w:space="0" w:color="auto"/>
              <w:left w:val="nil"/>
              <w:bottom w:val="single" w:sz="4" w:space="0" w:color="auto"/>
              <w:right w:val="single" w:sz="4" w:space="0" w:color="auto"/>
            </w:tcBorders>
            <w:shd w:val="clear" w:color="auto" w:fill="auto"/>
            <w:vAlign w:val="bottom"/>
          </w:tcPr>
          <w:p w:rsidR="00B60C4C" w:rsidRPr="00ED2148" w:rsidRDefault="00B60C4C" w:rsidP="00DC01A8">
            <w:pPr>
              <w:widowControl w:val="0"/>
              <w:jc w:val="center"/>
              <w:rPr>
                <w:sz w:val="28"/>
                <w:szCs w:val="28"/>
              </w:rPr>
            </w:pPr>
            <w:r w:rsidRPr="00ED2148">
              <w:rPr>
                <w:sz w:val="28"/>
                <w:szCs w:val="28"/>
              </w:rPr>
              <w:t>0,0</w:t>
            </w:r>
          </w:p>
        </w:tc>
      </w:tr>
    </w:tbl>
    <w:p w:rsidR="00B864FA" w:rsidRPr="00DC01A8" w:rsidRDefault="00B864FA" w:rsidP="00DC01A8">
      <w:pPr>
        <w:widowControl w:val="0"/>
        <w:ind w:firstLine="851"/>
        <w:jc w:val="both"/>
        <w:rPr>
          <w:sz w:val="28"/>
          <w:szCs w:val="28"/>
        </w:rPr>
      </w:pPr>
    </w:p>
    <w:p w:rsidR="00FE35C9" w:rsidRPr="00DC01A8" w:rsidRDefault="00B553D1" w:rsidP="00DC01A8">
      <w:pPr>
        <w:widowControl w:val="0"/>
        <w:ind w:firstLine="709"/>
        <w:jc w:val="both"/>
        <w:rPr>
          <w:sz w:val="28"/>
          <w:szCs w:val="28"/>
        </w:rPr>
      </w:pPr>
      <w:r w:rsidRPr="00DC01A8">
        <w:rPr>
          <w:sz w:val="28"/>
          <w:szCs w:val="28"/>
        </w:rPr>
        <w:t xml:space="preserve">Общий объём безвозмездных поступлений из бюджета </w:t>
      </w:r>
      <w:r w:rsidR="00255F0F" w:rsidRPr="00DC01A8">
        <w:rPr>
          <w:sz w:val="28"/>
          <w:szCs w:val="28"/>
        </w:rPr>
        <w:t xml:space="preserve">Краснодарского края </w:t>
      </w:r>
      <w:r w:rsidRPr="00DC01A8">
        <w:rPr>
          <w:sz w:val="28"/>
          <w:szCs w:val="28"/>
        </w:rPr>
        <w:t xml:space="preserve">запланирован с учётом показателей, предусмотренных </w:t>
      </w:r>
      <w:r w:rsidR="00450229" w:rsidRPr="00DC01A8">
        <w:rPr>
          <w:sz w:val="28"/>
          <w:szCs w:val="28"/>
        </w:rPr>
        <w:t xml:space="preserve">проектом </w:t>
      </w:r>
      <w:r w:rsidR="007259F5" w:rsidRPr="00DC01A8">
        <w:rPr>
          <w:sz w:val="28"/>
          <w:szCs w:val="28"/>
        </w:rPr>
        <w:t>з</w:t>
      </w:r>
      <w:r w:rsidR="00C53ED5" w:rsidRPr="00DC01A8">
        <w:rPr>
          <w:sz w:val="28"/>
          <w:szCs w:val="28"/>
        </w:rPr>
        <w:t>акон</w:t>
      </w:r>
      <w:r w:rsidR="00450229" w:rsidRPr="00DC01A8">
        <w:rPr>
          <w:sz w:val="28"/>
          <w:szCs w:val="28"/>
        </w:rPr>
        <w:t xml:space="preserve">а </w:t>
      </w:r>
      <w:r w:rsidR="00C53ED5" w:rsidRPr="00DC01A8">
        <w:rPr>
          <w:sz w:val="28"/>
          <w:szCs w:val="28"/>
        </w:rPr>
        <w:t>Краснодарского</w:t>
      </w:r>
      <w:r w:rsidR="00A55ED3" w:rsidRPr="00DC01A8">
        <w:rPr>
          <w:sz w:val="28"/>
          <w:szCs w:val="28"/>
        </w:rPr>
        <w:t xml:space="preserve"> </w:t>
      </w:r>
      <w:r w:rsidR="00C53ED5" w:rsidRPr="00DC01A8">
        <w:rPr>
          <w:sz w:val="28"/>
          <w:szCs w:val="28"/>
        </w:rPr>
        <w:t>края</w:t>
      </w:r>
      <w:r w:rsidR="00A55ED3" w:rsidRPr="00DC01A8">
        <w:rPr>
          <w:sz w:val="28"/>
          <w:szCs w:val="28"/>
        </w:rPr>
        <w:t xml:space="preserve"> </w:t>
      </w:r>
      <w:r w:rsidR="00552604" w:rsidRPr="00DC01A8">
        <w:rPr>
          <w:sz w:val="28"/>
          <w:szCs w:val="28"/>
        </w:rPr>
        <w:t>«</w:t>
      </w:r>
      <w:r w:rsidR="00411A69" w:rsidRPr="00DC01A8">
        <w:rPr>
          <w:sz w:val="28"/>
          <w:szCs w:val="28"/>
        </w:rPr>
        <w:t>О бюджете</w:t>
      </w:r>
      <w:r w:rsidR="006F2527">
        <w:rPr>
          <w:sz w:val="28"/>
          <w:szCs w:val="28"/>
        </w:rPr>
        <w:t xml:space="preserve"> Краснодарского края</w:t>
      </w:r>
      <w:r w:rsidR="00411A69" w:rsidRPr="00DC01A8">
        <w:rPr>
          <w:sz w:val="28"/>
          <w:szCs w:val="28"/>
        </w:rPr>
        <w:t xml:space="preserve"> на 20</w:t>
      </w:r>
      <w:r w:rsidR="00E1225F" w:rsidRPr="00DC01A8">
        <w:rPr>
          <w:sz w:val="28"/>
          <w:szCs w:val="28"/>
        </w:rPr>
        <w:t>2</w:t>
      </w:r>
      <w:r w:rsidR="00CB4341">
        <w:rPr>
          <w:sz w:val="28"/>
          <w:szCs w:val="28"/>
        </w:rPr>
        <w:t>4</w:t>
      </w:r>
      <w:r w:rsidR="00411A69" w:rsidRPr="00DC01A8">
        <w:rPr>
          <w:sz w:val="28"/>
          <w:szCs w:val="28"/>
        </w:rPr>
        <w:t xml:space="preserve"> год и на плановый период 20</w:t>
      </w:r>
      <w:r w:rsidR="00B07BE5" w:rsidRPr="00DC01A8">
        <w:rPr>
          <w:sz w:val="28"/>
          <w:szCs w:val="28"/>
        </w:rPr>
        <w:t>2</w:t>
      </w:r>
      <w:r w:rsidR="00CB4341">
        <w:rPr>
          <w:sz w:val="28"/>
          <w:szCs w:val="28"/>
        </w:rPr>
        <w:t>5</w:t>
      </w:r>
      <w:r w:rsidR="00411A69" w:rsidRPr="00DC01A8">
        <w:rPr>
          <w:sz w:val="28"/>
          <w:szCs w:val="28"/>
        </w:rPr>
        <w:t xml:space="preserve"> и 20</w:t>
      </w:r>
      <w:r w:rsidR="00184994" w:rsidRPr="00DC01A8">
        <w:rPr>
          <w:sz w:val="28"/>
          <w:szCs w:val="28"/>
        </w:rPr>
        <w:t>2</w:t>
      </w:r>
      <w:r w:rsidR="00CB4341">
        <w:rPr>
          <w:sz w:val="28"/>
          <w:szCs w:val="28"/>
        </w:rPr>
        <w:t>6</w:t>
      </w:r>
      <w:r w:rsidR="00411A69" w:rsidRPr="00DC01A8">
        <w:rPr>
          <w:sz w:val="28"/>
          <w:szCs w:val="28"/>
        </w:rPr>
        <w:t xml:space="preserve"> годов</w:t>
      </w:r>
      <w:r w:rsidR="00552604" w:rsidRPr="00DC01A8">
        <w:rPr>
          <w:sz w:val="28"/>
          <w:szCs w:val="28"/>
        </w:rPr>
        <w:t>»</w:t>
      </w:r>
      <w:r w:rsidR="00C53ED5" w:rsidRPr="00DC01A8">
        <w:rPr>
          <w:sz w:val="28"/>
          <w:szCs w:val="28"/>
        </w:rPr>
        <w:t xml:space="preserve">. </w:t>
      </w:r>
    </w:p>
    <w:p w:rsidR="00593441" w:rsidRPr="0037174C" w:rsidRDefault="00593441" w:rsidP="00DC01A8">
      <w:pPr>
        <w:widowControl w:val="0"/>
        <w:ind w:firstLine="709"/>
        <w:jc w:val="both"/>
        <w:rPr>
          <w:sz w:val="28"/>
          <w:szCs w:val="28"/>
        </w:rPr>
      </w:pPr>
      <w:r w:rsidRPr="0037174C">
        <w:rPr>
          <w:sz w:val="28"/>
          <w:szCs w:val="28"/>
        </w:rPr>
        <w:t xml:space="preserve">Общая сумма поступлений </w:t>
      </w:r>
      <w:r w:rsidR="00D25180" w:rsidRPr="0037174C">
        <w:rPr>
          <w:sz w:val="28"/>
          <w:szCs w:val="28"/>
        </w:rPr>
        <w:t>от</w:t>
      </w:r>
      <w:r w:rsidRPr="0037174C">
        <w:rPr>
          <w:sz w:val="28"/>
          <w:szCs w:val="28"/>
        </w:rPr>
        <w:t xml:space="preserve"> </w:t>
      </w:r>
      <w:r w:rsidR="00222508" w:rsidRPr="0037174C">
        <w:rPr>
          <w:sz w:val="28"/>
          <w:szCs w:val="28"/>
        </w:rPr>
        <w:t>других бюджетов бюджетной системы Российской Федерации</w:t>
      </w:r>
      <w:r w:rsidRPr="0037174C">
        <w:rPr>
          <w:sz w:val="28"/>
          <w:szCs w:val="28"/>
        </w:rPr>
        <w:t xml:space="preserve"> </w:t>
      </w:r>
      <w:r w:rsidR="00222508" w:rsidRPr="0037174C">
        <w:rPr>
          <w:sz w:val="28"/>
          <w:szCs w:val="28"/>
        </w:rPr>
        <w:t>на 20</w:t>
      </w:r>
      <w:r w:rsidR="00123592" w:rsidRPr="0037174C">
        <w:rPr>
          <w:sz w:val="28"/>
          <w:szCs w:val="28"/>
        </w:rPr>
        <w:t>2</w:t>
      </w:r>
      <w:r w:rsidR="00AA3E24" w:rsidRPr="0037174C">
        <w:rPr>
          <w:sz w:val="28"/>
          <w:szCs w:val="28"/>
        </w:rPr>
        <w:t>4</w:t>
      </w:r>
      <w:r w:rsidR="00222508" w:rsidRPr="0037174C">
        <w:rPr>
          <w:sz w:val="28"/>
          <w:szCs w:val="28"/>
        </w:rPr>
        <w:t xml:space="preserve"> год </w:t>
      </w:r>
      <w:r w:rsidRPr="0037174C">
        <w:rPr>
          <w:sz w:val="28"/>
          <w:szCs w:val="28"/>
        </w:rPr>
        <w:t xml:space="preserve">составляет </w:t>
      </w:r>
      <w:r w:rsidR="0037174C">
        <w:rPr>
          <w:sz w:val="28"/>
          <w:szCs w:val="28"/>
        </w:rPr>
        <w:t>1 477 443,5</w:t>
      </w:r>
      <w:r w:rsidRPr="0037174C">
        <w:rPr>
          <w:sz w:val="28"/>
          <w:szCs w:val="28"/>
        </w:rPr>
        <w:t xml:space="preserve"> тыс. рублей, в том числе </w:t>
      </w:r>
      <w:r w:rsidR="0037174C">
        <w:rPr>
          <w:sz w:val="28"/>
          <w:szCs w:val="28"/>
        </w:rPr>
        <w:t xml:space="preserve">из </w:t>
      </w:r>
      <w:r w:rsidR="00222508" w:rsidRPr="0037174C">
        <w:rPr>
          <w:sz w:val="28"/>
          <w:szCs w:val="28"/>
        </w:rPr>
        <w:t xml:space="preserve">бюджетов поселений </w:t>
      </w:r>
      <w:r w:rsidR="00820AEC" w:rsidRPr="0037174C">
        <w:rPr>
          <w:sz w:val="28"/>
          <w:szCs w:val="28"/>
        </w:rPr>
        <w:t>1 914,7</w:t>
      </w:r>
      <w:r w:rsidR="00184994" w:rsidRPr="0037174C">
        <w:rPr>
          <w:sz w:val="28"/>
          <w:szCs w:val="28"/>
        </w:rPr>
        <w:t xml:space="preserve"> </w:t>
      </w:r>
      <w:r w:rsidR="00222508" w:rsidRPr="0037174C">
        <w:rPr>
          <w:sz w:val="28"/>
          <w:szCs w:val="28"/>
        </w:rPr>
        <w:t>тыс. рублей</w:t>
      </w:r>
      <w:r w:rsidR="00D25180" w:rsidRPr="0037174C">
        <w:rPr>
          <w:sz w:val="28"/>
          <w:szCs w:val="28"/>
        </w:rPr>
        <w:t>, из них</w:t>
      </w:r>
      <w:r w:rsidR="00724CCD" w:rsidRPr="0037174C">
        <w:rPr>
          <w:sz w:val="28"/>
          <w:szCs w:val="28"/>
        </w:rPr>
        <w:t>:</w:t>
      </w:r>
    </w:p>
    <w:p w:rsidR="00593441" w:rsidRPr="0037174C" w:rsidRDefault="002722B3" w:rsidP="00DC01A8">
      <w:pPr>
        <w:widowControl w:val="0"/>
        <w:ind w:firstLine="709"/>
        <w:jc w:val="both"/>
        <w:rPr>
          <w:sz w:val="28"/>
          <w:szCs w:val="28"/>
        </w:rPr>
      </w:pPr>
      <w:r w:rsidRPr="0037174C">
        <w:rPr>
          <w:snapToGrid w:val="0"/>
          <w:sz w:val="28"/>
          <w:shd w:val="clear" w:color="auto" w:fill="FFFFFF" w:themeFill="background1"/>
        </w:rPr>
        <w:t>дотации бюджетам муниципальных районов на выравнивание бюджетной обеспеченности из бюджета субъекта Российской Федерации</w:t>
      </w:r>
      <w:r w:rsidR="00593441" w:rsidRPr="0037174C">
        <w:rPr>
          <w:sz w:val="28"/>
          <w:szCs w:val="28"/>
          <w:shd w:val="clear" w:color="auto" w:fill="FFFFFF" w:themeFill="background1"/>
        </w:rPr>
        <w:t xml:space="preserve"> </w:t>
      </w:r>
      <w:r w:rsidR="00593441" w:rsidRPr="0037174C">
        <w:rPr>
          <w:sz w:val="28"/>
          <w:szCs w:val="28"/>
        </w:rPr>
        <w:t xml:space="preserve">– </w:t>
      </w:r>
      <w:r w:rsidR="003D3794" w:rsidRPr="0037174C">
        <w:rPr>
          <w:sz w:val="28"/>
          <w:szCs w:val="28"/>
        </w:rPr>
        <w:t>251</w:t>
      </w:r>
      <w:r w:rsidR="00B52404">
        <w:rPr>
          <w:sz w:val="28"/>
          <w:szCs w:val="28"/>
        </w:rPr>
        <w:t xml:space="preserve"> </w:t>
      </w:r>
      <w:r w:rsidR="003D3794" w:rsidRPr="0037174C">
        <w:rPr>
          <w:sz w:val="28"/>
          <w:szCs w:val="28"/>
        </w:rPr>
        <w:t>413,9</w:t>
      </w:r>
      <w:r w:rsidR="00593441" w:rsidRPr="0037174C">
        <w:rPr>
          <w:sz w:val="28"/>
          <w:szCs w:val="28"/>
        </w:rPr>
        <w:t xml:space="preserve"> тыс. рублей; </w:t>
      </w:r>
    </w:p>
    <w:p w:rsidR="00BC38B0" w:rsidRPr="0037174C" w:rsidRDefault="00593441" w:rsidP="00DC01A8">
      <w:pPr>
        <w:widowControl w:val="0"/>
        <w:ind w:firstLine="709"/>
        <w:jc w:val="both"/>
        <w:rPr>
          <w:sz w:val="28"/>
          <w:szCs w:val="28"/>
        </w:rPr>
      </w:pPr>
      <w:r w:rsidRPr="0037174C">
        <w:rPr>
          <w:sz w:val="28"/>
          <w:szCs w:val="28"/>
        </w:rPr>
        <w:t xml:space="preserve">субсидии – </w:t>
      </w:r>
      <w:r w:rsidR="00B52404">
        <w:rPr>
          <w:sz w:val="28"/>
          <w:szCs w:val="28"/>
        </w:rPr>
        <w:t>194 762,9</w:t>
      </w:r>
      <w:r w:rsidR="009322CF" w:rsidRPr="0037174C">
        <w:rPr>
          <w:sz w:val="28"/>
          <w:szCs w:val="28"/>
        </w:rPr>
        <w:t xml:space="preserve"> </w:t>
      </w:r>
      <w:r w:rsidRPr="0037174C">
        <w:rPr>
          <w:sz w:val="28"/>
          <w:szCs w:val="28"/>
        </w:rPr>
        <w:t>тыс. рублей (</w:t>
      </w:r>
      <w:r w:rsidR="003A1AD4" w:rsidRPr="0037174C">
        <w:rPr>
          <w:sz w:val="28"/>
          <w:szCs w:val="28"/>
        </w:rPr>
        <w:t>1</w:t>
      </w:r>
      <w:r w:rsidR="00AA3E24" w:rsidRPr="0037174C">
        <w:rPr>
          <w:sz w:val="28"/>
          <w:szCs w:val="28"/>
        </w:rPr>
        <w:t>0</w:t>
      </w:r>
      <w:r w:rsidRPr="0037174C">
        <w:rPr>
          <w:sz w:val="28"/>
          <w:szCs w:val="28"/>
        </w:rPr>
        <w:t xml:space="preserve"> вид</w:t>
      </w:r>
      <w:r w:rsidR="00C12A9C" w:rsidRPr="0037174C">
        <w:rPr>
          <w:sz w:val="28"/>
          <w:szCs w:val="28"/>
        </w:rPr>
        <w:t>ов</w:t>
      </w:r>
      <w:r w:rsidRPr="0037174C">
        <w:rPr>
          <w:sz w:val="28"/>
          <w:szCs w:val="28"/>
        </w:rPr>
        <w:t>)</w:t>
      </w:r>
      <w:r w:rsidR="00BC38B0" w:rsidRPr="0037174C">
        <w:rPr>
          <w:sz w:val="28"/>
          <w:szCs w:val="28"/>
        </w:rPr>
        <w:t>;</w:t>
      </w:r>
    </w:p>
    <w:p w:rsidR="00593441" w:rsidRPr="0037174C" w:rsidRDefault="00593441" w:rsidP="00DC01A8">
      <w:pPr>
        <w:widowControl w:val="0"/>
        <w:ind w:firstLine="709"/>
        <w:jc w:val="both"/>
        <w:rPr>
          <w:sz w:val="28"/>
          <w:szCs w:val="28"/>
        </w:rPr>
      </w:pPr>
      <w:r w:rsidRPr="0037174C">
        <w:rPr>
          <w:sz w:val="28"/>
          <w:szCs w:val="28"/>
        </w:rPr>
        <w:t xml:space="preserve">субвенции – </w:t>
      </w:r>
      <w:r w:rsidR="00B52404" w:rsidRPr="00ED2148">
        <w:rPr>
          <w:sz w:val="28"/>
          <w:szCs w:val="28"/>
        </w:rPr>
        <w:t>1 028 487,5</w:t>
      </w:r>
      <w:r w:rsidR="00670548" w:rsidRPr="0037174C">
        <w:rPr>
          <w:sz w:val="28"/>
          <w:szCs w:val="28"/>
        </w:rPr>
        <w:t xml:space="preserve"> </w:t>
      </w:r>
      <w:r w:rsidRPr="0037174C">
        <w:rPr>
          <w:sz w:val="28"/>
          <w:szCs w:val="28"/>
        </w:rPr>
        <w:t>тыс. рублей (</w:t>
      </w:r>
      <w:r w:rsidR="00061554" w:rsidRPr="0037174C">
        <w:rPr>
          <w:sz w:val="28"/>
          <w:szCs w:val="28"/>
        </w:rPr>
        <w:t>1</w:t>
      </w:r>
      <w:r w:rsidR="0023511E" w:rsidRPr="0037174C">
        <w:rPr>
          <w:sz w:val="28"/>
          <w:szCs w:val="28"/>
        </w:rPr>
        <w:t>6</w:t>
      </w:r>
      <w:r w:rsidRPr="0037174C">
        <w:rPr>
          <w:sz w:val="28"/>
          <w:szCs w:val="28"/>
        </w:rPr>
        <w:t xml:space="preserve"> вид</w:t>
      </w:r>
      <w:r w:rsidR="002722B3" w:rsidRPr="0037174C">
        <w:rPr>
          <w:sz w:val="28"/>
          <w:szCs w:val="28"/>
        </w:rPr>
        <w:t>ов</w:t>
      </w:r>
      <w:r w:rsidRPr="0037174C">
        <w:rPr>
          <w:sz w:val="28"/>
          <w:szCs w:val="28"/>
        </w:rPr>
        <w:t>);</w:t>
      </w:r>
    </w:p>
    <w:p w:rsidR="00593441" w:rsidRPr="0037174C" w:rsidRDefault="00593441" w:rsidP="00DC01A8">
      <w:pPr>
        <w:widowControl w:val="0"/>
        <w:ind w:firstLine="709"/>
        <w:jc w:val="both"/>
        <w:rPr>
          <w:sz w:val="28"/>
          <w:szCs w:val="28"/>
        </w:rPr>
      </w:pPr>
      <w:r w:rsidRPr="0037174C">
        <w:rPr>
          <w:sz w:val="28"/>
          <w:szCs w:val="28"/>
        </w:rPr>
        <w:t>иные межбюджетные трансферты</w:t>
      </w:r>
      <w:r w:rsidR="00CE4A99" w:rsidRPr="0037174C">
        <w:rPr>
          <w:sz w:val="28"/>
          <w:szCs w:val="28"/>
        </w:rPr>
        <w:t xml:space="preserve"> </w:t>
      </w:r>
      <w:r w:rsidR="00C143E2" w:rsidRPr="0037174C">
        <w:rPr>
          <w:sz w:val="28"/>
          <w:szCs w:val="28"/>
        </w:rPr>
        <w:t>(</w:t>
      </w:r>
      <w:r w:rsidR="00222508" w:rsidRPr="0037174C">
        <w:rPr>
          <w:sz w:val="28"/>
          <w:szCs w:val="28"/>
        </w:rPr>
        <w:t>из бюджетов поселений</w:t>
      </w:r>
      <w:r w:rsidR="00C143E2" w:rsidRPr="0037174C">
        <w:rPr>
          <w:sz w:val="28"/>
          <w:szCs w:val="28"/>
        </w:rPr>
        <w:t>)</w:t>
      </w:r>
      <w:r w:rsidR="00222508" w:rsidRPr="0037174C">
        <w:rPr>
          <w:sz w:val="28"/>
          <w:szCs w:val="28"/>
        </w:rPr>
        <w:t xml:space="preserve"> </w:t>
      </w:r>
      <w:r w:rsidRPr="0037174C">
        <w:rPr>
          <w:sz w:val="28"/>
          <w:szCs w:val="28"/>
        </w:rPr>
        <w:t xml:space="preserve">– </w:t>
      </w:r>
      <w:r w:rsidR="00B52404">
        <w:rPr>
          <w:sz w:val="28"/>
          <w:szCs w:val="28"/>
        </w:rPr>
        <w:t>2 779,2</w:t>
      </w:r>
      <w:r w:rsidRPr="0037174C">
        <w:rPr>
          <w:sz w:val="28"/>
          <w:szCs w:val="28"/>
        </w:rPr>
        <w:t xml:space="preserve"> тыс. рублей (</w:t>
      </w:r>
      <w:r w:rsidR="0045311A" w:rsidRPr="0037174C">
        <w:rPr>
          <w:sz w:val="28"/>
          <w:szCs w:val="28"/>
        </w:rPr>
        <w:t>3</w:t>
      </w:r>
      <w:r w:rsidRPr="0037174C">
        <w:rPr>
          <w:sz w:val="28"/>
          <w:szCs w:val="28"/>
        </w:rPr>
        <w:t xml:space="preserve"> вид</w:t>
      </w:r>
      <w:r w:rsidR="00222508" w:rsidRPr="0037174C">
        <w:rPr>
          <w:sz w:val="28"/>
          <w:szCs w:val="28"/>
        </w:rPr>
        <w:t>а</w:t>
      </w:r>
      <w:r w:rsidRPr="0037174C">
        <w:rPr>
          <w:sz w:val="28"/>
          <w:szCs w:val="28"/>
        </w:rPr>
        <w:t>).</w:t>
      </w:r>
    </w:p>
    <w:p w:rsidR="00080B3F" w:rsidRPr="0037174C" w:rsidRDefault="00080B3F" w:rsidP="00DC01A8">
      <w:pPr>
        <w:widowControl w:val="0"/>
        <w:ind w:firstLine="709"/>
        <w:jc w:val="both"/>
        <w:rPr>
          <w:sz w:val="28"/>
          <w:szCs w:val="28"/>
          <w:lang w:eastAsia="en-US"/>
        </w:rPr>
      </w:pPr>
      <w:r w:rsidRPr="0037174C">
        <w:rPr>
          <w:sz w:val="28"/>
          <w:szCs w:val="28"/>
          <w:lang w:eastAsia="en-US"/>
        </w:rPr>
        <w:t xml:space="preserve">Состав безвозмездных поступлений из бюджета </w:t>
      </w:r>
      <w:r w:rsidR="00255F0F" w:rsidRPr="0037174C">
        <w:rPr>
          <w:sz w:val="28"/>
          <w:szCs w:val="28"/>
        </w:rPr>
        <w:t xml:space="preserve">Краснодарского края </w:t>
      </w:r>
      <w:r w:rsidR="00664B9B">
        <w:rPr>
          <w:sz w:val="28"/>
          <w:szCs w:val="28"/>
        </w:rPr>
        <w:t xml:space="preserve">(далее – краевой бюджет) </w:t>
      </w:r>
      <w:r w:rsidRPr="0037174C">
        <w:rPr>
          <w:sz w:val="28"/>
          <w:szCs w:val="28"/>
          <w:lang w:eastAsia="en-US"/>
        </w:rPr>
        <w:t xml:space="preserve">представлен в приложениях 2-3 к проекту решения; безвозмездных поступлений из бюджетов </w:t>
      </w:r>
      <w:r w:rsidR="00D50DE9" w:rsidRPr="0037174C">
        <w:rPr>
          <w:sz w:val="28"/>
          <w:szCs w:val="28"/>
          <w:lang w:eastAsia="en-US"/>
        </w:rPr>
        <w:t xml:space="preserve">поселений </w:t>
      </w:r>
      <w:r w:rsidRPr="0037174C">
        <w:rPr>
          <w:sz w:val="28"/>
          <w:szCs w:val="28"/>
          <w:lang w:eastAsia="en-US"/>
        </w:rPr>
        <w:t xml:space="preserve">– в приложении 4 к проекту </w:t>
      </w:r>
      <w:r w:rsidR="00305E0E" w:rsidRPr="0037174C">
        <w:rPr>
          <w:sz w:val="28"/>
          <w:szCs w:val="28"/>
          <w:lang w:eastAsia="en-US"/>
        </w:rPr>
        <w:t>решения</w:t>
      </w:r>
      <w:r w:rsidRPr="0037174C">
        <w:rPr>
          <w:sz w:val="28"/>
          <w:szCs w:val="28"/>
          <w:lang w:eastAsia="en-US"/>
        </w:rPr>
        <w:t>.</w:t>
      </w:r>
    </w:p>
    <w:bookmarkEnd w:id="0"/>
    <w:p w:rsidR="00966711" w:rsidRPr="00DC01A8" w:rsidRDefault="00966711" w:rsidP="00DC01A8">
      <w:pPr>
        <w:pStyle w:val="1"/>
        <w:keepNext w:val="0"/>
        <w:widowControl w:val="0"/>
        <w:rPr>
          <w:rFonts w:ascii="Times New Roman" w:hAnsi="Times New Roman"/>
          <w:b w:val="0"/>
          <w:sz w:val="28"/>
          <w:szCs w:val="28"/>
        </w:rPr>
      </w:pPr>
    </w:p>
    <w:p w:rsidR="00645152" w:rsidRPr="00DC01A8" w:rsidRDefault="00B668DD" w:rsidP="00DC01A8">
      <w:pPr>
        <w:pStyle w:val="1"/>
        <w:keepNext w:val="0"/>
        <w:widowControl w:val="0"/>
        <w:rPr>
          <w:rFonts w:ascii="Times New Roman" w:hAnsi="Times New Roman"/>
          <w:b w:val="0"/>
          <w:sz w:val="28"/>
          <w:szCs w:val="28"/>
        </w:rPr>
      </w:pPr>
      <w:r w:rsidRPr="00DC01A8">
        <w:rPr>
          <w:rFonts w:ascii="Times New Roman" w:hAnsi="Times New Roman"/>
          <w:b w:val="0"/>
          <w:sz w:val="28"/>
          <w:szCs w:val="28"/>
        </w:rPr>
        <w:t>3</w:t>
      </w:r>
      <w:r w:rsidR="00937D40" w:rsidRPr="00DC01A8">
        <w:rPr>
          <w:rFonts w:ascii="Times New Roman" w:hAnsi="Times New Roman"/>
          <w:b w:val="0"/>
          <w:sz w:val="28"/>
          <w:szCs w:val="28"/>
        </w:rPr>
        <w:t>. Расход</w:t>
      </w:r>
      <w:r w:rsidRPr="00DC01A8">
        <w:rPr>
          <w:rFonts w:ascii="Times New Roman" w:hAnsi="Times New Roman"/>
          <w:b w:val="0"/>
          <w:sz w:val="28"/>
          <w:szCs w:val="28"/>
        </w:rPr>
        <w:t>ы</w:t>
      </w:r>
      <w:r w:rsidR="00937D40" w:rsidRPr="00DC01A8">
        <w:rPr>
          <w:rFonts w:ascii="Times New Roman" w:hAnsi="Times New Roman"/>
          <w:b w:val="0"/>
          <w:sz w:val="28"/>
          <w:szCs w:val="28"/>
        </w:rPr>
        <w:t xml:space="preserve"> </w:t>
      </w:r>
      <w:r w:rsidRPr="00DC01A8">
        <w:rPr>
          <w:rFonts w:ascii="Times New Roman" w:hAnsi="Times New Roman"/>
          <w:b w:val="0"/>
          <w:sz w:val="28"/>
          <w:szCs w:val="28"/>
        </w:rPr>
        <w:t>районного</w:t>
      </w:r>
      <w:r w:rsidR="00937D40" w:rsidRPr="00DC01A8">
        <w:rPr>
          <w:rFonts w:ascii="Times New Roman" w:hAnsi="Times New Roman"/>
          <w:b w:val="0"/>
          <w:sz w:val="28"/>
          <w:szCs w:val="28"/>
        </w:rPr>
        <w:t xml:space="preserve"> бюджета</w:t>
      </w:r>
    </w:p>
    <w:p w:rsidR="00473C6C" w:rsidRPr="00DC01A8" w:rsidRDefault="00473C6C" w:rsidP="00DC01A8">
      <w:pPr>
        <w:widowControl w:val="0"/>
      </w:pPr>
    </w:p>
    <w:p w:rsidR="00473C6C" w:rsidRPr="00DC01A8" w:rsidRDefault="00473C6C" w:rsidP="00DC01A8">
      <w:pPr>
        <w:pStyle w:val="NormalANX"/>
        <w:widowControl w:val="0"/>
        <w:spacing w:before="0" w:after="0" w:line="240" w:lineRule="auto"/>
        <w:ind w:firstLine="0"/>
        <w:jc w:val="center"/>
        <w:rPr>
          <w:szCs w:val="28"/>
        </w:rPr>
      </w:pPr>
      <w:r w:rsidRPr="00DC01A8">
        <w:rPr>
          <w:szCs w:val="28"/>
        </w:rPr>
        <w:t xml:space="preserve">Общие подходы к формированию объема </w:t>
      </w:r>
      <w:r w:rsidRPr="00DC01A8">
        <w:rPr>
          <w:szCs w:val="28"/>
        </w:rPr>
        <w:br/>
        <w:t xml:space="preserve">и структуры расходов районного бюджета </w:t>
      </w:r>
    </w:p>
    <w:p w:rsidR="00717D54" w:rsidRPr="00DC01A8" w:rsidRDefault="00717D54" w:rsidP="00DC01A8">
      <w:pPr>
        <w:pStyle w:val="NormalANX"/>
        <w:widowControl w:val="0"/>
        <w:spacing w:before="0" w:after="0" w:line="240" w:lineRule="auto"/>
        <w:ind w:firstLine="0"/>
        <w:jc w:val="center"/>
        <w:rPr>
          <w:szCs w:val="28"/>
        </w:rPr>
      </w:pPr>
    </w:p>
    <w:p w:rsidR="00473C6C" w:rsidRPr="00DC01A8" w:rsidRDefault="00473C6C" w:rsidP="00DC01A8">
      <w:pPr>
        <w:widowControl w:val="0"/>
        <w:ind w:firstLine="709"/>
        <w:jc w:val="both"/>
        <w:rPr>
          <w:sz w:val="28"/>
          <w:szCs w:val="28"/>
          <w:lang w:eastAsia="en-US"/>
        </w:rPr>
      </w:pPr>
      <w:r w:rsidRPr="00DC01A8">
        <w:rPr>
          <w:sz w:val="28"/>
          <w:szCs w:val="28"/>
          <w:lang w:eastAsia="en-US"/>
        </w:rPr>
        <w:t>Формирование объема и структуры расходов районного бюджета</w:t>
      </w:r>
      <w:r w:rsidR="00BB2800" w:rsidRPr="00DC01A8">
        <w:rPr>
          <w:sz w:val="28"/>
          <w:szCs w:val="28"/>
          <w:lang w:eastAsia="en-US"/>
        </w:rPr>
        <w:t xml:space="preserve"> </w:t>
      </w:r>
      <w:r w:rsidRPr="00DC01A8">
        <w:rPr>
          <w:sz w:val="28"/>
          <w:szCs w:val="28"/>
          <w:lang w:eastAsia="en-US"/>
        </w:rPr>
        <w:t>на 20</w:t>
      </w:r>
      <w:r w:rsidR="00C46C9B" w:rsidRPr="00DC01A8">
        <w:rPr>
          <w:sz w:val="28"/>
          <w:szCs w:val="28"/>
          <w:lang w:eastAsia="en-US"/>
        </w:rPr>
        <w:t>2</w:t>
      </w:r>
      <w:r w:rsidR="00CB4341">
        <w:rPr>
          <w:sz w:val="28"/>
          <w:szCs w:val="28"/>
          <w:lang w:eastAsia="en-US"/>
        </w:rPr>
        <w:t>4</w:t>
      </w:r>
      <w:r w:rsidRPr="00DC01A8">
        <w:rPr>
          <w:sz w:val="28"/>
          <w:szCs w:val="28"/>
          <w:lang w:eastAsia="en-US"/>
        </w:rPr>
        <w:t> год осуществлялось исходя из следующих основных подходов:</w:t>
      </w:r>
    </w:p>
    <w:p w:rsidR="00473C6C" w:rsidRPr="00DC01A8" w:rsidRDefault="00473C6C" w:rsidP="00DC01A8">
      <w:pPr>
        <w:widowControl w:val="0"/>
        <w:ind w:firstLine="709"/>
        <w:jc w:val="both"/>
        <w:rPr>
          <w:sz w:val="28"/>
          <w:szCs w:val="28"/>
          <w:lang w:eastAsia="en-US"/>
        </w:rPr>
      </w:pPr>
      <w:r w:rsidRPr="00DC01A8">
        <w:rPr>
          <w:sz w:val="28"/>
          <w:szCs w:val="28"/>
          <w:lang w:eastAsia="en-US"/>
        </w:rPr>
        <w:t>1) </w:t>
      </w:r>
      <w:r w:rsidR="008B4582" w:rsidRPr="00DC01A8">
        <w:rPr>
          <w:sz w:val="28"/>
          <w:szCs w:val="28"/>
          <w:lang w:eastAsia="en-US"/>
        </w:rPr>
        <w:t xml:space="preserve">в качестве </w:t>
      </w:r>
      <w:r w:rsidR="00552604" w:rsidRPr="00DC01A8">
        <w:rPr>
          <w:sz w:val="28"/>
          <w:szCs w:val="28"/>
          <w:lang w:eastAsia="en-US"/>
        </w:rPr>
        <w:t>«</w:t>
      </w:r>
      <w:r w:rsidR="008B4582" w:rsidRPr="00DC01A8">
        <w:rPr>
          <w:sz w:val="28"/>
          <w:szCs w:val="28"/>
          <w:lang w:eastAsia="en-US"/>
        </w:rPr>
        <w:t>базовых</w:t>
      </w:r>
      <w:r w:rsidR="00552604" w:rsidRPr="00DC01A8">
        <w:rPr>
          <w:sz w:val="28"/>
          <w:szCs w:val="28"/>
          <w:lang w:eastAsia="en-US"/>
        </w:rPr>
        <w:t>»</w:t>
      </w:r>
      <w:r w:rsidR="008B4582" w:rsidRPr="00DC01A8">
        <w:rPr>
          <w:sz w:val="28"/>
          <w:szCs w:val="28"/>
          <w:lang w:eastAsia="en-US"/>
        </w:rPr>
        <w:t xml:space="preserve"> </w:t>
      </w:r>
      <w:r w:rsidR="00F56D3D" w:rsidRPr="00DC01A8">
        <w:rPr>
          <w:sz w:val="28"/>
          <w:szCs w:val="28"/>
        </w:rPr>
        <w:t>бюджетных ассигнований</w:t>
      </w:r>
      <w:r w:rsidR="008B4582" w:rsidRPr="00DC01A8">
        <w:rPr>
          <w:sz w:val="28"/>
          <w:szCs w:val="28"/>
          <w:lang w:eastAsia="en-US"/>
        </w:rPr>
        <w:t xml:space="preserve"> на 20</w:t>
      </w:r>
      <w:r w:rsidR="00C46C9B" w:rsidRPr="00DC01A8">
        <w:rPr>
          <w:sz w:val="28"/>
          <w:szCs w:val="28"/>
          <w:lang w:eastAsia="en-US"/>
        </w:rPr>
        <w:t>2</w:t>
      </w:r>
      <w:r w:rsidR="00CB4341">
        <w:rPr>
          <w:sz w:val="28"/>
          <w:szCs w:val="28"/>
          <w:lang w:eastAsia="en-US"/>
        </w:rPr>
        <w:t>4</w:t>
      </w:r>
      <w:r w:rsidR="008B4582" w:rsidRPr="00DC01A8">
        <w:rPr>
          <w:sz w:val="28"/>
          <w:szCs w:val="28"/>
          <w:lang w:eastAsia="en-US"/>
        </w:rPr>
        <w:t xml:space="preserve"> год приняты бюджетные ассигнования, утвержденные на 20</w:t>
      </w:r>
      <w:r w:rsidR="000D60BC" w:rsidRPr="00DC01A8">
        <w:rPr>
          <w:sz w:val="28"/>
          <w:szCs w:val="28"/>
          <w:lang w:eastAsia="en-US"/>
        </w:rPr>
        <w:t>2</w:t>
      </w:r>
      <w:r w:rsidR="00AA3E24">
        <w:rPr>
          <w:sz w:val="28"/>
          <w:szCs w:val="28"/>
          <w:lang w:eastAsia="en-US"/>
        </w:rPr>
        <w:t>4</w:t>
      </w:r>
      <w:r w:rsidR="008B4582" w:rsidRPr="00DC01A8">
        <w:rPr>
          <w:sz w:val="28"/>
          <w:szCs w:val="28"/>
          <w:lang w:eastAsia="en-US"/>
        </w:rPr>
        <w:t xml:space="preserve"> год</w:t>
      </w:r>
      <w:r w:rsidRPr="00DC01A8">
        <w:rPr>
          <w:sz w:val="28"/>
          <w:szCs w:val="28"/>
          <w:lang w:eastAsia="en-US"/>
        </w:rPr>
        <w:t>;</w:t>
      </w:r>
    </w:p>
    <w:p w:rsidR="00473C6C" w:rsidRPr="00DC01A8" w:rsidRDefault="00473C6C" w:rsidP="00DC01A8">
      <w:pPr>
        <w:widowControl w:val="0"/>
        <w:tabs>
          <w:tab w:val="left" w:pos="720"/>
        </w:tabs>
        <w:ind w:firstLine="709"/>
        <w:jc w:val="both"/>
        <w:rPr>
          <w:sz w:val="28"/>
          <w:szCs w:val="28"/>
        </w:rPr>
      </w:pPr>
      <w:r w:rsidRPr="00DC01A8">
        <w:rPr>
          <w:sz w:val="28"/>
          <w:szCs w:val="28"/>
        </w:rPr>
        <w:t>2) </w:t>
      </w:r>
      <w:r w:rsidR="00F56D3D" w:rsidRPr="00DC01A8">
        <w:rPr>
          <w:sz w:val="28"/>
          <w:szCs w:val="28"/>
        </w:rPr>
        <w:t>объемы</w:t>
      </w:r>
      <w:r w:rsidRPr="00DC01A8">
        <w:rPr>
          <w:sz w:val="28"/>
          <w:szCs w:val="28"/>
        </w:rPr>
        <w:t xml:space="preserve"> </w:t>
      </w:r>
      <w:r w:rsidR="00552604" w:rsidRPr="00DC01A8">
        <w:rPr>
          <w:sz w:val="28"/>
          <w:szCs w:val="28"/>
        </w:rPr>
        <w:t>«</w:t>
      </w:r>
      <w:r w:rsidRPr="00DC01A8">
        <w:rPr>
          <w:sz w:val="28"/>
          <w:szCs w:val="28"/>
        </w:rPr>
        <w:t>базовых</w:t>
      </w:r>
      <w:r w:rsidR="00552604" w:rsidRPr="00DC01A8">
        <w:rPr>
          <w:sz w:val="28"/>
          <w:szCs w:val="28"/>
        </w:rPr>
        <w:t>»</w:t>
      </w:r>
      <w:r w:rsidRPr="00DC01A8">
        <w:rPr>
          <w:sz w:val="28"/>
          <w:szCs w:val="28"/>
        </w:rPr>
        <w:t xml:space="preserve"> бюджетных ассигнований </w:t>
      </w:r>
      <w:r w:rsidR="00F56D3D" w:rsidRPr="00DC01A8">
        <w:rPr>
          <w:sz w:val="28"/>
          <w:szCs w:val="28"/>
        </w:rPr>
        <w:t>ут</w:t>
      </w:r>
      <w:r w:rsidR="006E3787" w:rsidRPr="00DC01A8">
        <w:rPr>
          <w:sz w:val="28"/>
          <w:szCs w:val="28"/>
        </w:rPr>
        <w:t>очн</w:t>
      </w:r>
      <w:r w:rsidR="00F56D3D" w:rsidRPr="00DC01A8">
        <w:rPr>
          <w:sz w:val="28"/>
          <w:szCs w:val="28"/>
        </w:rPr>
        <w:t xml:space="preserve">ены </w:t>
      </w:r>
      <w:r w:rsidRPr="00DC01A8">
        <w:rPr>
          <w:sz w:val="28"/>
          <w:szCs w:val="28"/>
        </w:rPr>
        <w:t>с учетом:</w:t>
      </w:r>
    </w:p>
    <w:p w:rsidR="00D5261F" w:rsidRPr="00DC01A8" w:rsidRDefault="00966711" w:rsidP="00DC01A8">
      <w:pPr>
        <w:widowControl w:val="0"/>
        <w:ind w:firstLine="709"/>
        <w:jc w:val="both"/>
        <w:rPr>
          <w:sz w:val="28"/>
          <w:szCs w:val="28"/>
        </w:rPr>
      </w:pPr>
      <w:r w:rsidRPr="00DC01A8">
        <w:rPr>
          <w:sz w:val="28"/>
          <w:szCs w:val="28"/>
        </w:rPr>
        <w:t>повышение</w:t>
      </w:r>
      <w:r w:rsidR="0039754F" w:rsidRPr="00DC01A8">
        <w:rPr>
          <w:sz w:val="28"/>
          <w:szCs w:val="28"/>
        </w:rPr>
        <w:t>м</w:t>
      </w:r>
      <w:r w:rsidRPr="00DC01A8">
        <w:rPr>
          <w:sz w:val="28"/>
          <w:szCs w:val="28"/>
        </w:rPr>
        <w:t xml:space="preserve"> оплаты труда отдельных категорий работников бюджетной сферы с учетом </w:t>
      </w:r>
      <w:r w:rsidR="00D5261F" w:rsidRPr="00DC01A8">
        <w:rPr>
          <w:sz w:val="28"/>
          <w:szCs w:val="28"/>
        </w:rPr>
        <w:t>сохранения достигнутого соотношения между уровнем оплаты труда отдельных категорий работников бюджетной сферы и уровнем средней заработной платы в Краснодарском крае;</w:t>
      </w:r>
    </w:p>
    <w:p w:rsidR="00D5261F" w:rsidRPr="00DC01A8" w:rsidRDefault="00D5261F" w:rsidP="00DC01A8">
      <w:pPr>
        <w:widowControl w:val="0"/>
        <w:ind w:firstLine="709"/>
        <w:jc w:val="both"/>
        <w:rPr>
          <w:sz w:val="28"/>
          <w:szCs w:val="28"/>
        </w:rPr>
      </w:pPr>
      <w:r w:rsidRPr="00DC01A8">
        <w:rPr>
          <w:sz w:val="28"/>
          <w:szCs w:val="28"/>
        </w:rPr>
        <w:t>индексаци</w:t>
      </w:r>
      <w:r w:rsidR="00B862E7" w:rsidRPr="00DC01A8">
        <w:rPr>
          <w:sz w:val="28"/>
          <w:szCs w:val="28"/>
        </w:rPr>
        <w:t>и</w:t>
      </w:r>
      <w:r w:rsidRPr="00DC01A8">
        <w:rPr>
          <w:sz w:val="28"/>
          <w:szCs w:val="28"/>
        </w:rPr>
        <w:t xml:space="preserve"> оплаты труда категорий работников бюджетной сферы, которые не подпадают под действие указов Президента Российской Федерации, с 1 октября 202</w:t>
      </w:r>
      <w:r w:rsidR="00CB4341">
        <w:rPr>
          <w:sz w:val="28"/>
          <w:szCs w:val="28"/>
        </w:rPr>
        <w:t>4</w:t>
      </w:r>
      <w:r w:rsidRPr="00DC01A8">
        <w:rPr>
          <w:sz w:val="28"/>
          <w:szCs w:val="28"/>
        </w:rPr>
        <w:t xml:space="preserve"> года на 4,0%;</w:t>
      </w:r>
    </w:p>
    <w:p w:rsidR="00D5261F" w:rsidRPr="00DC01A8" w:rsidRDefault="00D5261F" w:rsidP="00DC01A8">
      <w:pPr>
        <w:widowControl w:val="0"/>
        <w:ind w:firstLine="709"/>
        <w:jc w:val="both"/>
        <w:rPr>
          <w:sz w:val="28"/>
          <w:szCs w:val="28"/>
        </w:rPr>
      </w:pPr>
      <w:r w:rsidRPr="00DC01A8">
        <w:rPr>
          <w:sz w:val="28"/>
          <w:szCs w:val="28"/>
        </w:rPr>
        <w:t>индексаци</w:t>
      </w:r>
      <w:r w:rsidR="00B862E7" w:rsidRPr="00DC01A8">
        <w:rPr>
          <w:sz w:val="28"/>
          <w:szCs w:val="28"/>
        </w:rPr>
        <w:t>и</w:t>
      </w:r>
      <w:r w:rsidRPr="00DC01A8">
        <w:rPr>
          <w:sz w:val="28"/>
          <w:szCs w:val="28"/>
        </w:rPr>
        <w:t xml:space="preserve"> денежного содержания муниципальных служащих муниципального </w:t>
      </w:r>
      <w:r w:rsidR="00B862E7" w:rsidRPr="00DC01A8">
        <w:rPr>
          <w:sz w:val="28"/>
          <w:szCs w:val="28"/>
        </w:rPr>
        <w:t xml:space="preserve"> </w:t>
      </w:r>
      <w:r w:rsidRPr="00DC01A8">
        <w:rPr>
          <w:sz w:val="28"/>
          <w:szCs w:val="28"/>
        </w:rPr>
        <w:t xml:space="preserve">образования </w:t>
      </w:r>
      <w:r w:rsidR="00B862E7" w:rsidRPr="00DC01A8">
        <w:rPr>
          <w:sz w:val="28"/>
          <w:szCs w:val="28"/>
        </w:rPr>
        <w:t xml:space="preserve"> </w:t>
      </w:r>
      <w:r w:rsidRPr="00DC01A8">
        <w:rPr>
          <w:sz w:val="28"/>
          <w:szCs w:val="28"/>
        </w:rPr>
        <w:t xml:space="preserve">Апшеронский </w:t>
      </w:r>
      <w:r w:rsidR="00B862E7" w:rsidRPr="00DC01A8">
        <w:rPr>
          <w:sz w:val="28"/>
          <w:szCs w:val="28"/>
        </w:rPr>
        <w:t xml:space="preserve"> </w:t>
      </w:r>
      <w:r w:rsidRPr="00DC01A8">
        <w:rPr>
          <w:sz w:val="28"/>
          <w:szCs w:val="28"/>
        </w:rPr>
        <w:t>район</w:t>
      </w:r>
      <w:r w:rsidR="00B862E7" w:rsidRPr="00DC01A8">
        <w:rPr>
          <w:sz w:val="28"/>
          <w:szCs w:val="28"/>
        </w:rPr>
        <w:t xml:space="preserve"> </w:t>
      </w:r>
      <w:r w:rsidRPr="00DC01A8">
        <w:rPr>
          <w:sz w:val="28"/>
          <w:szCs w:val="28"/>
        </w:rPr>
        <w:t>с 1 октября 202</w:t>
      </w:r>
      <w:r w:rsidR="00CB4341">
        <w:rPr>
          <w:sz w:val="28"/>
          <w:szCs w:val="28"/>
        </w:rPr>
        <w:t>4</w:t>
      </w:r>
      <w:r w:rsidRPr="00DC01A8">
        <w:rPr>
          <w:sz w:val="28"/>
          <w:szCs w:val="28"/>
        </w:rPr>
        <w:t xml:space="preserve"> года на </w:t>
      </w:r>
      <w:r w:rsidRPr="00DC01A8">
        <w:rPr>
          <w:sz w:val="28"/>
          <w:szCs w:val="28"/>
        </w:rPr>
        <w:lastRenderedPageBreak/>
        <w:t>4,0 %;</w:t>
      </w:r>
    </w:p>
    <w:p w:rsidR="00D5261F" w:rsidRPr="00DC01A8" w:rsidRDefault="00D5261F" w:rsidP="00DC01A8">
      <w:pPr>
        <w:widowControl w:val="0"/>
        <w:ind w:firstLine="709"/>
        <w:jc w:val="both"/>
        <w:rPr>
          <w:sz w:val="28"/>
          <w:szCs w:val="28"/>
        </w:rPr>
      </w:pPr>
      <w:r w:rsidRPr="00DC01A8">
        <w:rPr>
          <w:sz w:val="28"/>
          <w:szCs w:val="28"/>
        </w:rPr>
        <w:t>индексаци</w:t>
      </w:r>
      <w:r w:rsidR="00382241" w:rsidRPr="00DC01A8">
        <w:rPr>
          <w:sz w:val="28"/>
          <w:szCs w:val="28"/>
        </w:rPr>
        <w:t>и</w:t>
      </w:r>
      <w:r w:rsidRPr="00DC01A8">
        <w:rPr>
          <w:sz w:val="28"/>
          <w:szCs w:val="28"/>
        </w:rPr>
        <w:t xml:space="preserve"> расходов на оплату коммунальных услуг, на питание в дошкольных образовательных учреждениях, на другие материальные затраты на 4,0 %;</w:t>
      </w:r>
    </w:p>
    <w:p w:rsidR="00C42C30" w:rsidRPr="00DC01A8" w:rsidRDefault="00C42C30" w:rsidP="00DC01A8">
      <w:pPr>
        <w:pStyle w:val="31"/>
        <w:widowControl w:val="0"/>
        <w:spacing w:after="0"/>
        <w:ind w:left="0" w:firstLine="709"/>
        <w:jc w:val="both"/>
        <w:rPr>
          <w:sz w:val="28"/>
          <w:szCs w:val="28"/>
        </w:rPr>
      </w:pPr>
      <w:r w:rsidRPr="00DC01A8">
        <w:rPr>
          <w:sz w:val="28"/>
          <w:szCs w:val="28"/>
        </w:rPr>
        <w:t>доведения оплаты труда работников муниципальных учреждений муниципального образования Апшеронский район до минимального размера оплаты труда на 202</w:t>
      </w:r>
      <w:r w:rsidR="009141C7">
        <w:rPr>
          <w:sz w:val="28"/>
          <w:szCs w:val="28"/>
        </w:rPr>
        <w:t>4</w:t>
      </w:r>
      <w:r w:rsidRPr="00DC01A8">
        <w:rPr>
          <w:sz w:val="28"/>
          <w:szCs w:val="28"/>
        </w:rPr>
        <w:t xml:space="preserve"> год в соответствии с проектом поправок в Закон о минимальном размере оплаты труда из расчета </w:t>
      </w:r>
      <w:r w:rsidR="009141C7">
        <w:rPr>
          <w:sz w:val="28"/>
          <w:szCs w:val="28"/>
        </w:rPr>
        <w:t>19</w:t>
      </w:r>
      <w:r w:rsidR="003C699A">
        <w:rPr>
          <w:sz w:val="28"/>
          <w:szCs w:val="28"/>
        </w:rPr>
        <w:t xml:space="preserve"> </w:t>
      </w:r>
      <w:r w:rsidR="009141C7">
        <w:rPr>
          <w:sz w:val="28"/>
          <w:szCs w:val="28"/>
        </w:rPr>
        <w:t>242</w:t>
      </w:r>
      <w:r w:rsidRPr="00DC01A8">
        <w:rPr>
          <w:sz w:val="28"/>
          <w:szCs w:val="28"/>
        </w:rPr>
        <w:t xml:space="preserve"> рубл</w:t>
      </w:r>
      <w:r w:rsidR="00D57262" w:rsidRPr="00DC01A8">
        <w:rPr>
          <w:sz w:val="28"/>
          <w:szCs w:val="28"/>
        </w:rPr>
        <w:t>я</w:t>
      </w:r>
      <w:r w:rsidRPr="00DC01A8">
        <w:rPr>
          <w:sz w:val="28"/>
          <w:szCs w:val="28"/>
        </w:rPr>
        <w:t>;</w:t>
      </w:r>
    </w:p>
    <w:p w:rsidR="00353309" w:rsidRPr="00DC01A8" w:rsidRDefault="00353309" w:rsidP="00DC01A8">
      <w:pPr>
        <w:widowControl w:val="0"/>
        <w:ind w:firstLine="709"/>
        <w:jc w:val="both"/>
        <w:rPr>
          <w:sz w:val="28"/>
          <w:szCs w:val="28"/>
        </w:rPr>
      </w:pPr>
      <w:r w:rsidRPr="00DC01A8">
        <w:rPr>
          <w:sz w:val="28"/>
          <w:szCs w:val="28"/>
        </w:rPr>
        <w:t>объем</w:t>
      </w:r>
      <w:r w:rsidR="005C022D" w:rsidRPr="00DC01A8">
        <w:rPr>
          <w:sz w:val="28"/>
          <w:szCs w:val="28"/>
        </w:rPr>
        <w:t>ов</w:t>
      </w:r>
      <w:r w:rsidRPr="00DC01A8">
        <w:rPr>
          <w:sz w:val="28"/>
          <w:szCs w:val="28"/>
        </w:rPr>
        <w:t xml:space="preserve"> финансирования, предусмотренны</w:t>
      </w:r>
      <w:r w:rsidR="005C022D" w:rsidRPr="00DC01A8">
        <w:rPr>
          <w:sz w:val="28"/>
          <w:szCs w:val="28"/>
        </w:rPr>
        <w:t>х</w:t>
      </w:r>
      <w:r w:rsidRPr="00DC01A8">
        <w:rPr>
          <w:sz w:val="28"/>
          <w:szCs w:val="28"/>
        </w:rPr>
        <w:t xml:space="preserve"> муниципальными программами муниципального образования Апшеронский район по годам их реализации;</w:t>
      </w:r>
    </w:p>
    <w:p w:rsidR="00353309" w:rsidRPr="00DC01A8" w:rsidRDefault="005C022D" w:rsidP="00DC01A8">
      <w:pPr>
        <w:widowControl w:val="0"/>
        <w:ind w:firstLine="709"/>
        <w:jc w:val="both"/>
        <w:rPr>
          <w:sz w:val="28"/>
          <w:szCs w:val="28"/>
        </w:rPr>
      </w:pPr>
      <w:r w:rsidRPr="00DC01A8">
        <w:rPr>
          <w:sz w:val="28"/>
          <w:szCs w:val="28"/>
        </w:rPr>
        <w:t xml:space="preserve">3) </w:t>
      </w:r>
      <w:r w:rsidRPr="00DC01A8">
        <w:rPr>
          <w:sz w:val="28"/>
          <w:szCs w:val="28"/>
          <w:lang w:eastAsia="en-US"/>
        </w:rPr>
        <w:t xml:space="preserve">учтены </w:t>
      </w:r>
      <w:r w:rsidRPr="00DC01A8">
        <w:rPr>
          <w:sz w:val="28"/>
          <w:szCs w:val="28"/>
        </w:rPr>
        <w:t xml:space="preserve">принимаемые </w:t>
      </w:r>
      <w:r w:rsidR="00353309" w:rsidRPr="00DC01A8">
        <w:rPr>
          <w:sz w:val="28"/>
          <w:szCs w:val="28"/>
        </w:rPr>
        <w:t>расходны</w:t>
      </w:r>
      <w:r w:rsidRPr="00DC01A8">
        <w:rPr>
          <w:sz w:val="28"/>
          <w:szCs w:val="28"/>
        </w:rPr>
        <w:t>е</w:t>
      </w:r>
      <w:r w:rsidR="00353309" w:rsidRPr="00DC01A8">
        <w:rPr>
          <w:sz w:val="28"/>
          <w:szCs w:val="28"/>
        </w:rPr>
        <w:t xml:space="preserve"> обязательств</w:t>
      </w:r>
      <w:r w:rsidRPr="00DC01A8">
        <w:rPr>
          <w:sz w:val="28"/>
          <w:szCs w:val="28"/>
        </w:rPr>
        <w:t>а</w:t>
      </w:r>
      <w:r w:rsidR="00353309" w:rsidRPr="00DC01A8">
        <w:rPr>
          <w:sz w:val="28"/>
          <w:szCs w:val="28"/>
        </w:rPr>
        <w:t xml:space="preserve"> муниципального образования Апшеронский район на 202</w:t>
      </w:r>
      <w:r w:rsidR="009141C7">
        <w:rPr>
          <w:sz w:val="28"/>
          <w:szCs w:val="28"/>
        </w:rPr>
        <w:t>4</w:t>
      </w:r>
      <w:r w:rsidR="00353309" w:rsidRPr="00DC01A8">
        <w:rPr>
          <w:sz w:val="28"/>
          <w:szCs w:val="28"/>
        </w:rPr>
        <w:t xml:space="preserve"> год и на плановый период 202</w:t>
      </w:r>
      <w:r w:rsidR="009141C7">
        <w:rPr>
          <w:sz w:val="28"/>
          <w:szCs w:val="28"/>
        </w:rPr>
        <w:t>5</w:t>
      </w:r>
      <w:r w:rsidR="00353309" w:rsidRPr="00DC01A8">
        <w:rPr>
          <w:sz w:val="28"/>
          <w:szCs w:val="28"/>
        </w:rPr>
        <w:t xml:space="preserve"> и 202</w:t>
      </w:r>
      <w:r w:rsidR="009141C7">
        <w:rPr>
          <w:sz w:val="28"/>
          <w:szCs w:val="28"/>
        </w:rPr>
        <w:t>6</w:t>
      </w:r>
      <w:r w:rsidR="00353309" w:rsidRPr="00DC01A8">
        <w:rPr>
          <w:sz w:val="28"/>
          <w:szCs w:val="28"/>
        </w:rPr>
        <w:t xml:space="preserve"> годов.</w:t>
      </w:r>
    </w:p>
    <w:p w:rsidR="0042620E" w:rsidRPr="00DC01A8" w:rsidRDefault="00C632AB" w:rsidP="00DC01A8">
      <w:pPr>
        <w:widowControl w:val="0"/>
        <w:ind w:firstLine="709"/>
        <w:jc w:val="both"/>
        <w:rPr>
          <w:sz w:val="28"/>
          <w:szCs w:val="28"/>
        </w:rPr>
      </w:pPr>
      <w:r w:rsidRPr="00DC01A8">
        <w:rPr>
          <w:sz w:val="28"/>
          <w:szCs w:val="28"/>
        </w:rPr>
        <w:t>На 202</w:t>
      </w:r>
      <w:r w:rsidR="009141C7">
        <w:rPr>
          <w:sz w:val="28"/>
          <w:szCs w:val="28"/>
        </w:rPr>
        <w:t>4</w:t>
      </w:r>
      <w:r w:rsidRPr="00DC01A8">
        <w:rPr>
          <w:sz w:val="28"/>
          <w:szCs w:val="28"/>
        </w:rPr>
        <w:t xml:space="preserve"> год запланированы бюджетные ассигнования в </w:t>
      </w:r>
      <w:r w:rsidRPr="00EE4D0E">
        <w:rPr>
          <w:sz w:val="28"/>
          <w:szCs w:val="28"/>
        </w:rPr>
        <w:t xml:space="preserve">сумме </w:t>
      </w:r>
      <w:r w:rsidR="00EE4D0E" w:rsidRPr="00EE4D0E">
        <w:rPr>
          <w:sz w:val="28"/>
          <w:szCs w:val="28"/>
        </w:rPr>
        <w:t>2 178 146,4</w:t>
      </w:r>
      <w:r w:rsidR="00EE4D0E" w:rsidRPr="00EE4D0E">
        <w:t xml:space="preserve"> </w:t>
      </w:r>
      <w:r w:rsidRPr="00EE4D0E">
        <w:rPr>
          <w:sz w:val="28"/>
          <w:szCs w:val="28"/>
        </w:rPr>
        <w:t>тыс. рублей,</w:t>
      </w:r>
      <w:r w:rsidRPr="00EE4D0E">
        <w:rPr>
          <w:sz w:val="28"/>
          <w:szCs w:val="28"/>
          <w:lang w:eastAsia="en-US"/>
        </w:rPr>
        <w:t xml:space="preserve"> или </w:t>
      </w:r>
      <w:r w:rsidR="00EE4D0E" w:rsidRPr="00EE4D0E">
        <w:rPr>
          <w:sz w:val="28"/>
          <w:szCs w:val="28"/>
          <w:lang w:eastAsia="en-US"/>
        </w:rPr>
        <w:t>80,4</w:t>
      </w:r>
      <w:r w:rsidRPr="00EE4D0E">
        <w:rPr>
          <w:sz w:val="28"/>
          <w:szCs w:val="28"/>
          <w:lang w:eastAsia="en-US"/>
        </w:rPr>
        <w:t xml:space="preserve"> % к плану на 202</w:t>
      </w:r>
      <w:r w:rsidR="009141C7" w:rsidRPr="00EE4D0E">
        <w:rPr>
          <w:sz w:val="28"/>
          <w:szCs w:val="28"/>
          <w:lang w:eastAsia="en-US"/>
        </w:rPr>
        <w:t>3</w:t>
      </w:r>
      <w:r w:rsidRPr="00EE4D0E">
        <w:rPr>
          <w:sz w:val="28"/>
          <w:szCs w:val="28"/>
          <w:lang w:eastAsia="en-US"/>
        </w:rPr>
        <w:t xml:space="preserve"> год</w:t>
      </w:r>
      <w:r w:rsidRPr="00EE4D0E">
        <w:rPr>
          <w:sz w:val="28"/>
          <w:szCs w:val="28"/>
        </w:rPr>
        <w:t>, на 202</w:t>
      </w:r>
      <w:r w:rsidR="009141C7" w:rsidRPr="00EE4D0E">
        <w:rPr>
          <w:sz w:val="28"/>
          <w:szCs w:val="28"/>
        </w:rPr>
        <w:t>5</w:t>
      </w:r>
      <w:r w:rsidRPr="00EE4D0E">
        <w:rPr>
          <w:sz w:val="28"/>
          <w:szCs w:val="28"/>
        </w:rPr>
        <w:t xml:space="preserve"> год –</w:t>
      </w:r>
      <w:r w:rsidR="00B54E81" w:rsidRPr="00EE4D0E">
        <w:rPr>
          <w:sz w:val="28"/>
          <w:szCs w:val="28"/>
        </w:rPr>
        <w:t xml:space="preserve"> </w:t>
      </w:r>
      <w:r w:rsidR="00EE4D0E" w:rsidRPr="00EE4D0E">
        <w:rPr>
          <w:sz w:val="28"/>
          <w:szCs w:val="28"/>
        </w:rPr>
        <w:t>2 047 841,7</w:t>
      </w:r>
      <w:r w:rsidRPr="00EE4D0E">
        <w:rPr>
          <w:sz w:val="28"/>
          <w:szCs w:val="28"/>
        </w:rPr>
        <w:t xml:space="preserve"> тыс. рублей, или </w:t>
      </w:r>
      <w:r w:rsidR="00EE4D0E" w:rsidRPr="00EE4D0E">
        <w:rPr>
          <w:sz w:val="28"/>
          <w:szCs w:val="28"/>
        </w:rPr>
        <w:t>94,0</w:t>
      </w:r>
      <w:r w:rsidRPr="00EE4D0E">
        <w:rPr>
          <w:sz w:val="28"/>
          <w:szCs w:val="28"/>
        </w:rPr>
        <w:t xml:space="preserve"> % к планируемой сумме на 202</w:t>
      </w:r>
      <w:r w:rsidR="009141C7" w:rsidRPr="00EE4D0E">
        <w:rPr>
          <w:sz w:val="28"/>
          <w:szCs w:val="28"/>
        </w:rPr>
        <w:t>4</w:t>
      </w:r>
      <w:r w:rsidRPr="00EE4D0E">
        <w:rPr>
          <w:sz w:val="28"/>
          <w:szCs w:val="28"/>
        </w:rPr>
        <w:t xml:space="preserve"> год, на 202</w:t>
      </w:r>
      <w:r w:rsidR="009141C7" w:rsidRPr="00EE4D0E">
        <w:rPr>
          <w:sz w:val="28"/>
          <w:szCs w:val="28"/>
        </w:rPr>
        <w:t>6</w:t>
      </w:r>
      <w:r w:rsidRPr="00EE4D0E">
        <w:rPr>
          <w:sz w:val="28"/>
          <w:szCs w:val="28"/>
        </w:rPr>
        <w:t xml:space="preserve"> год – </w:t>
      </w:r>
      <w:r w:rsidR="00EE4D0E" w:rsidRPr="00EE4D0E">
        <w:rPr>
          <w:sz w:val="28"/>
          <w:szCs w:val="28"/>
        </w:rPr>
        <w:t>1 959 738,9</w:t>
      </w:r>
      <w:r w:rsidRPr="00EE4D0E">
        <w:rPr>
          <w:sz w:val="28"/>
          <w:szCs w:val="28"/>
        </w:rPr>
        <w:t xml:space="preserve"> тыс. рублей, или </w:t>
      </w:r>
      <w:r w:rsidR="00EE4D0E" w:rsidRPr="00EE4D0E">
        <w:rPr>
          <w:sz w:val="28"/>
          <w:szCs w:val="28"/>
        </w:rPr>
        <w:t>95,7</w:t>
      </w:r>
      <w:r w:rsidRPr="00EE4D0E">
        <w:rPr>
          <w:sz w:val="28"/>
          <w:szCs w:val="28"/>
        </w:rPr>
        <w:t xml:space="preserve"> % к планируемой сумме на 202</w:t>
      </w:r>
      <w:r w:rsidR="009141C7" w:rsidRPr="00EE4D0E">
        <w:rPr>
          <w:sz w:val="28"/>
          <w:szCs w:val="28"/>
        </w:rPr>
        <w:t>5</w:t>
      </w:r>
      <w:r w:rsidRPr="00EE4D0E">
        <w:rPr>
          <w:sz w:val="28"/>
          <w:szCs w:val="28"/>
        </w:rPr>
        <w:t xml:space="preserve"> год.</w:t>
      </w:r>
    </w:p>
    <w:p w:rsidR="00C632AB" w:rsidRPr="00376F88" w:rsidRDefault="00C632AB" w:rsidP="00DC01A8">
      <w:pPr>
        <w:widowControl w:val="0"/>
        <w:ind w:firstLine="709"/>
        <w:jc w:val="both"/>
        <w:rPr>
          <w:sz w:val="28"/>
          <w:szCs w:val="28"/>
        </w:rPr>
      </w:pPr>
      <w:r w:rsidRPr="00376F88">
        <w:rPr>
          <w:sz w:val="28"/>
          <w:szCs w:val="28"/>
        </w:rPr>
        <w:t>Условно</w:t>
      </w:r>
      <w:r w:rsidR="00B54E81" w:rsidRPr="00376F88">
        <w:rPr>
          <w:sz w:val="28"/>
          <w:szCs w:val="28"/>
        </w:rPr>
        <w:t xml:space="preserve"> </w:t>
      </w:r>
      <w:r w:rsidRPr="00376F88">
        <w:rPr>
          <w:sz w:val="28"/>
          <w:szCs w:val="28"/>
        </w:rPr>
        <w:t xml:space="preserve"> утвержденные</w:t>
      </w:r>
      <w:r w:rsidR="00B54E81" w:rsidRPr="00376F88">
        <w:rPr>
          <w:sz w:val="28"/>
          <w:szCs w:val="28"/>
        </w:rPr>
        <w:t xml:space="preserve"> </w:t>
      </w:r>
      <w:r w:rsidRPr="00376F88">
        <w:rPr>
          <w:sz w:val="28"/>
          <w:szCs w:val="28"/>
        </w:rPr>
        <w:t xml:space="preserve"> расходы </w:t>
      </w:r>
      <w:r w:rsidR="00B54E81" w:rsidRPr="00376F88">
        <w:rPr>
          <w:sz w:val="28"/>
          <w:szCs w:val="28"/>
        </w:rPr>
        <w:t xml:space="preserve"> </w:t>
      </w:r>
      <w:r w:rsidRPr="00376F88">
        <w:rPr>
          <w:sz w:val="28"/>
          <w:szCs w:val="28"/>
        </w:rPr>
        <w:t xml:space="preserve">планируются </w:t>
      </w:r>
      <w:r w:rsidR="00B54E81" w:rsidRPr="00376F88">
        <w:rPr>
          <w:sz w:val="28"/>
          <w:szCs w:val="28"/>
        </w:rPr>
        <w:t xml:space="preserve"> </w:t>
      </w:r>
      <w:r w:rsidRPr="00376F88">
        <w:rPr>
          <w:sz w:val="28"/>
          <w:szCs w:val="28"/>
        </w:rPr>
        <w:t>на</w:t>
      </w:r>
      <w:r w:rsidR="00B54E81" w:rsidRPr="00376F88">
        <w:rPr>
          <w:sz w:val="28"/>
          <w:szCs w:val="28"/>
        </w:rPr>
        <w:t xml:space="preserve"> </w:t>
      </w:r>
      <w:r w:rsidRPr="00376F88">
        <w:rPr>
          <w:sz w:val="28"/>
          <w:szCs w:val="28"/>
        </w:rPr>
        <w:t xml:space="preserve"> 202</w:t>
      </w:r>
      <w:r w:rsidR="00894162" w:rsidRPr="00376F88">
        <w:rPr>
          <w:sz w:val="28"/>
          <w:szCs w:val="28"/>
        </w:rPr>
        <w:t>5</w:t>
      </w:r>
      <w:r w:rsidRPr="00376F88">
        <w:rPr>
          <w:sz w:val="28"/>
          <w:szCs w:val="28"/>
        </w:rPr>
        <w:t xml:space="preserve"> </w:t>
      </w:r>
      <w:r w:rsidR="00B54E81" w:rsidRPr="00376F88">
        <w:rPr>
          <w:sz w:val="28"/>
          <w:szCs w:val="28"/>
        </w:rPr>
        <w:t xml:space="preserve"> </w:t>
      </w:r>
      <w:r w:rsidRPr="00376F88">
        <w:rPr>
          <w:sz w:val="28"/>
          <w:szCs w:val="28"/>
        </w:rPr>
        <w:t>год</w:t>
      </w:r>
      <w:r w:rsidR="00B54E81" w:rsidRPr="00376F88">
        <w:rPr>
          <w:sz w:val="28"/>
          <w:szCs w:val="28"/>
        </w:rPr>
        <w:t xml:space="preserve"> </w:t>
      </w:r>
      <w:r w:rsidRPr="00376F88">
        <w:rPr>
          <w:sz w:val="28"/>
          <w:szCs w:val="28"/>
        </w:rPr>
        <w:t xml:space="preserve"> в</w:t>
      </w:r>
      <w:r w:rsidR="00B54E81" w:rsidRPr="00376F88">
        <w:rPr>
          <w:sz w:val="28"/>
          <w:szCs w:val="28"/>
        </w:rPr>
        <w:t xml:space="preserve"> </w:t>
      </w:r>
      <w:r w:rsidRPr="00376F88">
        <w:rPr>
          <w:sz w:val="28"/>
          <w:szCs w:val="28"/>
        </w:rPr>
        <w:t xml:space="preserve"> сумме </w:t>
      </w:r>
      <w:r w:rsidR="00B54E81" w:rsidRPr="00376F88">
        <w:rPr>
          <w:sz w:val="28"/>
          <w:szCs w:val="28"/>
        </w:rPr>
        <w:t xml:space="preserve"> </w:t>
      </w:r>
      <w:r w:rsidR="00376F88" w:rsidRPr="00376F88">
        <w:rPr>
          <w:sz w:val="28"/>
          <w:szCs w:val="28"/>
        </w:rPr>
        <w:t>47 514,3</w:t>
      </w:r>
      <w:r w:rsidRPr="00376F88">
        <w:rPr>
          <w:color w:val="C00000"/>
          <w:sz w:val="28"/>
          <w:szCs w:val="28"/>
        </w:rPr>
        <w:t xml:space="preserve"> </w:t>
      </w:r>
      <w:r w:rsidRPr="00376F88">
        <w:rPr>
          <w:sz w:val="28"/>
          <w:szCs w:val="28"/>
        </w:rPr>
        <w:t>тыс. рублей, на 202</w:t>
      </w:r>
      <w:r w:rsidR="00894162" w:rsidRPr="00376F88">
        <w:rPr>
          <w:sz w:val="28"/>
          <w:szCs w:val="28"/>
        </w:rPr>
        <w:t>6</w:t>
      </w:r>
      <w:r w:rsidRPr="00376F88">
        <w:rPr>
          <w:sz w:val="28"/>
          <w:szCs w:val="28"/>
        </w:rPr>
        <w:t xml:space="preserve"> год </w:t>
      </w:r>
      <w:r w:rsidRPr="00EE4D0E">
        <w:rPr>
          <w:sz w:val="28"/>
          <w:szCs w:val="28"/>
        </w:rPr>
        <w:t>–</w:t>
      </w:r>
      <w:r w:rsidRPr="00376F88">
        <w:rPr>
          <w:color w:val="C00000"/>
          <w:sz w:val="28"/>
          <w:szCs w:val="28"/>
        </w:rPr>
        <w:t xml:space="preserve"> </w:t>
      </w:r>
      <w:r w:rsidR="00376F88" w:rsidRPr="00376F88">
        <w:rPr>
          <w:sz w:val="28"/>
          <w:szCs w:val="28"/>
        </w:rPr>
        <w:t>96 949,3</w:t>
      </w:r>
      <w:r w:rsidRPr="00376F88">
        <w:rPr>
          <w:sz w:val="28"/>
          <w:szCs w:val="28"/>
        </w:rPr>
        <w:t>тыс. рублей.</w:t>
      </w:r>
    </w:p>
    <w:p w:rsidR="00C437E1" w:rsidRPr="00DC01A8" w:rsidRDefault="00C437E1" w:rsidP="00DC01A8">
      <w:pPr>
        <w:widowControl w:val="0"/>
        <w:ind w:firstLine="709"/>
        <w:jc w:val="both"/>
        <w:rPr>
          <w:sz w:val="28"/>
          <w:szCs w:val="28"/>
          <w:lang w:eastAsia="en-US"/>
        </w:rPr>
      </w:pPr>
      <w:r w:rsidRPr="00DC01A8">
        <w:rPr>
          <w:sz w:val="28"/>
          <w:szCs w:val="28"/>
          <w:lang w:eastAsia="en-US"/>
        </w:rPr>
        <w:t>В структуре расходов районного бюджета на 202</w:t>
      </w:r>
      <w:r w:rsidR="00894162">
        <w:rPr>
          <w:sz w:val="28"/>
          <w:szCs w:val="28"/>
          <w:lang w:eastAsia="en-US"/>
        </w:rPr>
        <w:t>4</w:t>
      </w:r>
      <w:r w:rsidRPr="00DC01A8">
        <w:rPr>
          <w:sz w:val="28"/>
          <w:szCs w:val="28"/>
          <w:lang w:eastAsia="en-US"/>
        </w:rPr>
        <w:t xml:space="preserve"> год бюджетные ассигнования</w:t>
      </w:r>
      <w:r w:rsidR="0020751D" w:rsidRPr="00DC01A8">
        <w:rPr>
          <w:sz w:val="28"/>
          <w:szCs w:val="28"/>
          <w:lang w:eastAsia="en-US"/>
        </w:rPr>
        <w:t xml:space="preserve"> на социально-культурную</w:t>
      </w:r>
      <w:r w:rsidRPr="00DC01A8">
        <w:rPr>
          <w:sz w:val="28"/>
          <w:szCs w:val="28"/>
          <w:lang w:eastAsia="en-US"/>
        </w:rPr>
        <w:t xml:space="preserve"> сфер</w:t>
      </w:r>
      <w:r w:rsidR="0020751D" w:rsidRPr="00DC01A8">
        <w:rPr>
          <w:sz w:val="28"/>
          <w:szCs w:val="28"/>
          <w:lang w:eastAsia="en-US"/>
        </w:rPr>
        <w:t>у</w:t>
      </w:r>
      <w:r w:rsidRPr="00DC01A8">
        <w:rPr>
          <w:sz w:val="28"/>
          <w:szCs w:val="28"/>
          <w:lang w:eastAsia="en-US"/>
        </w:rPr>
        <w:t xml:space="preserve"> составляют</w:t>
      </w:r>
      <w:r w:rsidR="00630572">
        <w:rPr>
          <w:sz w:val="28"/>
          <w:szCs w:val="28"/>
          <w:lang w:eastAsia="en-US"/>
        </w:rPr>
        <w:t xml:space="preserve"> </w:t>
      </w:r>
      <w:r w:rsidR="00AB7C20">
        <w:rPr>
          <w:sz w:val="28"/>
          <w:szCs w:val="28"/>
          <w:lang w:eastAsia="en-US"/>
        </w:rPr>
        <w:t xml:space="preserve">в сумме </w:t>
      </w:r>
      <w:r w:rsidR="00630572">
        <w:rPr>
          <w:sz w:val="28"/>
          <w:szCs w:val="28"/>
          <w:lang w:eastAsia="en-US"/>
        </w:rPr>
        <w:t>1 751,0 тыс. рублей или</w:t>
      </w:r>
      <w:r w:rsidRPr="00DC01A8">
        <w:rPr>
          <w:sz w:val="28"/>
          <w:szCs w:val="28"/>
          <w:lang w:eastAsia="en-US"/>
        </w:rPr>
        <w:t xml:space="preserve"> </w:t>
      </w:r>
      <w:r w:rsidR="00A80913" w:rsidRPr="00A80913">
        <w:rPr>
          <w:sz w:val="28"/>
          <w:szCs w:val="28"/>
          <w:lang w:eastAsia="en-US"/>
        </w:rPr>
        <w:t>8</w:t>
      </w:r>
      <w:r w:rsidR="005E190B">
        <w:rPr>
          <w:sz w:val="28"/>
          <w:szCs w:val="28"/>
          <w:lang w:eastAsia="en-US"/>
        </w:rPr>
        <w:t>0</w:t>
      </w:r>
      <w:r w:rsidR="00C51038" w:rsidRPr="00A80913">
        <w:rPr>
          <w:sz w:val="28"/>
          <w:szCs w:val="28"/>
          <w:shd w:val="clear" w:color="auto" w:fill="FFFFFF" w:themeFill="background1"/>
          <w:lang w:eastAsia="en-US"/>
        </w:rPr>
        <w:t>,</w:t>
      </w:r>
      <w:r w:rsidR="005E190B">
        <w:rPr>
          <w:sz w:val="28"/>
          <w:szCs w:val="28"/>
          <w:shd w:val="clear" w:color="auto" w:fill="FFFFFF" w:themeFill="background1"/>
          <w:lang w:eastAsia="en-US"/>
        </w:rPr>
        <w:t>4</w:t>
      </w:r>
      <w:r w:rsidRPr="00A80913">
        <w:rPr>
          <w:sz w:val="28"/>
          <w:szCs w:val="28"/>
          <w:lang w:eastAsia="en-US"/>
        </w:rPr>
        <w:t xml:space="preserve"> </w:t>
      </w:r>
      <w:r w:rsidRPr="00DC01A8">
        <w:rPr>
          <w:sz w:val="28"/>
          <w:szCs w:val="28"/>
          <w:lang w:eastAsia="en-US"/>
        </w:rPr>
        <w:t>%</w:t>
      </w:r>
      <w:r w:rsidR="0020751D" w:rsidRPr="00DC01A8">
        <w:rPr>
          <w:sz w:val="28"/>
          <w:szCs w:val="28"/>
          <w:lang w:eastAsia="en-US"/>
        </w:rPr>
        <w:t xml:space="preserve"> в общем объеме расходов районного бюджета</w:t>
      </w:r>
      <w:r w:rsidRPr="00DC01A8">
        <w:rPr>
          <w:sz w:val="28"/>
          <w:szCs w:val="28"/>
          <w:lang w:eastAsia="en-US"/>
        </w:rPr>
        <w:t>.</w:t>
      </w:r>
    </w:p>
    <w:p w:rsidR="00440AD1" w:rsidRPr="00DC01A8" w:rsidRDefault="00860EEA" w:rsidP="00DC01A8">
      <w:pPr>
        <w:widowControl w:val="0"/>
        <w:ind w:firstLine="709"/>
        <w:jc w:val="both"/>
      </w:pPr>
      <w:r w:rsidRPr="00DC01A8">
        <w:rPr>
          <w:sz w:val="28"/>
          <w:szCs w:val="28"/>
          <w:lang w:eastAsia="en-US"/>
        </w:rPr>
        <w:t>Расходы районного бюджета в 202</w:t>
      </w:r>
      <w:r w:rsidR="00894162">
        <w:rPr>
          <w:sz w:val="28"/>
          <w:szCs w:val="28"/>
          <w:lang w:eastAsia="en-US"/>
        </w:rPr>
        <w:t>3</w:t>
      </w:r>
      <w:r w:rsidRPr="00DC01A8">
        <w:rPr>
          <w:sz w:val="28"/>
          <w:szCs w:val="28"/>
          <w:lang w:eastAsia="en-US"/>
        </w:rPr>
        <w:t> – 202</w:t>
      </w:r>
      <w:r w:rsidR="00894162">
        <w:rPr>
          <w:sz w:val="28"/>
          <w:szCs w:val="28"/>
          <w:lang w:eastAsia="en-US"/>
        </w:rPr>
        <w:t>6</w:t>
      </w:r>
      <w:r w:rsidRPr="00DC01A8">
        <w:rPr>
          <w:sz w:val="28"/>
          <w:szCs w:val="28"/>
          <w:lang w:eastAsia="en-US"/>
        </w:rPr>
        <w:t xml:space="preserve"> годах по разделам классификации расходов бюджетов приведены в таблице. </w:t>
      </w:r>
    </w:p>
    <w:p w:rsidR="00AC7C59" w:rsidRPr="00DC01A8" w:rsidRDefault="00F405F3" w:rsidP="00DC01A8">
      <w:pPr>
        <w:widowControl w:val="0"/>
        <w:ind w:firstLine="851"/>
        <w:jc w:val="right"/>
        <w:rPr>
          <w:sz w:val="28"/>
          <w:szCs w:val="28"/>
        </w:rPr>
      </w:pPr>
      <w:r w:rsidRPr="00DC01A8">
        <w:t xml:space="preserve">   </w:t>
      </w:r>
      <w:r w:rsidR="00AE3EB2" w:rsidRPr="00DC01A8">
        <w:rPr>
          <w:sz w:val="28"/>
          <w:szCs w:val="28"/>
        </w:rPr>
        <w:t>(тыс. рублей)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1134"/>
        <w:gridCol w:w="1134"/>
        <w:gridCol w:w="992"/>
        <w:gridCol w:w="1276"/>
        <w:gridCol w:w="850"/>
        <w:gridCol w:w="1276"/>
        <w:gridCol w:w="850"/>
      </w:tblGrid>
      <w:tr w:rsidR="0036640F" w:rsidRPr="00DC01A8" w:rsidTr="00512280">
        <w:trPr>
          <w:trHeight w:val="259"/>
          <w:tblHeader/>
        </w:trPr>
        <w:tc>
          <w:tcPr>
            <w:tcW w:w="2127" w:type="dxa"/>
            <w:vMerge w:val="restart"/>
          </w:tcPr>
          <w:p w:rsidR="0036640F" w:rsidRPr="00DC01A8" w:rsidRDefault="0036640F" w:rsidP="00DC01A8">
            <w:pPr>
              <w:widowControl w:val="0"/>
              <w:autoSpaceDE w:val="0"/>
              <w:autoSpaceDN w:val="0"/>
              <w:adjustRightInd w:val="0"/>
              <w:contextualSpacing/>
              <w:jc w:val="center"/>
            </w:pPr>
            <w:r w:rsidRPr="00DC01A8">
              <w:t>Наименование раздела</w:t>
            </w:r>
          </w:p>
          <w:p w:rsidR="0036640F" w:rsidRPr="00DC01A8" w:rsidRDefault="0036640F" w:rsidP="00DC01A8">
            <w:pPr>
              <w:widowControl w:val="0"/>
              <w:autoSpaceDE w:val="0"/>
              <w:autoSpaceDN w:val="0"/>
              <w:adjustRightInd w:val="0"/>
              <w:contextualSpacing/>
              <w:jc w:val="center"/>
            </w:pPr>
          </w:p>
        </w:tc>
        <w:tc>
          <w:tcPr>
            <w:tcW w:w="1134" w:type="dxa"/>
            <w:vMerge w:val="restart"/>
          </w:tcPr>
          <w:p w:rsidR="0036640F" w:rsidRPr="00DC01A8" w:rsidRDefault="0036640F" w:rsidP="00D97708">
            <w:pPr>
              <w:widowControl w:val="0"/>
              <w:autoSpaceDE w:val="0"/>
              <w:autoSpaceDN w:val="0"/>
              <w:adjustRightInd w:val="0"/>
              <w:contextualSpacing/>
              <w:jc w:val="center"/>
            </w:pPr>
            <w:r w:rsidRPr="00DC01A8">
              <w:t>202</w:t>
            </w:r>
            <w:r w:rsidR="00D97708">
              <w:t>3</w:t>
            </w:r>
            <w:r w:rsidRPr="00DC01A8">
              <w:t xml:space="preserve"> год (план)*</w:t>
            </w:r>
          </w:p>
        </w:tc>
        <w:tc>
          <w:tcPr>
            <w:tcW w:w="2126" w:type="dxa"/>
            <w:gridSpan w:val="2"/>
          </w:tcPr>
          <w:p w:rsidR="0036640F" w:rsidRPr="00DC01A8" w:rsidRDefault="0036640F" w:rsidP="00D97708">
            <w:pPr>
              <w:widowControl w:val="0"/>
              <w:autoSpaceDE w:val="0"/>
              <w:autoSpaceDN w:val="0"/>
              <w:adjustRightInd w:val="0"/>
              <w:contextualSpacing/>
              <w:jc w:val="center"/>
            </w:pPr>
            <w:r w:rsidRPr="00DC01A8">
              <w:t>202</w:t>
            </w:r>
            <w:r w:rsidR="00D97708">
              <w:t>4</w:t>
            </w:r>
            <w:r w:rsidRPr="00DC01A8">
              <w:t xml:space="preserve">  год</w:t>
            </w:r>
          </w:p>
        </w:tc>
        <w:tc>
          <w:tcPr>
            <w:tcW w:w="2126" w:type="dxa"/>
            <w:gridSpan w:val="2"/>
          </w:tcPr>
          <w:p w:rsidR="0036640F" w:rsidRPr="00DC01A8" w:rsidRDefault="0036640F" w:rsidP="00D97708">
            <w:pPr>
              <w:widowControl w:val="0"/>
              <w:autoSpaceDE w:val="0"/>
              <w:autoSpaceDN w:val="0"/>
              <w:adjustRightInd w:val="0"/>
              <w:contextualSpacing/>
              <w:jc w:val="center"/>
            </w:pPr>
            <w:r w:rsidRPr="00DC01A8">
              <w:t>202</w:t>
            </w:r>
            <w:r w:rsidR="00D97708">
              <w:t>5</w:t>
            </w:r>
            <w:r w:rsidRPr="00DC01A8">
              <w:t xml:space="preserve"> год</w:t>
            </w:r>
          </w:p>
        </w:tc>
        <w:tc>
          <w:tcPr>
            <w:tcW w:w="2126" w:type="dxa"/>
            <w:gridSpan w:val="2"/>
          </w:tcPr>
          <w:p w:rsidR="0036640F" w:rsidRPr="00DC01A8" w:rsidRDefault="0036640F" w:rsidP="00D97708">
            <w:pPr>
              <w:widowControl w:val="0"/>
              <w:autoSpaceDE w:val="0"/>
              <w:autoSpaceDN w:val="0"/>
              <w:adjustRightInd w:val="0"/>
              <w:contextualSpacing/>
              <w:jc w:val="center"/>
            </w:pPr>
            <w:r w:rsidRPr="00DC01A8">
              <w:t>202</w:t>
            </w:r>
            <w:r w:rsidR="00D97708">
              <w:t>6</w:t>
            </w:r>
            <w:r w:rsidRPr="00DC01A8">
              <w:t xml:space="preserve"> год</w:t>
            </w:r>
          </w:p>
        </w:tc>
      </w:tr>
      <w:tr w:rsidR="0036640F" w:rsidRPr="00DC01A8" w:rsidTr="00512280">
        <w:trPr>
          <w:trHeight w:val="259"/>
          <w:tblHeader/>
        </w:trPr>
        <w:tc>
          <w:tcPr>
            <w:tcW w:w="2127" w:type="dxa"/>
            <w:vMerge/>
            <w:tcBorders>
              <w:bottom w:val="single" w:sz="4" w:space="0" w:color="auto"/>
            </w:tcBorders>
          </w:tcPr>
          <w:p w:rsidR="0036640F" w:rsidRPr="00DC01A8" w:rsidRDefault="0036640F" w:rsidP="00DC01A8">
            <w:pPr>
              <w:widowControl w:val="0"/>
              <w:autoSpaceDE w:val="0"/>
              <w:autoSpaceDN w:val="0"/>
              <w:adjustRightInd w:val="0"/>
              <w:contextualSpacing/>
              <w:jc w:val="center"/>
            </w:pPr>
          </w:p>
        </w:tc>
        <w:tc>
          <w:tcPr>
            <w:tcW w:w="1134" w:type="dxa"/>
            <w:vMerge/>
            <w:tcBorders>
              <w:bottom w:val="single" w:sz="4" w:space="0" w:color="auto"/>
            </w:tcBorders>
          </w:tcPr>
          <w:p w:rsidR="0036640F" w:rsidRPr="00DC01A8" w:rsidRDefault="0036640F" w:rsidP="00DC01A8">
            <w:pPr>
              <w:widowControl w:val="0"/>
              <w:autoSpaceDE w:val="0"/>
              <w:autoSpaceDN w:val="0"/>
              <w:adjustRightInd w:val="0"/>
              <w:contextualSpacing/>
              <w:jc w:val="center"/>
            </w:pPr>
          </w:p>
        </w:tc>
        <w:tc>
          <w:tcPr>
            <w:tcW w:w="1134" w:type="dxa"/>
            <w:tcBorders>
              <w:bottom w:val="single" w:sz="4" w:space="0" w:color="auto"/>
            </w:tcBorders>
          </w:tcPr>
          <w:p w:rsidR="0036640F" w:rsidRPr="00DC01A8" w:rsidRDefault="0036640F" w:rsidP="00DC01A8">
            <w:pPr>
              <w:widowControl w:val="0"/>
              <w:autoSpaceDE w:val="0"/>
              <w:autoSpaceDN w:val="0"/>
              <w:adjustRightInd w:val="0"/>
              <w:contextualSpacing/>
              <w:jc w:val="center"/>
            </w:pPr>
            <w:r w:rsidRPr="00DC01A8">
              <w:t xml:space="preserve">проект </w:t>
            </w:r>
          </w:p>
          <w:p w:rsidR="0036640F" w:rsidRPr="00DC01A8" w:rsidRDefault="0036640F" w:rsidP="00DC01A8">
            <w:pPr>
              <w:widowControl w:val="0"/>
              <w:autoSpaceDE w:val="0"/>
              <w:autoSpaceDN w:val="0"/>
              <w:adjustRightInd w:val="0"/>
              <w:contextualSpacing/>
              <w:jc w:val="center"/>
            </w:pPr>
            <w:r w:rsidRPr="00DC01A8">
              <w:t xml:space="preserve">бюджета </w:t>
            </w:r>
          </w:p>
        </w:tc>
        <w:tc>
          <w:tcPr>
            <w:tcW w:w="992" w:type="dxa"/>
            <w:tcBorders>
              <w:bottom w:val="single" w:sz="4" w:space="0" w:color="auto"/>
            </w:tcBorders>
          </w:tcPr>
          <w:p w:rsidR="0036640F" w:rsidRPr="00DC01A8" w:rsidRDefault="0036640F" w:rsidP="00D97708">
            <w:pPr>
              <w:widowControl w:val="0"/>
              <w:autoSpaceDE w:val="0"/>
              <w:autoSpaceDN w:val="0"/>
              <w:adjustRightInd w:val="0"/>
              <w:contextualSpacing/>
              <w:jc w:val="center"/>
            </w:pPr>
            <w:r w:rsidRPr="00DC01A8">
              <w:t>к плану на 202</w:t>
            </w:r>
            <w:r w:rsidR="00D97708">
              <w:t>3</w:t>
            </w:r>
            <w:r w:rsidRPr="00DC01A8">
              <w:t xml:space="preserve"> год, %</w:t>
            </w:r>
          </w:p>
        </w:tc>
        <w:tc>
          <w:tcPr>
            <w:tcW w:w="1276" w:type="dxa"/>
            <w:tcBorders>
              <w:bottom w:val="single" w:sz="4" w:space="0" w:color="auto"/>
            </w:tcBorders>
          </w:tcPr>
          <w:p w:rsidR="0036640F" w:rsidRPr="00DC01A8" w:rsidRDefault="0036640F" w:rsidP="00DC01A8">
            <w:pPr>
              <w:widowControl w:val="0"/>
              <w:autoSpaceDE w:val="0"/>
              <w:autoSpaceDN w:val="0"/>
              <w:adjustRightInd w:val="0"/>
              <w:contextualSpacing/>
              <w:jc w:val="center"/>
            </w:pPr>
            <w:r w:rsidRPr="00DC01A8">
              <w:t xml:space="preserve">проект </w:t>
            </w:r>
          </w:p>
          <w:p w:rsidR="0036640F" w:rsidRPr="00DC01A8" w:rsidRDefault="0036640F" w:rsidP="00DC01A8">
            <w:pPr>
              <w:widowControl w:val="0"/>
              <w:autoSpaceDE w:val="0"/>
              <w:autoSpaceDN w:val="0"/>
              <w:adjustRightInd w:val="0"/>
              <w:contextualSpacing/>
              <w:jc w:val="center"/>
            </w:pPr>
            <w:r w:rsidRPr="00DC01A8">
              <w:t xml:space="preserve">бюджета </w:t>
            </w:r>
          </w:p>
        </w:tc>
        <w:tc>
          <w:tcPr>
            <w:tcW w:w="850" w:type="dxa"/>
            <w:tcBorders>
              <w:bottom w:val="single" w:sz="4" w:space="0" w:color="auto"/>
            </w:tcBorders>
          </w:tcPr>
          <w:p w:rsidR="0036640F" w:rsidRPr="00DC01A8" w:rsidRDefault="0036640F" w:rsidP="00DC01A8">
            <w:pPr>
              <w:widowControl w:val="0"/>
              <w:autoSpaceDE w:val="0"/>
              <w:autoSpaceDN w:val="0"/>
              <w:adjustRightInd w:val="0"/>
              <w:ind w:left="-28" w:right="-28"/>
              <w:contextualSpacing/>
              <w:jc w:val="center"/>
              <w:rPr>
                <w:sz w:val="22"/>
              </w:rPr>
            </w:pPr>
            <w:r w:rsidRPr="00DC01A8">
              <w:rPr>
                <w:sz w:val="22"/>
              </w:rPr>
              <w:t xml:space="preserve">к проекту </w:t>
            </w:r>
          </w:p>
          <w:p w:rsidR="0036640F" w:rsidRPr="00DC01A8" w:rsidRDefault="0036640F" w:rsidP="00D97708">
            <w:pPr>
              <w:widowControl w:val="0"/>
              <w:autoSpaceDE w:val="0"/>
              <w:autoSpaceDN w:val="0"/>
              <w:adjustRightInd w:val="0"/>
              <w:contextualSpacing/>
              <w:jc w:val="center"/>
            </w:pPr>
            <w:r w:rsidRPr="00DC01A8">
              <w:rPr>
                <w:sz w:val="22"/>
              </w:rPr>
              <w:t>бюджета на 202</w:t>
            </w:r>
            <w:r w:rsidR="00D97708">
              <w:rPr>
                <w:sz w:val="22"/>
              </w:rPr>
              <w:t>4</w:t>
            </w:r>
            <w:r w:rsidRPr="00DC01A8">
              <w:rPr>
                <w:sz w:val="22"/>
              </w:rPr>
              <w:t xml:space="preserve"> год,%</w:t>
            </w:r>
          </w:p>
        </w:tc>
        <w:tc>
          <w:tcPr>
            <w:tcW w:w="1276" w:type="dxa"/>
            <w:tcBorders>
              <w:bottom w:val="single" w:sz="4" w:space="0" w:color="auto"/>
            </w:tcBorders>
          </w:tcPr>
          <w:p w:rsidR="0036640F" w:rsidRPr="00DC01A8" w:rsidRDefault="0036640F" w:rsidP="00DC01A8">
            <w:pPr>
              <w:widowControl w:val="0"/>
              <w:autoSpaceDE w:val="0"/>
              <w:autoSpaceDN w:val="0"/>
              <w:adjustRightInd w:val="0"/>
              <w:contextualSpacing/>
              <w:jc w:val="center"/>
            </w:pPr>
            <w:r w:rsidRPr="00DC01A8">
              <w:t xml:space="preserve">проект </w:t>
            </w:r>
          </w:p>
          <w:p w:rsidR="0036640F" w:rsidRPr="00DC01A8" w:rsidRDefault="0036640F" w:rsidP="00DC01A8">
            <w:pPr>
              <w:widowControl w:val="0"/>
              <w:autoSpaceDE w:val="0"/>
              <w:autoSpaceDN w:val="0"/>
              <w:adjustRightInd w:val="0"/>
              <w:contextualSpacing/>
              <w:jc w:val="center"/>
            </w:pPr>
            <w:r w:rsidRPr="00DC01A8">
              <w:t>бюджета</w:t>
            </w:r>
          </w:p>
        </w:tc>
        <w:tc>
          <w:tcPr>
            <w:tcW w:w="850" w:type="dxa"/>
            <w:tcBorders>
              <w:bottom w:val="single" w:sz="4" w:space="0" w:color="auto"/>
            </w:tcBorders>
          </w:tcPr>
          <w:p w:rsidR="0036640F" w:rsidRPr="00DC01A8" w:rsidRDefault="0036640F" w:rsidP="00DC01A8">
            <w:pPr>
              <w:widowControl w:val="0"/>
              <w:autoSpaceDE w:val="0"/>
              <w:autoSpaceDN w:val="0"/>
              <w:adjustRightInd w:val="0"/>
              <w:ind w:left="-28" w:right="-28"/>
              <w:contextualSpacing/>
              <w:jc w:val="center"/>
              <w:rPr>
                <w:sz w:val="22"/>
              </w:rPr>
            </w:pPr>
            <w:r w:rsidRPr="00DC01A8">
              <w:rPr>
                <w:sz w:val="22"/>
              </w:rPr>
              <w:t xml:space="preserve">к проекту </w:t>
            </w:r>
          </w:p>
          <w:p w:rsidR="0036640F" w:rsidRPr="00DC01A8" w:rsidRDefault="0036640F" w:rsidP="00D97708">
            <w:pPr>
              <w:widowControl w:val="0"/>
              <w:autoSpaceDE w:val="0"/>
              <w:autoSpaceDN w:val="0"/>
              <w:adjustRightInd w:val="0"/>
              <w:contextualSpacing/>
              <w:jc w:val="center"/>
            </w:pPr>
            <w:r w:rsidRPr="00DC01A8">
              <w:rPr>
                <w:sz w:val="22"/>
              </w:rPr>
              <w:t>бюджета</w:t>
            </w:r>
            <w:r w:rsidR="0042620E" w:rsidRPr="00DC01A8">
              <w:rPr>
                <w:sz w:val="22"/>
              </w:rPr>
              <w:t xml:space="preserve"> </w:t>
            </w:r>
            <w:r w:rsidRPr="00DC01A8">
              <w:rPr>
                <w:sz w:val="22"/>
              </w:rPr>
              <w:t>на 202</w:t>
            </w:r>
            <w:r w:rsidR="00D97708">
              <w:rPr>
                <w:sz w:val="22"/>
              </w:rPr>
              <w:t>5</w:t>
            </w:r>
            <w:r w:rsidRPr="00DC01A8">
              <w:rPr>
                <w:sz w:val="22"/>
              </w:rPr>
              <w:t xml:space="preserve"> год,%</w:t>
            </w:r>
          </w:p>
        </w:tc>
      </w:tr>
    </w:tbl>
    <w:p w:rsidR="00660E45" w:rsidRPr="00660E45" w:rsidRDefault="00660E45" w:rsidP="00DC01A8">
      <w:pPr>
        <w:rPr>
          <w:sz w:val="2"/>
          <w:szCs w:val="2"/>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2105"/>
        <w:gridCol w:w="22"/>
        <w:gridCol w:w="1112"/>
        <w:gridCol w:w="22"/>
        <w:gridCol w:w="1112"/>
        <w:gridCol w:w="22"/>
        <w:gridCol w:w="970"/>
        <w:gridCol w:w="22"/>
        <w:gridCol w:w="1254"/>
        <w:gridCol w:w="22"/>
        <w:gridCol w:w="828"/>
        <w:gridCol w:w="22"/>
        <w:gridCol w:w="1254"/>
        <w:gridCol w:w="22"/>
        <w:gridCol w:w="797"/>
        <w:gridCol w:w="53"/>
      </w:tblGrid>
      <w:tr w:rsidR="0006634C" w:rsidTr="00512280">
        <w:trPr>
          <w:gridBefore w:val="1"/>
          <w:wBefore w:w="45" w:type="dxa"/>
          <w:trHeight w:val="351"/>
          <w:tblHeader/>
        </w:trPr>
        <w:tc>
          <w:tcPr>
            <w:tcW w:w="2127" w:type="dxa"/>
            <w:gridSpan w:val="2"/>
          </w:tcPr>
          <w:p w:rsidR="00660E45" w:rsidRPr="00DC01A8" w:rsidRDefault="00660E45" w:rsidP="00660E45">
            <w:pPr>
              <w:widowControl w:val="0"/>
              <w:autoSpaceDE w:val="0"/>
              <w:autoSpaceDN w:val="0"/>
              <w:adjustRightInd w:val="0"/>
              <w:contextualSpacing/>
              <w:jc w:val="center"/>
            </w:pPr>
            <w:r w:rsidRPr="00DC01A8">
              <w:t>1</w:t>
            </w:r>
          </w:p>
        </w:tc>
        <w:tc>
          <w:tcPr>
            <w:tcW w:w="1134" w:type="dxa"/>
            <w:gridSpan w:val="2"/>
          </w:tcPr>
          <w:p w:rsidR="00660E45" w:rsidRPr="00DC01A8" w:rsidRDefault="00660E45" w:rsidP="00660E45">
            <w:pPr>
              <w:widowControl w:val="0"/>
              <w:autoSpaceDE w:val="0"/>
              <w:autoSpaceDN w:val="0"/>
              <w:adjustRightInd w:val="0"/>
              <w:contextualSpacing/>
              <w:jc w:val="center"/>
            </w:pPr>
            <w:r w:rsidRPr="00DC01A8">
              <w:t>2</w:t>
            </w:r>
          </w:p>
        </w:tc>
        <w:tc>
          <w:tcPr>
            <w:tcW w:w="1134" w:type="dxa"/>
            <w:gridSpan w:val="2"/>
          </w:tcPr>
          <w:p w:rsidR="00660E45" w:rsidRPr="00DC01A8" w:rsidRDefault="00660E45" w:rsidP="00660E45">
            <w:pPr>
              <w:widowControl w:val="0"/>
              <w:autoSpaceDE w:val="0"/>
              <w:autoSpaceDN w:val="0"/>
              <w:adjustRightInd w:val="0"/>
              <w:contextualSpacing/>
              <w:jc w:val="center"/>
            </w:pPr>
            <w:r w:rsidRPr="00DC01A8">
              <w:t>3</w:t>
            </w:r>
          </w:p>
        </w:tc>
        <w:tc>
          <w:tcPr>
            <w:tcW w:w="992" w:type="dxa"/>
            <w:gridSpan w:val="2"/>
          </w:tcPr>
          <w:p w:rsidR="00660E45" w:rsidRPr="00DC01A8" w:rsidRDefault="00660E45" w:rsidP="00660E45">
            <w:pPr>
              <w:widowControl w:val="0"/>
              <w:autoSpaceDE w:val="0"/>
              <w:autoSpaceDN w:val="0"/>
              <w:adjustRightInd w:val="0"/>
              <w:contextualSpacing/>
              <w:jc w:val="center"/>
            </w:pPr>
            <w:r w:rsidRPr="00DC01A8">
              <w:t>4=3/2×100</w:t>
            </w:r>
          </w:p>
        </w:tc>
        <w:tc>
          <w:tcPr>
            <w:tcW w:w="1276" w:type="dxa"/>
            <w:gridSpan w:val="2"/>
          </w:tcPr>
          <w:p w:rsidR="00660E45" w:rsidRPr="00DC01A8" w:rsidRDefault="00660E45" w:rsidP="00660E45">
            <w:pPr>
              <w:widowControl w:val="0"/>
              <w:autoSpaceDE w:val="0"/>
              <w:autoSpaceDN w:val="0"/>
              <w:adjustRightInd w:val="0"/>
              <w:contextualSpacing/>
              <w:jc w:val="center"/>
            </w:pPr>
            <w:r w:rsidRPr="00DC01A8">
              <w:t>5</w:t>
            </w:r>
          </w:p>
        </w:tc>
        <w:tc>
          <w:tcPr>
            <w:tcW w:w="850" w:type="dxa"/>
            <w:gridSpan w:val="2"/>
          </w:tcPr>
          <w:p w:rsidR="00660E45" w:rsidRPr="00DC01A8" w:rsidRDefault="00660E45" w:rsidP="00660E45">
            <w:pPr>
              <w:widowControl w:val="0"/>
              <w:autoSpaceDE w:val="0"/>
              <w:autoSpaceDN w:val="0"/>
              <w:adjustRightInd w:val="0"/>
              <w:contextualSpacing/>
              <w:jc w:val="center"/>
            </w:pPr>
            <w:r w:rsidRPr="00DC01A8">
              <w:t>6=5/3×100</w:t>
            </w:r>
          </w:p>
        </w:tc>
        <w:tc>
          <w:tcPr>
            <w:tcW w:w="1276" w:type="dxa"/>
            <w:gridSpan w:val="2"/>
          </w:tcPr>
          <w:p w:rsidR="00660E45" w:rsidRPr="00DC01A8" w:rsidRDefault="00660E45" w:rsidP="00660E45">
            <w:pPr>
              <w:widowControl w:val="0"/>
              <w:autoSpaceDE w:val="0"/>
              <w:autoSpaceDN w:val="0"/>
              <w:adjustRightInd w:val="0"/>
              <w:contextualSpacing/>
              <w:jc w:val="center"/>
            </w:pPr>
            <w:r w:rsidRPr="00DC01A8">
              <w:t>7</w:t>
            </w:r>
          </w:p>
        </w:tc>
        <w:tc>
          <w:tcPr>
            <w:tcW w:w="850" w:type="dxa"/>
            <w:gridSpan w:val="2"/>
          </w:tcPr>
          <w:p w:rsidR="00660E45" w:rsidRPr="00DC01A8" w:rsidRDefault="00660E45" w:rsidP="00660E45">
            <w:pPr>
              <w:widowControl w:val="0"/>
              <w:autoSpaceDE w:val="0"/>
              <w:autoSpaceDN w:val="0"/>
              <w:adjustRightInd w:val="0"/>
              <w:contextualSpacing/>
              <w:jc w:val="center"/>
            </w:pPr>
            <w:r w:rsidRPr="00DC01A8">
              <w:t>8=7/5×100</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cantSplit/>
          <w:trHeight w:val="120"/>
          <w:jc w:val="center"/>
        </w:trPr>
        <w:tc>
          <w:tcPr>
            <w:tcW w:w="2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AEA" w:rsidRPr="00DC01A8" w:rsidRDefault="00DF5AEA" w:rsidP="00DC01A8">
            <w:pPr>
              <w:widowControl w:val="0"/>
              <w:spacing w:line="228" w:lineRule="auto"/>
              <w:ind w:right="-28"/>
              <w:jc w:val="both"/>
              <w:rPr>
                <w:spacing w:val="-4"/>
                <w:szCs w:val="19"/>
              </w:rPr>
            </w:pPr>
            <w:r w:rsidRPr="00DC01A8">
              <w:rPr>
                <w:spacing w:val="-4"/>
                <w:szCs w:val="19"/>
              </w:rPr>
              <w:t>Всего расходов,</w:t>
            </w:r>
          </w:p>
          <w:p w:rsidR="00DF5AEA" w:rsidRPr="00DC01A8" w:rsidRDefault="00DF5AEA" w:rsidP="00DC01A8">
            <w:pPr>
              <w:widowControl w:val="0"/>
            </w:pPr>
            <w:r w:rsidRPr="00DC01A8">
              <w:rPr>
                <w:spacing w:val="-4"/>
                <w:szCs w:val="19"/>
              </w:rPr>
              <w:t>в том числе:</w:t>
            </w:r>
          </w:p>
        </w:tc>
        <w:tc>
          <w:tcPr>
            <w:tcW w:w="1134" w:type="dxa"/>
            <w:gridSpan w:val="2"/>
            <w:tcBorders>
              <w:top w:val="single" w:sz="4" w:space="0" w:color="auto"/>
              <w:left w:val="nil"/>
              <w:bottom w:val="single" w:sz="4" w:space="0" w:color="auto"/>
              <w:right w:val="single" w:sz="4" w:space="0" w:color="auto"/>
            </w:tcBorders>
            <w:vAlign w:val="center"/>
          </w:tcPr>
          <w:p w:rsidR="00DF5AEA" w:rsidRPr="00DC01A8" w:rsidRDefault="00BD7B73" w:rsidP="00DC01A8">
            <w:pPr>
              <w:widowControl w:val="0"/>
              <w:ind w:left="-108"/>
              <w:jc w:val="center"/>
            </w:pPr>
            <w:r>
              <w:t>2708057,5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AEA" w:rsidRPr="00DC01A8" w:rsidRDefault="00660E45" w:rsidP="00512280">
            <w:pPr>
              <w:ind w:left="-108" w:right="-108"/>
              <w:jc w:val="center"/>
            </w:pPr>
            <w:r>
              <w:t>2178146,4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80,4</w:t>
            </w:r>
          </w:p>
        </w:tc>
        <w:tc>
          <w:tcPr>
            <w:tcW w:w="1276" w:type="dxa"/>
            <w:gridSpan w:val="2"/>
            <w:tcBorders>
              <w:top w:val="single" w:sz="4" w:space="0" w:color="auto"/>
              <w:left w:val="nil"/>
              <w:bottom w:val="single" w:sz="4" w:space="0" w:color="auto"/>
              <w:right w:val="single" w:sz="4" w:space="0" w:color="auto"/>
            </w:tcBorders>
            <w:vAlign w:val="center"/>
          </w:tcPr>
          <w:p w:rsidR="00DF5AEA" w:rsidRPr="00DC01A8" w:rsidRDefault="00660E45" w:rsidP="00DC01A8">
            <w:pPr>
              <w:jc w:val="center"/>
            </w:pPr>
            <w:r>
              <w:t>2047841,7</w:t>
            </w:r>
          </w:p>
        </w:tc>
        <w:tc>
          <w:tcPr>
            <w:tcW w:w="850" w:type="dxa"/>
            <w:gridSpan w:val="2"/>
            <w:tcBorders>
              <w:top w:val="single" w:sz="4" w:space="0" w:color="auto"/>
              <w:left w:val="nil"/>
              <w:bottom w:val="single" w:sz="4" w:space="0" w:color="auto"/>
              <w:right w:val="single" w:sz="4" w:space="0" w:color="auto"/>
            </w:tcBorders>
            <w:vAlign w:val="center"/>
          </w:tcPr>
          <w:p w:rsidR="00DF5AEA" w:rsidRPr="00DC01A8" w:rsidRDefault="0006634C" w:rsidP="00DC01A8">
            <w:pPr>
              <w:jc w:val="center"/>
              <w:rPr>
                <w:color w:val="000000"/>
              </w:rPr>
            </w:pPr>
            <w:r>
              <w:rPr>
                <w:color w:val="000000"/>
              </w:rPr>
              <w:t>94,0</w:t>
            </w:r>
          </w:p>
        </w:tc>
        <w:tc>
          <w:tcPr>
            <w:tcW w:w="1276" w:type="dxa"/>
            <w:gridSpan w:val="2"/>
            <w:tcBorders>
              <w:top w:val="single" w:sz="4" w:space="0" w:color="auto"/>
              <w:left w:val="nil"/>
              <w:bottom w:val="single" w:sz="4" w:space="0" w:color="auto"/>
              <w:right w:val="single" w:sz="4" w:space="0" w:color="auto"/>
            </w:tcBorders>
            <w:vAlign w:val="center"/>
          </w:tcPr>
          <w:p w:rsidR="00DF5AEA" w:rsidRPr="00DC01A8" w:rsidRDefault="00660E45" w:rsidP="00DC01A8">
            <w:pPr>
              <w:ind w:left="-108"/>
              <w:jc w:val="center"/>
            </w:pPr>
            <w:r>
              <w:t>1959738,9</w:t>
            </w:r>
          </w:p>
        </w:tc>
        <w:tc>
          <w:tcPr>
            <w:tcW w:w="819" w:type="dxa"/>
            <w:gridSpan w:val="2"/>
            <w:tcBorders>
              <w:top w:val="single" w:sz="4" w:space="0" w:color="auto"/>
              <w:left w:val="nil"/>
              <w:bottom w:val="single" w:sz="4" w:space="0" w:color="auto"/>
              <w:right w:val="single" w:sz="4" w:space="0" w:color="auto"/>
            </w:tcBorders>
            <w:vAlign w:val="center"/>
          </w:tcPr>
          <w:p w:rsidR="00DF5AEA" w:rsidRPr="00DC01A8" w:rsidRDefault="0006634C" w:rsidP="00DC01A8">
            <w:pPr>
              <w:jc w:val="center"/>
              <w:rPr>
                <w:color w:val="000000"/>
                <w:szCs w:val="22"/>
              </w:rPr>
            </w:pPr>
            <w:r>
              <w:rPr>
                <w:color w:val="000000"/>
                <w:szCs w:val="22"/>
              </w:rPr>
              <w:t>95,7</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360"/>
          <w:jc w:val="center"/>
        </w:trPr>
        <w:tc>
          <w:tcPr>
            <w:tcW w:w="2150" w:type="dxa"/>
            <w:gridSpan w:val="2"/>
            <w:tcBorders>
              <w:top w:val="single" w:sz="4" w:space="0" w:color="auto"/>
              <w:left w:val="single" w:sz="4" w:space="0" w:color="auto"/>
              <w:bottom w:val="single" w:sz="4" w:space="0" w:color="auto"/>
              <w:right w:val="nil"/>
            </w:tcBorders>
            <w:shd w:val="clear" w:color="auto" w:fill="auto"/>
            <w:hideMark/>
          </w:tcPr>
          <w:p w:rsidR="00DF5AEA" w:rsidRPr="00DC01A8" w:rsidRDefault="00DF5AEA" w:rsidP="00DC01A8">
            <w:pPr>
              <w:widowControl w:val="0"/>
            </w:pPr>
            <w:r w:rsidRPr="00DC01A8">
              <w:t>Общегосударственные вопросы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5AEA" w:rsidRPr="00DC01A8" w:rsidRDefault="00BD7B73" w:rsidP="00DC01A8">
            <w:pPr>
              <w:widowControl w:val="0"/>
              <w:ind w:left="-108"/>
              <w:jc w:val="center"/>
            </w:pPr>
            <w:r>
              <w:t>283974,8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AEA" w:rsidRPr="00DC01A8" w:rsidRDefault="005044DF" w:rsidP="00512280">
            <w:pPr>
              <w:ind w:left="-108" w:right="-108"/>
              <w:jc w:val="center"/>
            </w:pPr>
            <w:r>
              <w:t>258710,9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91,1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F5AEA" w:rsidRPr="00DC01A8" w:rsidRDefault="00660E45" w:rsidP="00DC01A8">
            <w:pPr>
              <w:jc w:val="center"/>
            </w:pPr>
            <w:r>
              <w:t>251784,7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rPr>
            </w:pPr>
            <w:r>
              <w:rPr>
                <w:color w:val="000000"/>
              </w:rPr>
              <w:t>97,3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F5AEA" w:rsidRPr="00DC01A8" w:rsidRDefault="00660E45" w:rsidP="00DC01A8">
            <w:pPr>
              <w:ind w:left="-108"/>
              <w:jc w:val="center"/>
            </w:pPr>
            <w:r>
              <w:t>242621,6</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szCs w:val="22"/>
              </w:rPr>
            </w:pPr>
            <w:r>
              <w:rPr>
                <w:color w:val="000000"/>
                <w:szCs w:val="22"/>
              </w:rPr>
              <w:t>96,4</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553"/>
          <w:jc w:val="center"/>
        </w:trPr>
        <w:tc>
          <w:tcPr>
            <w:tcW w:w="2150" w:type="dxa"/>
            <w:gridSpan w:val="2"/>
            <w:tcBorders>
              <w:top w:val="nil"/>
              <w:left w:val="single" w:sz="4" w:space="0" w:color="auto"/>
              <w:bottom w:val="single" w:sz="4" w:space="0" w:color="auto"/>
              <w:right w:val="nil"/>
            </w:tcBorders>
            <w:shd w:val="clear" w:color="auto" w:fill="auto"/>
            <w:hideMark/>
          </w:tcPr>
          <w:p w:rsidR="00DF5AEA" w:rsidRPr="00DC01A8" w:rsidRDefault="00DF5AEA" w:rsidP="00DC01A8">
            <w:pPr>
              <w:widowControl w:val="0"/>
            </w:pPr>
            <w:r w:rsidRPr="00DC01A8">
              <w:t>Национальная безопасность и правоохранительная деятельность</w:t>
            </w:r>
          </w:p>
        </w:tc>
        <w:tc>
          <w:tcPr>
            <w:tcW w:w="1134" w:type="dxa"/>
            <w:gridSpan w:val="2"/>
            <w:tcBorders>
              <w:top w:val="nil"/>
              <w:left w:val="single" w:sz="4" w:space="0" w:color="auto"/>
              <w:bottom w:val="single" w:sz="4" w:space="0" w:color="auto"/>
              <w:right w:val="single" w:sz="4" w:space="0" w:color="auto"/>
            </w:tcBorders>
            <w:vAlign w:val="center"/>
          </w:tcPr>
          <w:p w:rsidR="00DF5AEA" w:rsidRPr="00DC01A8" w:rsidRDefault="00BD7B73" w:rsidP="00DC01A8">
            <w:pPr>
              <w:widowControl w:val="0"/>
              <w:ind w:left="-108"/>
              <w:jc w:val="center"/>
            </w:pPr>
            <w:r>
              <w:t>22568,9</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60E45" w:rsidP="00DC01A8">
            <w:pPr>
              <w:ind w:left="-108"/>
              <w:jc w:val="center"/>
            </w:pPr>
            <w:r>
              <w:t>22399,1</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99,2</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660E45" w:rsidP="00DC01A8">
            <w:pPr>
              <w:jc w:val="center"/>
            </w:pPr>
            <w:r>
              <w:t>14790,1</w:t>
            </w:r>
          </w:p>
        </w:tc>
        <w:tc>
          <w:tcPr>
            <w:tcW w:w="850"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660E45">
            <w:pPr>
              <w:rPr>
                <w:color w:val="000000"/>
              </w:rPr>
            </w:pPr>
            <w:r>
              <w:rPr>
                <w:color w:val="000000"/>
              </w:rPr>
              <w:t>66,0</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660E45" w:rsidP="00DC01A8">
            <w:pPr>
              <w:ind w:left="-108"/>
              <w:jc w:val="center"/>
            </w:pPr>
            <w:r>
              <w:t>14790,6</w:t>
            </w:r>
          </w:p>
        </w:tc>
        <w:tc>
          <w:tcPr>
            <w:tcW w:w="819"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szCs w:val="22"/>
              </w:rPr>
            </w:pPr>
            <w:r>
              <w:rPr>
                <w:color w:val="000000"/>
                <w:szCs w:val="22"/>
              </w:rPr>
              <w:t>100</w:t>
            </w:r>
            <w:r w:rsidR="006C31B7">
              <w:rPr>
                <w:color w:val="000000"/>
                <w:szCs w:val="22"/>
              </w:rPr>
              <w:t>,0</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360"/>
          <w:jc w:val="center"/>
        </w:trPr>
        <w:tc>
          <w:tcPr>
            <w:tcW w:w="2150" w:type="dxa"/>
            <w:gridSpan w:val="2"/>
            <w:tcBorders>
              <w:top w:val="nil"/>
              <w:left w:val="single" w:sz="4" w:space="0" w:color="auto"/>
              <w:bottom w:val="single" w:sz="4" w:space="0" w:color="auto"/>
              <w:right w:val="nil"/>
            </w:tcBorders>
            <w:shd w:val="clear" w:color="auto" w:fill="auto"/>
            <w:hideMark/>
          </w:tcPr>
          <w:p w:rsidR="00DF5AEA" w:rsidRPr="00DC01A8" w:rsidRDefault="00DF5AEA" w:rsidP="00DC01A8">
            <w:pPr>
              <w:widowControl w:val="0"/>
            </w:pPr>
            <w:r w:rsidRPr="00DC01A8">
              <w:t>Национальная экономика</w:t>
            </w:r>
          </w:p>
        </w:tc>
        <w:tc>
          <w:tcPr>
            <w:tcW w:w="1134" w:type="dxa"/>
            <w:gridSpan w:val="2"/>
            <w:tcBorders>
              <w:top w:val="nil"/>
              <w:left w:val="single" w:sz="4" w:space="0" w:color="auto"/>
              <w:bottom w:val="single" w:sz="4" w:space="0" w:color="auto"/>
              <w:right w:val="single" w:sz="4" w:space="0" w:color="auto"/>
            </w:tcBorders>
            <w:vAlign w:val="center"/>
          </w:tcPr>
          <w:p w:rsidR="00DF5AEA" w:rsidRPr="00DC01A8" w:rsidRDefault="00BD7B73" w:rsidP="00DC01A8">
            <w:pPr>
              <w:widowControl w:val="0"/>
              <w:ind w:left="-108"/>
              <w:jc w:val="center"/>
            </w:pPr>
            <w:r>
              <w:t>96837,7</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60E45" w:rsidP="00DC01A8">
            <w:pPr>
              <w:ind w:left="-108"/>
              <w:jc w:val="center"/>
            </w:pPr>
            <w:r>
              <w:t>34401,6</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35,5</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660E45" w:rsidP="00DC01A8">
            <w:pPr>
              <w:jc w:val="center"/>
            </w:pPr>
            <w:r>
              <w:t>32348,3</w:t>
            </w:r>
          </w:p>
        </w:tc>
        <w:tc>
          <w:tcPr>
            <w:tcW w:w="850"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rPr>
            </w:pPr>
            <w:r>
              <w:rPr>
                <w:color w:val="000000"/>
              </w:rPr>
              <w:t>94,0</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660E45" w:rsidP="005044DF">
            <w:pPr>
              <w:ind w:left="-108"/>
              <w:jc w:val="center"/>
            </w:pPr>
            <w:r>
              <w:t>3</w:t>
            </w:r>
            <w:r w:rsidR="005044DF">
              <w:t>2</w:t>
            </w:r>
            <w:r>
              <w:t>769,4</w:t>
            </w:r>
          </w:p>
        </w:tc>
        <w:tc>
          <w:tcPr>
            <w:tcW w:w="819"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szCs w:val="22"/>
              </w:rPr>
            </w:pPr>
            <w:r>
              <w:rPr>
                <w:color w:val="000000"/>
                <w:szCs w:val="22"/>
              </w:rPr>
              <w:t>101,3</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360"/>
          <w:jc w:val="center"/>
        </w:trPr>
        <w:tc>
          <w:tcPr>
            <w:tcW w:w="2150" w:type="dxa"/>
            <w:gridSpan w:val="2"/>
            <w:tcBorders>
              <w:top w:val="nil"/>
              <w:left w:val="single" w:sz="4" w:space="0" w:color="auto"/>
              <w:bottom w:val="single" w:sz="4" w:space="0" w:color="auto"/>
              <w:right w:val="nil"/>
            </w:tcBorders>
            <w:shd w:val="clear" w:color="auto" w:fill="auto"/>
            <w:hideMark/>
          </w:tcPr>
          <w:p w:rsidR="00DF5AEA" w:rsidRPr="00DC01A8" w:rsidRDefault="00DF5AEA" w:rsidP="00DC01A8">
            <w:pPr>
              <w:widowControl w:val="0"/>
            </w:pPr>
            <w:r w:rsidRPr="00DC01A8">
              <w:t>Жилищно-коммунальное хозяйство</w:t>
            </w:r>
          </w:p>
        </w:tc>
        <w:tc>
          <w:tcPr>
            <w:tcW w:w="1134" w:type="dxa"/>
            <w:gridSpan w:val="2"/>
            <w:tcBorders>
              <w:top w:val="nil"/>
              <w:left w:val="single" w:sz="4" w:space="0" w:color="auto"/>
              <w:bottom w:val="single" w:sz="4" w:space="0" w:color="auto"/>
              <w:right w:val="single" w:sz="4" w:space="0" w:color="auto"/>
            </w:tcBorders>
            <w:vAlign w:val="center"/>
          </w:tcPr>
          <w:p w:rsidR="00DF5AEA" w:rsidRPr="00DC01A8" w:rsidRDefault="00BD7B73" w:rsidP="00DC01A8">
            <w:pPr>
              <w:widowControl w:val="0"/>
              <w:ind w:left="-108"/>
              <w:jc w:val="center"/>
            </w:pPr>
            <w:r>
              <w:t>147459,6</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60E45" w:rsidP="00DC01A8">
            <w:pPr>
              <w:ind w:left="-108"/>
              <w:jc w:val="center"/>
            </w:pPr>
            <w:r>
              <w:t>69617,8</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47,2</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660E45" w:rsidP="00DC01A8">
            <w:pPr>
              <w:jc w:val="center"/>
            </w:pPr>
            <w:r>
              <w:t>0,0</w:t>
            </w:r>
          </w:p>
        </w:tc>
        <w:tc>
          <w:tcPr>
            <w:tcW w:w="850"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rPr>
            </w:pPr>
            <w:r>
              <w:rPr>
                <w:color w:val="000000"/>
              </w:rPr>
              <w:t>0</w:t>
            </w:r>
            <w:r w:rsidR="006C31B7">
              <w:rPr>
                <w:color w:val="000000"/>
              </w:rPr>
              <w:t>,0</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660E45" w:rsidP="00DC01A8">
            <w:pPr>
              <w:ind w:left="-108"/>
              <w:jc w:val="center"/>
            </w:pPr>
            <w:r>
              <w:t>0,0</w:t>
            </w:r>
          </w:p>
        </w:tc>
        <w:tc>
          <w:tcPr>
            <w:tcW w:w="819"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szCs w:val="22"/>
              </w:rPr>
            </w:pPr>
            <w:r>
              <w:rPr>
                <w:color w:val="000000"/>
                <w:szCs w:val="22"/>
              </w:rPr>
              <w:t>0</w:t>
            </w:r>
            <w:r w:rsidR="006C31B7">
              <w:rPr>
                <w:color w:val="000000"/>
                <w:szCs w:val="22"/>
              </w:rPr>
              <w:t>,0</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360"/>
          <w:jc w:val="center"/>
        </w:trPr>
        <w:tc>
          <w:tcPr>
            <w:tcW w:w="2150" w:type="dxa"/>
            <w:gridSpan w:val="2"/>
            <w:tcBorders>
              <w:top w:val="nil"/>
              <w:left w:val="single" w:sz="4" w:space="0" w:color="auto"/>
              <w:bottom w:val="single" w:sz="4" w:space="0" w:color="auto"/>
              <w:right w:val="nil"/>
            </w:tcBorders>
            <w:shd w:val="clear" w:color="auto" w:fill="auto"/>
            <w:hideMark/>
          </w:tcPr>
          <w:p w:rsidR="00DF5AEA" w:rsidRPr="00DC01A8" w:rsidRDefault="00DF5AEA" w:rsidP="00DC01A8">
            <w:pPr>
              <w:widowControl w:val="0"/>
            </w:pPr>
            <w:r w:rsidRPr="00DC01A8">
              <w:lastRenderedPageBreak/>
              <w:t>Образование</w:t>
            </w:r>
          </w:p>
        </w:tc>
        <w:tc>
          <w:tcPr>
            <w:tcW w:w="1134" w:type="dxa"/>
            <w:gridSpan w:val="2"/>
            <w:tcBorders>
              <w:top w:val="nil"/>
              <w:left w:val="single" w:sz="4" w:space="0" w:color="auto"/>
              <w:bottom w:val="single" w:sz="4" w:space="0" w:color="auto"/>
              <w:right w:val="single" w:sz="4" w:space="0" w:color="auto"/>
            </w:tcBorders>
            <w:vAlign w:val="center"/>
          </w:tcPr>
          <w:p w:rsidR="00DF5AEA" w:rsidRPr="00DC01A8" w:rsidRDefault="00BD7B73" w:rsidP="00DC01A8">
            <w:pPr>
              <w:widowControl w:val="0"/>
              <w:ind w:left="-108"/>
              <w:jc w:val="center"/>
            </w:pPr>
            <w:r>
              <w:t>1698595,2</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60E45" w:rsidP="00617B39">
            <w:pPr>
              <w:ind w:left="-108"/>
              <w:jc w:val="center"/>
            </w:pPr>
            <w:r>
              <w:t>1472692,</w:t>
            </w:r>
            <w:r w:rsidR="00617B39">
              <w:t>4</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86,7</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660E45" w:rsidP="00DC01A8">
            <w:pPr>
              <w:jc w:val="center"/>
            </w:pPr>
            <w:r>
              <w:t>1473789,6</w:t>
            </w:r>
          </w:p>
        </w:tc>
        <w:tc>
          <w:tcPr>
            <w:tcW w:w="850"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rPr>
            </w:pPr>
            <w:r>
              <w:rPr>
                <w:color w:val="000000"/>
              </w:rPr>
              <w:t>100,1</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660E45" w:rsidP="00DC01A8">
            <w:pPr>
              <w:ind w:left="-108"/>
              <w:jc w:val="center"/>
            </w:pPr>
            <w:r>
              <w:t>1350327,9</w:t>
            </w:r>
          </w:p>
        </w:tc>
        <w:tc>
          <w:tcPr>
            <w:tcW w:w="819"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szCs w:val="22"/>
              </w:rPr>
            </w:pPr>
            <w:r>
              <w:rPr>
                <w:color w:val="000000"/>
                <w:szCs w:val="22"/>
              </w:rPr>
              <w:t>91,6</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360"/>
          <w:jc w:val="center"/>
        </w:trPr>
        <w:tc>
          <w:tcPr>
            <w:tcW w:w="2150" w:type="dxa"/>
            <w:gridSpan w:val="2"/>
            <w:tcBorders>
              <w:top w:val="nil"/>
              <w:left w:val="single" w:sz="4" w:space="0" w:color="auto"/>
              <w:bottom w:val="single" w:sz="4" w:space="0" w:color="auto"/>
              <w:right w:val="nil"/>
            </w:tcBorders>
            <w:shd w:val="clear" w:color="auto" w:fill="auto"/>
            <w:hideMark/>
          </w:tcPr>
          <w:p w:rsidR="00DF5AEA" w:rsidRPr="00DC01A8" w:rsidRDefault="00DF5AEA" w:rsidP="00DC01A8">
            <w:pPr>
              <w:widowControl w:val="0"/>
            </w:pPr>
            <w:r w:rsidRPr="00DC01A8">
              <w:t>Культура, кинематография</w:t>
            </w:r>
          </w:p>
        </w:tc>
        <w:tc>
          <w:tcPr>
            <w:tcW w:w="1134" w:type="dxa"/>
            <w:gridSpan w:val="2"/>
            <w:tcBorders>
              <w:top w:val="nil"/>
              <w:left w:val="single" w:sz="4" w:space="0" w:color="auto"/>
              <w:bottom w:val="single" w:sz="4" w:space="0" w:color="auto"/>
              <w:right w:val="single" w:sz="4" w:space="0" w:color="auto"/>
            </w:tcBorders>
            <w:vAlign w:val="center"/>
          </w:tcPr>
          <w:p w:rsidR="00DF5AEA" w:rsidRPr="00DC01A8" w:rsidRDefault="00BD7B73" w:rsidP="00DC01A8">
            <w:pPr>
              <w:widowControl w:val="0"/>
              <w:ind w:left="-108"/>
              <w:jc w:val="center"/>
            </w:pPr>
            <w:r>
              <w:t>67380,0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06634C" w:rsidP="00DC01A8">
            <w:pPr>
              <w:ind w:left="-108"/>
              <w:jc w:val="center"/>
            </w:pPr>
            <w:r>
              <w:t>48875,0</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72,5</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pPr>
            <w:r>
              <w:t>44261,7</w:t>
            </w:r>
          </w:p>
        </w:tc>
        <w:tc>
          <w:tcPr>
            <w:tcW w:w="850"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rPr>
            </w:pPr>
            <w:r>
              <w:rPr>
                <w:color w:val="000000"/>
              </w:rPr>
              <w:t>90,6</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ind w:left="-108"/>
              <w:jc w:val="center"/>
            </w:pPr>
            <w:r>
              <w:t>43791,0</w:t>
            </w:r>
          </w:p>
        </w:tc>
        <w:tc>
          <w:tcPr>
            <w:tcW w:w="819"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szCs w:val="22"/>
              </w:rPr>
            </w:pPr>
            <w:r>
              <w:rPr>
                <w:color w:val="000000"/>
                <w:szCs w:val="22"/>
              </w:rPr>
              <w:t>98,9</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360"/>
          <w:jc w:val="center"/>
        </w:trPr>
        <w:tc>
          <w:tcPr>
            <w:tcW w:w="2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5AEA" w:rsidRPr="00DC01A8" w:rsidRDefault="00DF5AEA" w:rsidP="00DC01A8">
            <w:pPr>
              <w:widowControl w:val="0"/>
            </w:pPr>
            <w:r w:rsidRPr="00DC01A8">
              <w:t>Социальная политика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5AEA" w:rsidRPr="00DC01A8" w:rsidRDefault="00BD7B73" w:rsidP="00DC01A8">
            <w:pPr>
              <w:widowControl w:val="0"/>
              <w:ind w:left="-108"/>
              <w:jc w:val="center"/>
            </w:pPr>
            <w:r>
              <w:t>168431,4</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06634C" w:rsidP="00DC01A8">
            <w:pPr>
              <w:ind w:left="-108"/>
              <w:jc w:val="center"/>
            </w:pPr>
            <w:r>
              <w:t>160689,6</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95,4</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pPr>
            <w:r>
              <w:t>127499,9</w:t>
            </w:r>
          </w:p>
        </w:tc>
        <w:tc>
          <w:tcPr>
            <w:tcW w:w="850"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622E13">
            <w:pPr>
              <w:jc w:val="center"/>
              <w:rPr>
                <w:color w:val="000000"/>
              </w:rPr>
            </w:pPr>
            <w:r>
              <w:rPr>
                <w:color w:val="000000"/>
              </w:rPr>
              <w:t>79,</w:t>
            </w:r>
            <w:r w:rsidR="00622E13">
              <w:rPr>
                <w:color w:val="000000"/>
              </w:rPr>
              <w:t>3</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ind w:left="-108"/>
              <w:jc w:val="center"/>
            </w:pPr>
            <w:r>
              <w:t>123365,9</w:t>
            </w:r>
          </w:p>
        </w:tc>
        <w:tc>
          <w:tcPr>
            <w:tcW w:w="819"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szCs w:val="22"/>
              </w:rPr>
            </w:pPr>
            <w:r>
              <w:rPr>
                <w:color w:val="000000"/>
                <w:szCs w:val="22"/>
              </w:rPr>
              <w:t>96,8</w:t>
            </w:r>
          </w:p>
        </w:tc>
      </w:tr>
      <w:tr w:rsidR="00DF5AEA"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360"/>
          <w:jc w:val="center"/>
        </w:trPr>
        <w:tc>
          <w:tcPr>
            <w:tcW w:w="2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5AEA" w:rsidRPr="00DC01A8" w:rsidRDefault="00DF5AEA" w:rsidP="00DC01A8">
            <w:pPr>
              <w:widowControl w:val="0"/>
            </w:pPr>
            <w:r w:rsidRPr="00DC01A8">
              <w:t xml:space="preserve">Физическая культура и спорт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5AEA" w:rsidRPr="00DC01A8" w:rsidRDefault="00BD7B73" w:rsidP="00DC01A8">
            <w:pPr>
              <w:widowControl w:val="0"/>
              <w:ind w:left="-108"/>
              <w:jc w:val="center"/>
            </w:pPr>
            <w:r>
              <w:t>153832,9</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06634C" w:rsidP="00DC01A8">
            <w:pPr>
              <w:ind w:left="-108"/>
              <w:jc w:val="center"/>
            </w:pPr>
            <w:r>
              <w:t>101724,0</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DF5AEA" w:rsidRPr="00DC01A8" w:rsidRDefault="00614E32" w:rsidP="00DC01A8">
            <w:pPr>
              <w:jc w:val="center"/>
              <w:rPr>
                <w:color w:val="000000"/>
              </w:rPr>
            </w:pPr>
            <w:r>
              <w:rPr>
                <w:color w:val="000000"/>
              </w:rPr>
              <w:t>66,1</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pPr>
            <w:r>
              <w:t>46853,1</w:t>
            </w:r>
          </w:p>
        </w:tc>
        <w:tc>
          <w:tcPr>
            <w:tcW w:w="850"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rPr>
            </w:pPr>
            <w:r>
              <w:rPr>
                <w:color w:val="000000"/>
              </w:rPr>
              <w:t>46,1</w:t>
            </w:r>
          </w:p>
        </w:tc>
        <w:tc>
          <w:tcPr>
            <w:tcW w:w="1276"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ind w:left="-108"/>
              <w:jc w:val="center"/>
            </w:pPr>
            <w:r>
              <w:t>46123,2</w:t>
            </w:r>
          </w:p>
        </w:tc>
        <w:tc>
          <w:tcPr>
            <w:tcW w:w="819" w:type="dxa"/>
            <w:gridSpan w:val="2"/>
            <w:tcBorders>
              <w:top w:val="nil"/>
              <w:left w:val="nil"/>
              <w:bottom w:val="single" w:sz="4" w:space="0" w:color="auto"/>
              <w:right w:val="single" w:sz="4" w:space="0" w:color="auto"/>
            </w:tcBorders>
            <w:shd w:val="clear" w:color="auto" w:fill="auto"/>
            <w:vAlign w:val="center"/>
          </w:tcPr>
          <w:p w:rsidR="00DF5AEA" w:rsidRPr="00DC01A8" w:rsidRDefault="0006634C" w:rsidP="00DC01A8">
            <w:pPr>
              <w:jc w:val="center"/>
              <w:rPr>
                <w:color w:val="000000"/>
                <w:szCs w:val="22"/>
              </w:rPr>
            </w:pPr>
            <w:r>
              <w:rPr>
                <w:color w:val="000000"/>
                <w:szCs w:val="22"/>
              </w:rPr>
              <w:t>98,4</w:t>
            </w:r>
          </w:p>
        </w:tc>
      </w:tr>
      <w:tr w:rsidR="006D71F7"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570"/>
          <w:jc w:val="center"/>
        </w:trPr>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rsidR="006D71F7" w:rsidRPr="00DC01A8" w:rsidRDefault="006D71F7" w:rsidP="00DC01A8">
            <w:pPr>
              <w:widowControl w:val="0"/>
            </w:pPr>
            <w:r w:rsidRPr="00DC01A8">
              <w:t>Обслуживание государственного и муниципального долга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71F7" w:rsidRPr="00DC01A8" w:rsidRDefault="0006634C" w:rsidP="00DC01A8">
            <w:pPr>
              <w:widowControl w:val="0"/>
              <w:ind w:left="-108"/>
              <w:jc w:val="center"/>
            </w:pPr>
            <w: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1F7" w:rsidRPr="00DC01A8" w:rsidRDefault="0006634C" w:rsidP="00617B39">
            <w:pPr>
              <w:ind w:left="-108"/>
              <w:jc w:val="center"/>
            </w:pPr>
            <w:r>
              <w:t>3</w:t>
            </w:r>
            <w:r w:rsidR="00617B39">
              <w:t>6</w:t>
            </w:r>
            <w:r>
              <w:t>,0</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D71F7" w:rsidRPr="00DC01A8" w:rsidRDefault="00614E32" w:rsidP="00DC01A8">
            <w:pPr>
              <w:jc w:val="center"/>
            </w:pPr>
            <w:r>
              <w:t>0</w:t>
            </w:r>
            <w:r w:rsidR="006C31B7">
              <w:t>,0</w:t>
            </w:r>
          </w:p>
        </w:tc>
        <w:tc>
          <w:tcPr>
            <w:tcW w:w="1276"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jc w:val="center"/>
            </w:pPr>
            <w:r>
              <w:t>0,0</w:t>
            </w:r>
          </w:p>
        </w:tc>
        <w:tc>
          <w:tcPr>
            <w:tcW w:w="850"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jc w:val="center"/>
            </w:pPr>
            <w:r>
              <w:t>0</w:t>
            </w:r>
            <w:r w:rsidR="006C31B7">
              <w:t>,0</w:t>
            </w:r>
          </w:p>
        </w:tc>
        <w:tc>
          <w:tcPr>
            <w:tcW w:w="1276"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ind w:left="-108"/>
              <w:jc w:val="center"/>
            </w:pPr>
            <w:r>
              <w:t>0,0</w:t>
            </w:r>
          </w:p>
        </w:tc>
        <w:tc>
          <w:tcPr>
            <w:tcW w:w="819"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jc w:val="center"/>
            </w:pPr>
            <w:r>
              <w:t>0</w:t>
            </w:r>
            <w:r w:rsidR="006C31B7">
              <w:t>,0</w:t>
            </w:r>
          </w:p>
        </w:tc>
      </w:tr>
      <w:tr w:rsidR="006D71F7"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570"/>
          <w:jc w:val="center"/>
        </w:trPr>
        <w:tc>
          <w:tcPr>
            <w:tcW w:w="2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D71F7" w:rsidRPr="00DC01A8" w:rsidRDefault="006D71F7" w:rsidP="00DC01A8">
            <w:pPr>
              <w:widowControl w:val="0"/>
            </w:pPr>
            <w:r w:rsidRPr="00DC01A8">
              <w:t xml:space="preserve">Межбюджетные трансферты общего характера бюджетам бюджетной системы Российской Федерации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71F7" w:rsidRPr="00DC01A8" w:rsidRDefault="00BD7B73" w:rsidP="00DC01A8">
            <w:pPr>
              <w:widowControl w:val="0"/>
              <w:ind w:left="-108"/>
              <w:jc w:val="center"/>
            </w:pPr>
            <w:r>
              <w:t>68977,0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1F7" w:rsidRPr="00DC01A8" w:rsidRDefault="0006634C" w:rsidP="00DC01A8">
            <w:pPr>
              <w:ind w:left="-108"/>
              <w:jc w:val="center"/>
            </w:pPr>
            <w:r>
              <w:t>9000,0</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D71F7" w:rsidRPr="00DC01A8" w:rsidRDefault="00614E32" w:rsidP="00DC01A8">
            <w:pPr>
              <w:jc w:val="center"/>
            </w:pPr>
            <w:r>
              <w:t>13,0</w:t>
            </w:r>
          </w:p>
        </w:tc>
        <w:tc>
          <w:tcPr>
            <w:tcW w:w="1276"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jc w:val="center"/>
            </w:pPr>
            <w:r>
              <w:t>9000,0</w:t>
            </w:r>
          </w:p>
        </w:tc>
        <w:tc>
          <w:tcPr>
            <w:tcW w:w="850"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jc w:val="center"/>
            </w:pPr>
            <w:r>
              <w:t>100</w:t>
            </w:r>
          </w:p>
        </w:tc>
        <w:tc>
          <w:tcPr>
            <w:tcW w:w="1276"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ind w:left="-108"/>
              <w:jc w:val="center"/>
            </w:pPr>
            <w:r>
              <w:t>9000,0</w:t>
            </w:r>
          </w:p>
        </w:tc>
        <w:tc>
          <w:tcPr>
            <w:tcW w:w="819"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jc w:val="center"/>
            </w:pPr>
            <w:r>
              <w:t>100</w:t>
            </w:r>
            <w:r w:rsidR="006C31B7">
              <w:t>,0</w:t>
            </w:r>
          </w:p>
        </w:tc>
      </w:tr>
      <w:tr w:rsidR="006D71F7" w:rsidRPr="00DC01A8" w:rsidTr="0051228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360"/>
          <w:jc w:val="center"/>
        </w:trPr>
        <w:tc>
          <w:tcPr>
            <w:tcW w:w="2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D71F7" w:rsidRPr="00DC01A8" w:rsidRDefault="006D71F7" w:rsidP="00DC01A8">
            <w:pPr>
              <w:widowControl w:val="0"/>
            </w:pPr>
            <w:r w:rsidRPr="00DC01A8">
              <w:t>Условно утвержденные расходы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71F7" w:rsidRPr="00DC01A8" w:rsidRDefault="006D71F7" w:rsidP="00DC01A8">
            <w:pPr>
              <w:widowControl w:val="0"/>
              <w:ind w:left="-108"/>
              <w:jc w:val="center"/>
              <w:rPr>
                <w:lang w:val="en-US"/>
              </w:rPr>
            </w:pPr>
            <w:r w:rsidRPr="00DC01A8">
              <w:rPr>
                <w:lang w:val="en-US"/>
              </w:rPr>
              <w:t>X</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6D71F7" w:rsidRPr="00DC01A8" w:rsidRDefault="006D71F7" w:rsidP="00DC01A8">
            <w:pPr>
              <w:ind w:left="-108"/>
              <w:jc w:val="center"/>
              <w:rPr>
                <w:lang w:val="en-US"/>
              </w:rPr>
            </w:pPr>
            <w:r w:rsidRPr="00DC01A8">
              <w:rPr>
                <w:lang w:val="en-US"/>
              </w:rPr>
              <w:t>X</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D71F7" w:rsidRPr="00DC01A8" w:rsidRDefault="008A5C8A" w:rsidP="00DC01A8">
            <w:pPr>
              <w:jc w:val="center"/>
              <w:rPr>
                <w:lang w:val="en-US"/>
              </w:rPr>
            </w:pPr>
            <w:r w:rsidRPr="00DC01A8">
              <w:rPr>
                <w:lang w:val="en-US"/>
              </w:rPr>
              <w:t>X</w:t>
            </w:r>
          </w:p>
        </w:tc>
        <w:tc>
          <w:tcPr>
            <w:tcW w:w="1276"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jc w:val="center"/>
            </w:pPr>
            <w:r>
              <w:t>47514,3</w:t>
            </w:r>
          </w:p>
        </w:tc>
        <w:tc>
          <w:tcPr>
            <w:tcW w:w="850" w:type="dxa"/>
            <w:gridSpan w:val="2"/>
            <w:tcBorders>
              <w:top w:val="nil"/>
              <w:left w:val="nil"/>
              <w:bottom w:val="single" w:sz="4" w:space="0" w:color="auto"/>
              <w:right w:val="single" w:sz="4" w:space="0" w:color="auto"/>
            </w:tcBorders>
            <w:shd w:val="clear" w:color="auto" w:fill="auto"/>
            <w:vAlign w:val="center"/>
          </w:tcPr>
          <w:p w:rsidR="006D71F7" w:rsidRPr="00DC01A8" w:rsidRDefault="008A5C8A" w:rsidP="00DC01A8">
            <w:pPr>
              <w:jc w:val="center"/>
            </w:pPr>
            <w:r w:rsidRPr="00DC01A8">
              <w:rPr>
                <w:lang w:val="en-US"/>
              </w:rPr>
              <w:t>X</w:t>
            </w:r>
          </w:p>
        </w:tc>
        <w:tc>
          <w:tcPr>
            <w:tcW w:w="1276" w:type="dxa"/>
            <w:gridSpan w:val="2"/>
            <w:tcBorders>
              <w:top w:val="nil"/>
              <w:left w:val="nil"/>
              <w:bottom w:val="single" w:sz="4" w:space="0" w:color="auto"/>
              <w:right w:val="single" w:sz="4" w:space="0" w:color="auto"/>
            </w:tcBorders>
            <w:shd w:val="clear" w:color="auto" w:fill="auto"/>
            <w:vAlign w:val="center"/>
          </w:tcPr>
          <w:p w:rsidR="006D71F7" w:rsidRPr="00DC01A8" w:rsidRDefault="0006634C" w:rsidP="00DC01A8">
            <w:pPr>
              <w:ind w:left="-108"/>
              <w:jc w:val="center"/>
            </w:pPr>
            <w:r>
              <w:t>96949,3</w:t>
            </w:r>
          </w:p>
        </w:tc>
        <w:tc>
          <w:tcPr>
            <w:tcW w:w="819" w:type="dxa"/>
            <w:gridSpan w:val="2"/>
            <w:tcBorders>
              <w:top w:val="nil"/>
              <w:left w:val="nil"/>
              <w:bottom w:val="single" w:sz="4" w:space="0" w:color="auto"/>
              <w:right w:val="single" w:sz="4" w:space="0" w:color="auto"/>
            </w:tcBorders>
            <w:shd w:val="clear" w:color="auto" w:fill="auto"/>
            <w:vAlign w:val="center"/>
          </w:tcPr>
          <w:p w:rsidR="006D71F7" w:rsidRPr="00DC01A8" w:rsidRDefault="008A5C8A" w:rsidP="00DC01A8">
            <w:pPr>
              <w:jc w:val="center"/>
            </w:pPr>
            <w:r w:rsidRPr="00DC01A8">
              <w:rPr>
                <w:lang w:val="en-US"/>
              </w:rPr>
              <w:t>X</w:t>
            </w:r>
          </w:p>
        </w:tc>
      </w:tr>
    </w:tbl>
    <w:p w:rsidR="00A364E7" w:rsidRPr="00DC01A8" w:rsidRDefault="00A364E7" w:rsidP="00DC01A8">
      <w:pPr>
        <w:widowControl w:val="0"/>
        <w:tabs>
          <w:tab w:val="left" w:pos="3402"/>
        </w:tabs>
        <w:spacing w:line="360" w:lineRule="auto"/>
        <w:jc w:val="both"/>
        <w:rPr>
          <w:sz w:val="28"/>
          <w:szCs w:val="28"/>
        </w:rPr>
      </w:pPr>
      <w:r w:rsidRPr="00DC01A8">
        <w:rPr>
          <w:sz w:val="28"/>
          <w:szCs w:val="28"/>
        </w:rPr>
        <w:t>____________________________</w:t>
      </w:r>
    </w:p>
    <w:p w:rsidR="00EB445C" w:rsidRPr="00DC01A8" w:rsidRDefault="00EB445C" w:rsidP="00DC01A8">
      <w:pPr>
        <w:widowControl w:val="0"/>
        <w:ind w:firstLine="709"/>
        <w:jc w:val="both"/>
        <w:rPr>
          <w:sz w:val="28"/>
        </w:rPr>
      </w:pPr>
      <w:r w:rsidRPr="00DC01A8">
        <w:rPr>
          <w:sz w:val="28"/>
        </w:rPr>
        <w:t>*Показатели сводной бюджетной росписи районного бюджета с учетом внесенных в нее изменений на 1 </w:t>
      </w:r>
      <w:r w:rsidR="00BD56AE" w:rsidRPr="00DC01A8">
        <w:rPr>
          <w:sz w:val="28"/>
        </w:rPr>
        <w:t>октября</w:t>
      </w:r>
      <w:r w:rsidRPr="00DC01A8">
        <w:rPr>
          <w:sz w:val="28"/>
        </w:rPr>
        <w:t xml:space="preserve"> 202</w:t>
      </w:r>
      <w:r w:rsidR="00183ECD">
        <w:rPr>
          <w:sz w:val="28"/>
        </w:rPr>
        <w:t>3</w:t>
      </w:r>
      <w:r w:rsidRPr="00DC01A8">
        <w:rPr>
          <w:sz w:val="28"/>
        </w:rPr>
        <w:t xml:space="preserve"> года (далее – сводная бюджетная роспись </w:t>
      </w:r>
      <w:r w:rsidR="00BD56AE" w:rsidRPr="00DC01A8">
        <w:rPr>
          <w:sz w:val="28"/>
        </w:rPr>
        <w:t>районного</w:t>
      </w:r>
      <w:r w:rsidRPr="00DC01A8">
        <w:rPr>
          <w:sz w:val="28"/>
        </w:rPr>
        <w:t xml:space="preserve"> бюджета на 1 </w:t>
      </w:r>
      <w:r w:rsidR="00BD56AE" w:rsidRPr="00DC01A8">
        <w:rPr>
          <w:sz w:val="28"/>
        </w:rPr>
        <w:t>октября</w:t>
      </w:r>
      <w:r w:rsidRPr="00DC01A8">
        <w:rPr>
          <w:sz w:val="28"/>
        </w:rPr>
        <w:t xml:space="preserve"> 202</w:t>
      </w:r>
      <w:r w:rsidR="00183ECD">
        <w:rPr>
          <w:sz w:val="28"/>
        </w:rPr>
        <w:t>3</w:t>
      </w:r>
      <w:r w:rsidRPr="00DC01A8">
        <w:rPr>
          <w:sz w:val="28"/>
        </w:rPr>
        <w:t xml:space="preserve"> года). </w:t>
      </w:r>
    </w:p>
    <w:p w:rsidR="001F56EB" w:rsidRPr="00DC01A8" w:rsidRDefault="001F56EB" w:rsidP="00DC01A8">
      <w:pPr>
        <w:widowControl w:val="0"/>
        <w:tabs>
          <w:tab w:val="left" w:pos="1855"/>
        </w:tabs>
        <w:ind w:firstLine="709"/>
        <w:jc w:val="both"/>
        <w:rPr>
          <w:sz w:val="28"/>
          <w:szCs w:val="28"/>
        </w:rPr>
      </w:pPr>
    </w:p>
    <w:p w:rsidR="000040F1" w:rsidRDefault="000040F1" w:rsidP="00DC01A8">
      <w:pPr>
        <w:ind w:firstLine="709"/>
        <w:jc w:val="both"/>
        <w:rPr>
          <w:rFonts w:eastAsia="Calibri"/>
          <w:sz w:val="28"/>
          <w:szCs w:val="26"/>
          <w:lang w:eastAsia="en-US"/>
        </w:rPr>
      </w:pPr>
      <w:r w:rsidRPr="00614E32">
        <w:rPr>
          <w:rFonts w:eastAsia="Calibri"/>
          <w:sz w:val="28"/>
          <w:szCs w:val="26"/>
          <w:lang w:eastAsia="en-US"/>
        </w:rPr>
        <w:t>Снижение объема бюджетных ассигнований на 202</w:t>
      </w:r>
      <w:r w:rsidR="00614E32">
        <w:rPr>
          <w:rFonts w:eastAsia="Calibri"/>
          <w:sz w:val="28"/>
          <w:szCs w:val="26"/>
          <w:lang w:eastAsia="en-US"/>
        </w:rPr>
        <w:t>4</w:t>
      </w:r>
      <w:r w:rsidRPr="00614E32">
        <w:rPr>
          <w:rFonts w:eastAsia="Calibri"/>
          <w:sz w:val="28"/>
          <w:szCs w:val="26"/>
          <w:lang w:eastAsia="en-US"/>
        </w:rPr>
        <w:t xml:space="preserve"> год по отдельным разделам классификации расходов бюджетов по сравнению с объемом бюджетных ассигнований на 202</w:t>
      </w:r>
      <w:r w:rsidR="00614E32">
        <w:rPr>
          <w:rFonts w:eastAsia="Calibri"/>
          <w:sz w:val="28"/>
          <w:szCs w:val="26"/>
          <w:lang w:eastAsia="en-US"/>
        </w:rPr>
        <w:t>3</w:t>
      </w:r>
      <w:r w:rsidRPr="00614E32">
        <w:rPr>
          <w:rFonts w:eastAsia="Calibri"/>
          <w:sz w:val="28"/>
          <w:szCs w:val="26"/>
          <w:lang w:eastAsia="en-US"/>
        </w:rPr>
        <w:t xml:space="preserve"> год, кроме общих подходов </w:t>
      </w:r>
      <w:r w:rsidRPr="00614E32">
        <w:rPr>
          <w:sz w:val="28"/>
          <w:szCs w:val="28"/>
        </w:rPr>
        <w:t>к формированию проекта районного бюджета,</w:t>
      </w:r>
      <w:r w:rsidRPr="00614E32">
        <w:rPr>
          <w:rFonts w:eastAsia="Calibri"/>
          <w:sz w:val="28"/>
          <w:szCs w:val="26"/>
          <w:lang w:eastAsia="en-US"/>
        </w:rPr>
        <w:t xml:space="preserve"> обусловлено в основном следующим:</w:t>
      </w:r>
    </w:p>
    <w:p w:rsidR="007C2F48" w:rsidRPr="00F85F0D" w:rsidRDefault="007C2F48" w:rsidP="00DC01A8">
      <w:pPr>
        <w:ind w:firstLine="709"/>
        <w:jc w:val="both"/>
        <w:rPr>
          <w:rFonts w:eastAsia="Calibri"/>
          <w:sz w:val="28"/>
          <w:szCs w:val="28"/>
          <w:lang w:eastAsia="en-US"/>
        </w:rPr>
      </w:pPr>
      <w:r w:rsidRPr="00F85F0D">
        <w:rPr>
          <w:rFonts w:eastAsia="Calibri"/>
          <w:sz w:val="28"/>
          <w:szCs w:val="28"/>
          <w:lang w:eastAsia="en-US"/>
        </w:rPr>
        <w:t>по разделу</w:t>
      </w:r>
      <w:r w:rsidRPr="00F85F0D">
        <w:rPr>
          <w:sz w:val="28"/>
          <w:szCs w:val="28"/>
        </w:rPr>
        <w:t xml:space="preserve"> «</w:t>
      </w:r>
      <w:r w:rsidR="00F85F0D" w:rsidRPr="00F85F0D">
        <w:rPr>
          <w:sz w:val="28"/>
          <w:szCs w:val="28"/>
        </w:rPr>
        <w:t>Национальная экономика</w:t>
      </w:r>
      <w:r w:rsidRPr="00F85F0D">
        <w:rPr>
          <w:sz w:val="28"/>
          <w:szCs w:val="28"/>
        </w:rPr>
        <w:t>»:</w:t>
      </w:r>
    </w:p>
    <w:p w:rsidR="004874CB" w:rsidRPr="004C3B50" w:rsidRDefault="004874CB" w:rsidP="004874CB">
      <w:pPr>
        <w:ind w:firstLine="709"/>
        <w:jc w:val="both"/>
        <w:rPr>
          <w:sz w:val="28"/>
          <w:szCs w:val="28"/>
        </w:rPr>
      </w:pPr>
      <w:r w:rsidRPr="004C3B50">
        <w:rPr>
          <w:sz w:val="28"/>
          <w:szCs w:val="28"/>
        </w:rPr>
        <w:t xml:space="preserve">- уменьшением в 2024 году объема субсидии из краевого бюджета на подготовку изменений в правила землепользования и застройки муниципальных образований Краснодарского края; </w:t>
      </w:r>
    </w:p>
    <w:p w:rsidR="004874CB" w:rsidRPr="004C3B50" w:rsidRDefault="004874CB" w:rsidP="004874CB">
      <w:pPr>
        <w:ind w:firstLine="709"/>
        <w:jc w:val="both"/>
        <w:rPr>
          <w:sz w:val="28"/>
          <w:szCs w:val="28"/>
        </w:rPr>
      </w:pPr>
      <w:r w:rsidRPr="004C3B50">
        <w:rPr>
          <w:sz w:val="28"/>
          <w:szCs w:val="28"/>
        </w:rPr>
        <w:t xml:space="preserve">- предоставлением в 2023 году субсидии из краевого бюджета на подготовку изменений в генеральные планы муниципальных образований Краснодарского края; </w:t>
      </w:r>
    </w:p>
    <w:p w:rsidR="004874CB" w:rsidRPr="004C3B50" w:rsidRDefault="004874CB" w:rsidP="004874CB">
      <w:pPr>
        <w:ind w:firstLine="709"/>
        <w:jc w:val="both"/>
        <w:rPr>
          <w:sz w:val="28"/>
          <w:szCs w:val="28"/>
        </w:rPr>
      </w:pPr>
      <w:r w:rsidRPr="004C3B50">
        <w:rPr>
          <w:sz w:val="28"/>
          <w:szCs w:val="28"/>
        </w:rPr>
        <w:t xml:space="preserve">- предоставлением в 2023 году субсидии из краевого бюджета на защиту населения и территории муниципальных образований от чрезвычайных ситуаций природного характера на объектах туристского показа, находящихся в муниципальной собственности; </w:t>
      </w:r>
    </w:p>
    <w:p w:rsidR="004874CB" w:rsidRDefault="004874CB" w:rsidP="004874CB">
      <w:pPr>
        <w:ind w:firstLine="709"/>
        <w:jc w:val="both"/>
        <w:rPr>
          <w:sz w:val="28"/>
          <w:szCs w:val="28"/>
        </w:rPr>
      </w:pPr>
      <w:r w:rsidRPr="004C3B50">
        <w:rPr>
          <w:sz w:val="28"/>
          <w:szCs w:val="28"/>
        </w:rPr>
        <w:t>- предоставлением в 2023 году субсидии из краевого бюджета на создание условий для массового отдыха и организации обустройства мест массового отдыха в границах туристского кластера «</w:t>
      </w:r>
      <w:proofErr w:type="spellStart"/>
      <w:r w:rsidRPr="004C3B50">
        <w:rPr>
          <w:sz w:val="28"/>
          <w:szCs w:val="28"/>
        </w:rPr>
        <w:t>Курджипский</w:t>
      </w:r>
      <w:proofErr w:type="spellEnd"/>
      <w:r w:rsidRPr="004C3B50">
        <w:rPr>
          <w:sz w:val="28"/>
          <w:szCs w:val="28"/>
        </w:rPr>
        <w:t xml:space="preserve">»; </w:t>
      </w:r>
    </w:p>
    <w:p w:rsidR="004874CB" w:rsidRDefault="004874CB" w:rsidP="004874CB">
      <w:pPr>
        <w:ind w:firstLine="709"/>
        <w:jc w:val="both"/>
        <w:rPr>
          <w:sz w:val="28"/>
          <w:szCs w:val="28"/>
        </w:rPr>
      </w:pPr>
      <w:r>
        <w:rPr>
          <w:sz w:val="28"/>
          <w:szCs w:val="28"/>
        </w:rPr>
        <w:lastRenderedPageBreak/>
        <w:t xml:space="preserve">по разделу </w:t>
      </w:r>
      <w:r w:rsidRPr="00D31D1F">
        <w:rPr>
          <w:sz w:val="28"/>
          <w:szCs w:val="28"/>
        </w:rPr>
        <w:t>«Жилищно-коммунальное хозяйство»</w:t>
      </w:r>
      <w:r>
        <w:rPr>
          <w:sz w:val="28"/>
          <w:szCs w:val="28"/>
        </w:rPr>
        <w:t xml:space="preserve">: </w:t>
      </w:r>
    </w:p>
    <w:p w:rsidR="009931FD" w:rsidRPr="00387EF3" w:rsidRDefault="009931FD" w:rsidP="00387EF3">
      <w:pPr>
        <w:ind w:firstLine="709"/>
        <w:jc w:val="both"/>
        <w:rPr>
          <w:sz w:val="28"/>
          <w:szCs w:val="28"/>
        </w:rPr>
      </w:pPr>
      <w:r w:rsidRPr="00387EF3">
        <w:rPr>
          <w:sz w:val="28"/>
          <w:szCs w:val="28"/>
        </w:rPr>
        <w:t>- осуществлением в 2023 году расходов на установку контейнерных площадок для накопления твердых коммунальных отходов в сельских поселениях;</w:t>
      </w:r>
    </w:p>
    <w:p w:rsidR="009931FD" w:rsidRPr="00387EF3" w:rsidRDefault="009931FD" w:rsidP="00387EF3">
      <w:pPr>
        <w:ind w:firstLine="709"/>
        <w:jc w:val="both"/>
        <w:rPr>
          <w:strike/>
          <w:sz w:val="28"/>
          <w:szCs w:val="28"/>
        </w:rPr>
      </w:pPr>
      <w:r w:rsidRPr="00387EF3">
        <w:rPr>
          <w:sz w:val="28"/>
          <w:szCs w:val="28"/>
        </w:rPr>
        <w:t>- предоставлением в 2023 году субсидии из краевого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9931FD" w:rsidRPr="00387EF3" w:rsidRDefault="009931FD" w:rsidP="00387EF3">
      <w:pPr>
        <w:ind w:firstLine="709"/>
        <w:jc w:val="both"/>
        <w:rPr>
          <w:strike/>
          <w:sz w:val="28"/>
          <w:szCs w:val="28"/>
        </w:rPr>
      </w:pPr>
      <w:r w:rsidRPr="00387EF3">
        <w:rPr>
          <w:sz w:val="28"/>
          <w:szCs w:val="28"/>
        </w:rPr>
        <w:t>- уменьшением в 2024 году объема субсидии из краевого бюджета на организацию газоснабжения населения (поселений) (строительство подводящих газопроводов, распределительных газопроводов);</w:t>
      </w:r>
    </w:p>
    <w:p w:rsidR="007C2F48" w:rsidRPr="00387EF3" w:rsidRDefault="001A0224" w:rsidP="00387EF3">
      <w:pPr>
        <w:widowControl w:val="0"/>
        <w:ind w:firstLine="709"/>
        <w:jc w:val="both"/>
        <w:rPr>
          <w:sz w:val="28"/>
          <w:szCs w:val="28"/>
        </w:rPr>
      </w:pPr>
      <w:r w:rsidRPr="00387EF3">
        <w:rPr>
          <w:sz w:val="28"/>
          <w:szCs w:val="28"/>
        </w:rPr>
        <w:t>по разделу «</w:t>
      </w:r>
      <w:r w:rsidR="00032C9C" w:rsidRPr="00387EF3">
        <w:rPr>
          <w:sz w:val="28"/>
          <w:szCs w:val="28"/>
        </w:rPr>
        <w:t>Образование</w:t>
      </w:r>
      <w:r w:rsidRPr="00387EF3">
        <w:rPr>
          <w:sz w:val="28"/>
          <w:szCs w:val="28"/>
        </w:rPr>
        <w:t>»</w:t>
      </w:r>
      <w:r w:rsidR="00D10385" w:rsidRPr="00387EF3">
        <w:rPr>
          <w:sz w:val="28"/>
          <w:szCs w:val="28"/>
        </w:rPr>
        <w:t xml:space="preserve"> предоставлением в 2023 году субсидии из краевого бюджета</w:t>
      </w:r>
      <w:r w:rsidR="007C2F48" w:rsidRPr="00387EF3">
        <w:rPr>
          <w:sz w:val="28"/>
          <w:szCs w:val="28"/>
        </w:rPr>
        <w:t xml:space="preserve"> на:</w:t>
      </w:r>
    </w:p>
    <w:p w:rsidR="009931FD" w:rsidRPr="00387EF3" w:rsidRDefault="009931FD" w:rsidP="00387EF3">
      <w:pPr>
        <w:widowControl w:val="0"/>
        <w:ind w:firstLine="709"/>
        <w:jc w:val="both"/>
        <w:rPr>
          <w:sz w:val="28"/>
          <w:szCs w:val="28"/>
        </w:rPr>
      </w:pPr>
      <w:r w:rsidRPr="00387EF3">
        <w:rPr>
          <w:sz w:val="28"/>
          <w:szCs w:val="28"/>
        </w:rPr>
        <w:t>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(строительство детского сада на 95 мест по адресу: Апшеронский район, ст. Кубанская, ул. Красная, 37а);</w:t>
      </w:r>
    </w:p>
    <w:p w:rsidR="009931FD" w:rsidRPr="00387EF3" w:rsidRDefault="009931FD" w:rsidP="00387EF3">
      <w:pPr>
        <w:widowControl w:val="0"/>
        <w:ind w:firstLine="709"/>
        <w:jc w:val="both"/>
        <w:rPr>
          <w:sz w:val="28"/>
          <w:szCs w:val="28"/>
        </w:rPr>
      </w:pPr>
      <w:r w:rsidRPr="00387EF3">
        <w:rPr>
          <w:sz w:val="28"/>
          <w:szCs w:val="28"/>
        </w:rPr>
        <w:t>-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(универсальный спортивный зал на территории МБОУСОШ № 11 по адресу: Апшеронский район, с. Черниговское, ул. Пролетарская, 10а);</w:t>
      </w:r>
      <w:r w:rsidRPr="00387EF3">
        <w:rPr>
          <w:sz w:val="28"/>
          <w:szCs w:val="28"/>
        </w:rPr>
        <w:tab/>
      </w:r>
    </w:p>
    <w:p w:rsidR="00032C9C" w:rsidRDefault="007C2F48" w:rsidP="00387EF3">
      <w:pPr>
        <w:widowControl w:val="0"/>
        <w:ind w:firstLine="709"/>
        <w:jc w:val="both"/>
        <w:rPr>
          <w:sz w:val="28"/>
          <w:szCs w:val="28"/>
        </w:rPr>
      </w:pPr>
      <w:r w:rsidRPr="00387EF3">
        <w:rPr>
          <w:sz w:val="28"/>
          <w:szCs w:val="28"/>
        </w:rPr>
        <w:t>-</w:t>
      </w:r>
      <w:r w:rsidR="004D4D7F" w:rsidRPr="00387EF3">
        <w:rPr>
          <w:sz w:val="28"/>
          <w:szCs w:val="28"/>
        </w:rPr>
        <w:t xml:space="preserve"> </w:t>
      </w:r>
      <w:r w:rsidR="008B0A59" w:rsidRPr="00387EF3">
        <w:rPr>
          <w:sz w:val="28"/>
          <w:szCs w:val="28"/>
        </w:rPr>
        <w:t>участие в профилактике</w:t>
      </w:r>
      <w:r w:rsidR="008B0A59" w:rsidRPr="008B0A59">
        <w:rPr>
          <w:sz w:val="28"/>
          <w:szCs w:val="28"/>
        </w:rPr>
        <w:t xml:space="preserve"> терроризма в части обеспечения инженерно-технической защищенности муниципальных образовательных организаций Краснодарского края;</w:t>
      </w:r>
      <w:r w:rsidR="008B0A59">
        <w:rPr>
          <w:sz w:val="28"/>
          <w:szCs w:val="28"/>
        </w:rPr>
        <w:t xml:space="preserve"> р</w:t>
      </w:r>
      <w:r w:rsidR="008B0A59" w:rsidRPr="008B0A59">
        <w:rPr>
          <w:sz w:val="28"/>
          <w:szCs w:val="28"/>
        </w:rPr>
        <w:t>еализация мероприятий по модернизации школьных систем образования</w:t>
      </w:r>
      <w:r w:rsidR="008B0A59">
        <w:rPr>
          <w:sz w:val="28"/>
          <w:szCs w:val="28"/>
        </w:rPr>
        <w:t xml:space="preserve">; </w:t>
      </w:r>
    </w:p>
    <w:p w:rsidR="005A6BFE" w:rsidRPr="008B0A59" w:rsidRDefault="006040DC" w:rsidP="008B0A59">
      <w:pPr>
        <w:widowControl w:val="0"/>
        <w:ind w:firstLine="709"/>
        <w:jc w:val="both"/>
        <w:rPr>
          <w:sz w:val="28"/>
          <w:szCs w:val="28"/>
        </w:rPr>
      </w:pPr>
      <w:r w:rsidRPr="001A0224">
        <w:rPr>
          <w:sz w:val="28"/>
          <w:szCs w:val="28"/>
        </w:rPr>
        <w:t>предоставлением в 2023 году</w:t>
      </w:r>
      <w:r w:rsidR="008265C6">
        <w:rPr>
          <w:sz w:val="28"/>
          <w:szCs w:val="28"/>
        </w:rPr>
        <w:t xml:space="preserve"> иных</w:t>
      </w:r>
      <w:r w:rsidR="008265C6" w:rsidRPr="008265C6">
        <w:rPr>
          <w:sz w:val="28"/>
          <w:szCs w:val="28"/>
        </w:rPr>
        <w:t xml:space="preserve"> межбюджетны</w:t>
      </w:r>
      <w:r w:rsidR="008265C6">
        <w:rPr>
          <w:sz w:val="28"/>
          <w:szCs w:val="28"/>
        </w:rPr>
        <w:t>х</w:t>
      </w:r>
      <w:r w:rsidR="008265C6" w:rsidRPr="008265C6">
        <w:rPr>
          <w:sz w:val="28"/>
          <w:szCs w:val="28"/>
        </w:rPr>
        <w:t xml:space="preserve"> трансферт</w:t>
      </w:r>
      <w:r w:rsidR="008265C6">
        <w:rPr>
          <w:sz w:val="28"/>
          <w:szCs w:val="28"/>
        </w:rPr>
        <w:t xml:space="preserve">ов </w:t>
      </w:r>
      <w:r w:rsidR="007E52C8">
        <w:rPr>
          <w:sz w:val="28"/>
          <w:szCs w:val="28"/>
        </w:rPr>
        <w:t xml:space="preserve">из </w:t>
      </w:r>
      <w:r w:rsidRPr="001A0224">
        <w:rPr>
          <w:sz w:val="28"/>
          <w:szCs w:val="28"/>
        </w:rPr>
        <w:t>краевого бюджета</w:t>
      </w:r>
      <w:r>
        <w:rPr>
          <w:sz w:val="28"/>
          <w:szCs w:val="28"/>
        </w:rPr>
        <w:t xml:space="preserve"> </w:t>
      </w:r>
      <w:r w:rsidR="008265C6">
        <w:rPr>
          <w:sz w:val="28"/>
          <w:szCs w:val="28"/>
        </w:rPr>
        <w:t>(д</w:t>
      </w:r>
      <w:r w:rsidR="005A6BFE" w:rsidRPr="005A6BFE">
        <w:rPr>
          <w:sz w:val="28"/>
          <w:szCs w:val="28"/>
        </w:rPr>
        <w:t>ополнительная помощь местным бюджетам для решения социально значимых вопросов местного значения</w:t>
      </w:r>
      <w:r w:rsidR="008265C6">
        <w:rPr>
          <w:sz w:val="28"/>
          <w:szCs w:val="28"/>
        </w:rPr>
        <w:t>);</w:t>
      </w:r>
    </w:p>
    <w:p w:rsidR="00032C9C" w:rsidRPr="001A0224" w:rsidRDefault="001A0224" w:rsidP="001A0224">
      <w:pPr>
        <w:widowControl w:val="0"/>
        <w:ind w:firstLine="709"/>
        <w:jc w:val="both"/>
        <w:rPr>
          <w:sz w:val="28"/>
          <w:szCs w:val="28"/>
        </w:rPr>
      </w:pPr>
      <w:r w:rsidRPr="001A0224">
        <w:rPr>
          <w:sz w:val="28"/>
          <w:szCs w:val="28"/>
        </w:rPr>
        <w:t>по разделу «</w:t>
      </w:r>
      <w:r w:rsidR="00032C9C" w:rsidRPr="001A0224">
        <w:rPr>
          <w:sz w:val="28"/>
          <w:szCs w:val="28"/>
        </w:rPr>
        <w:t>Культура, кинематография</w:t>
      </w:r>
      <w:r w:rsidRPr="001A0224">
        <w:rPr>
          <w:sz w:val="28"/>
          <w:szCs w:val="28"/>
        </w:rPr>
        <w:t xml:space="preserve">» предоставлением в 2023 году субсидии из краевого бюджета на капитальный ремонт МКУ </w:t>
      </w:r>
      <w:r>
        <w:rPr>
          <w:sz w:val="28"/>
          <w:szCs w:val="28"/>
        </w:rPr>
        <w:t>«</w:t>
      </w:r>
      <w:proofErr w:type="spellStart"/>
      <w:r>
        <w:rPr>
          <w:sz w:val="28"/>
          <w:szCs w:val="28"/>
        </w:rPr>
        <w:t>Межпоселенческий</w:t>
      </w:r>
      <w:proofErr w:type="spellEnd"/>
      <w:r>
        <w:rPr>
          <w:sz w:val="28"/>
          <w:szCs w:val="28"/>
        </w:rPr>
        <w:t xml:space="preserve"> центр развитие культуры»</w:t>
      </w:r>
      <w:r w:rsidR="00D10385">
        <w:rPr>
          <w:sz w:val="28"/>
          <w:szCs w:val="28"/>
        </w:rPr>
        <w:t>;</w:t>
      </w:r>
    </w:p>
    <w:p w:rsidR="00006404" w:rsidRDefault="001A0224" w:rsidP="001A0224">
      <w:pPr>
        <w:widowControl w:val="0"/>
        <w:ind w:firstLine="709"/>
        <w:jc w:val="both"/>
        <w:rPr>
          <w:sz w:val="28"/>
          <w:szCs w:val="28"/>
        </w:rPr>
      </w:pPr>
      <w:r w:rsidRPr="001A0224">
        <w:rPr>
          <w:sz w:val="28"/>
          <w:szCs w:val="28"/>
        </w:rPr>
        <w:t>по разделу «</w:t>
      </w:r>
      <w:r w:rsidR="00032C9C" w:rsidRPr="001A0224">
        <w:rPr>
          <w:sz w:val="28"/>
          <w:szCs w:val="28"/>
        </w:rPr>
        <w:t>Физическая культура и спорт</w:t>
      </w:r>
      <w:r w:rsidRPr="001A0224">
        <w:rPr>
          <w:sz w:val="28"/>
          <w:szCs w:val="28"/>
        </w:rPr>
        <w:t>» предоставлением в 2023 году субсидий из краевого бюджета на</w:t>
      </w:r>
      <w:r w:rsidR="00006404">
        <w:rPr>
          <w:sz w:val="28"/>
          <w:szCs w:val="28"/>
        </w:rPr>
        <w:t>:</w:t>
      </w:r>
    </w:p>
    <w:p w:rsidR="00006404" w:rsidRDefault="00006404" w:rsidP="001A0224">
      <w:pPr>
        <w:widowControl w:val="0"/>
        <w:ind w:firstLine="709"/>
        <w:jc w:val="both"/>
        <w:rPr>
          <w:sz w:val="28"/>
          <w:szCs w:val="28"/>
        </w:rPr>
      </w:pPr>
      <w:r w:rsidRPr="003D373A">
        <w:rPr>
          <w:sz w:val="28"/>
          <w:szCs w:val="28"/>
        </w:rPr>
        <w:t>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(строительство центра единоборств по адресу: г. Апшеронск, ул. Коммунистическая, 13в)</w:t>
      </w:r>
      <w:r>
        <w:rPr>
          <w:sz w:val="28"/>
          <w:szCs w:val="28"/>
        </w:rPr>
        <w:t>;</w:t>
      </w:r>
    </w:p>
    <w:p w:rsidR="001A0224" w:rsidRPr="001A0224" w:rsidRDefault="001A0224" w:rsidP="001A0224">
      <w:pPr>
        <w:widowControl w:val="0"/>
        <w:ind w:firstLine="709"/>
        <w:jc w:val="both"/>
        <w:rPr>
          <w:sz w:val="28"/>
          <w:szCs w:val="28"/>
        </w:rPr>
      </w:pPr>
      <w:r w:rsidRPr="001A0224">
        <w:rPr>
          <w:sz w:val="28"/>
          <w:szCs w:val="28"/>
        </w:rPr>
        <w:t xml:space="preserve">укрепление материально-технической базы муниципальных физкультурно-спортивных организации, (в части приобретения автобусов для муниципальных физкультурно-спортивных) и приобретение спортивно-технологического оборудования для создания малых спортивных площадок в рамках реализации регионального проекта Краснодарского края «Спорт-норма </w:t>
      </w:r>
      <w:r w:rsidRPr="001A0224">
        <w:rPr>
          <w:sz w:val="28"/>
          <w:szCs w:val="28"/>
        </w:rPr>
        <w:lastRenderedPageBreak/>
        <w:t>жизни»</w:t>
      </w:r>
      <w:r w:rsidR="0068591F">
        <w:rPr>
          <w:sz w:val="28"/>
          <w:szCs w:val="28"/>
        </w:rPr>
        <w:t>;</w:t>
      </w:r>
    </w:p>
    <w:p w:rsidR="00360BEB" w:rsidRPr="00032C9C" w:rsidRDefault="00360BEB" w:rsidP="00DC01A8">
      <w:pPr>
        <w:widowControl w:val="0"/>
        <w:ind w:firstLine="709"/>
        <w:jc w:val="both"/>
        <w:rPr>
          <w:spacing w:val="-4"/>
          <w:sz w:val="28"/>
          <w:szCs w:val="28"/>
        </w:rPr>
      </w:pPr>
      <w:r w:rsidRPr="00032C9C">
        <w:rPr>
          <w:rFonts w:eastAsia="Calibri"/>
          <w:sz w:val="28"/>
          <w:szCs w:val="26"/>
          <w:lang w:eastAsia="en-US"/>
        </w:rPr>
        <w:t>по разделу</w:t>
      </w:r>
      <w:r w:rsidRPr="00032C9C">
        <w:rPr>
          <w:sz w:val="28"/>
          <w:szCs w:val="28"/>
        </w:rPr>
        <w:t xml:space="preserve"> «Межбюджетные трансферты общего характера бюджетам бюджетной системы Российской Федерации» -</w:t>
      </w:r>
      <w:r w:rsidR="00C8500C" w:rsidRPr="00032C9C">
        <w:rPr>
          <w:sz w:val="28"/>
          <w:szCs w:val="28"/>
        </w:rPr>
        <w:t xml:space="preserve"> осуществлением разовых </w:t>
      </w:r>
      <w:r w:rsidR="00AE09CC" w:rsidRPr="00032C9C">
        <w:rPr>
          <w:sz w:val="28"/>
          <w:szCs w:val="28"/>
        </w:rPr>
        <w:t>расходов</w:t>
      </w:r>
      <w:r w:rsidR="00C8500C" w:rsidRPr="00032C9C">
        <w:rPr>
          <w:sz w:val="28"/>
          <w:szCs w:val="28"/>
        </w:rPr>
        <w:t xml:space="preserve"> в 202</w:t>
      </w:r>
      <w:r w:rsidR="00032C9C">
        <w:rPr>
          <w:sz w:val="28"/>
          <w:szCs w:val="28"/>
        </w:rPr>
        <w:t>3</w:t>
      </w:r>
      <w:r w:rsidR="00C8500C" w:rsidRPr="00032C9C">
        <w:rPr>
          <w:sz w:val="28"/>
          <w:szCs w:val="28"/>
        </w:rPr>
        <w:t xml:space="preserve"> году</w:t>
      </w:r>
      <w:r w:rsidRPr="00032C9C">
        <w:t xml:space="preserve"> </w:t>
      </w:r>
      <w:r w:rsidR="00C8500C" w:rsidRPr="00032C9C">
        <w:t>(</w:t>
      </w:r>
      <w:r w:rsidR="00FA677E" w:rsidRPr="00032C9C">
        <w:rPr>
          <w:spacing w:val="-4"/>
          <w:sz w:val="28"/>
          <w:szCs w:val="28"/>
        </w:rPr>
        <w:t xml:space="preserve">предоставление </w:t>
      </w:r>
      <w:r w:rsidR="00501F55" w:rsidRPr="00032C9C">
        <w:rPr>
          <w:spacing w:val="-4"/>
          <w:sz w:val="28"/>
          <w:szCs w:val="28"/>
        </w:rPr>
        <w:t>ины</w:t>
      </w:r>
      <w:r w:rsidR="00B33531" w:rsidRPr="00032C9C">
        <w:rPr>
          <w:spacing w:val="-4"/>
          <w:sz w:val="28"/>
          <w:szCs w:val="28"/>
        </w:rPr>
        <w:t>х</w:t>
      </w:r>
      <w:r w:rsidR="00501F55" w:rsidRPr="00032C9C">
        <w:rPr>
          <w:spacing w:val="-4"/>
          <w:sz w:val="28"/>
          <w:szCs w:val="28"/>
        </w:rPr>
        <w:t xml:space="preserve"> </w:t>
      </w:r>
      <w:r w:rsidR="00FA677E" w:rsidRPr="00032C9C">
        <w:rPr>
          <w:spacing w:val="-4"/>
          <w:sz w:val="28"/>
          <w:szCs w:val="28"/>
        </w:rPr>
        <w:t xml:space="preserve">межбюджетных трансфертов в бюджеты поселений за счет средств </w:t>
      </w:r>
      <w:r w:rsidR="00501F55" w:rsidRPr="00032C9C">
        <w:rPr>
          <w:spacing w:val="-4"/>
          <w:sz w:val="28"/>
          <w:szCs w:val="28"/>
        </w:rPr>
        <w:t xml:space="preserve">резервного фонда </w:t>
      </w:r>
      <w:r w:rsidR="00FA677E" w:rsidRPr="00032C9C">
        <w:rPr>
          <w:spacing w:val="-4"/>
          <w:sz w:val="28"/>
          <w:szCs w:val="28"/>
        </w:rPr>
        <w:t>администрации муниципального образования</w:t>
      </w:r>
      <w:r w:rsidRPr="00032C9C">
        <w:rPr>
          <w:sz w:val="28"/>
          <w:szCs w:val="28"/>
        </w:rPr>
        <w:t xml:space="preserve"> </w:t>
      </w:r>
      <w:r w:rsidR="00501F55" w:rsidRPr="00032C9C">
        <w:rPr>
          <w:sz w:val="28"/>
          <w:szCs w:val="28"/>
        </w:rPr>
        <w:t>Апшеронский район</w:t>
      </w:r>
      <w:r w:rsidR="00C8500C" w:rsidRPr="00032C9C">
        <w:rPr>
          <w:sz w:val="28"/>
          <w:szCs w:val="28"/>
        </w:rPr>
        <w:t>)</w:t>
      </w:r>
      <w:r w:rsidRPr="00032C9C">
        <w:rPr>
          <w:sz w:val="28"/>
          <w:szCs w:val="28"/>
        </w:rPr>
        <w:t>.</w:t>
      </w:r>
    </w:p>
    <w:p w:rsidR="00360BEB" w:rsidRPr="00032C9C" w:rsidRDefault="00360BEB" w:rsidP="00DC01A8">
      <w:pPr>
        <w:widowControl w:val="0"/>
        <w:ind w:firstLine="709"/>
        <w:jc w:val="both"/>
        <w:rPr>
          <w:sz w:val="28"/>
          <w:szCs w:val="28"/>
        </w:rPr>
      </w:pPr>
    </w:p>
    <w:p w:rsidR="00AF3DA8" w:rsidRPr="00DC01A8" w:rsidRDefault="00AF3DA8" w:rsidP="00DC01A8">
      <w:pPr>
        <w:widowControl w:val="0"/>
        <w:ind w:firstLine="709"/>
        <w:jc w:val="center"/>
        <w:rPr>
          <w:sz w:val="28"/>
          <w:szCs w:val="28"/>
        </w:rPr>
      </w:pPr>
      <w:bookmarkStart w:id="2" w:name="_Toc165043991"/>
      <w:bookmarkStart w:id="3" w:name="_Toc165110075"/>
      <w:bookmarkStart w:id="4" w:name="_Toc165554048"/>
      <w:r w:rsidRPr="00DC01A8">
        <w:rPr>
          <w:sz w:val="28"/>
          <w:szCs w:val="28"/>
        </w:rPr>
        <w:t xml:space="preserve">Расходы районного бюджета, осуществляемые </w:t>
      </w:r>
      <w:r w:rsidRPr="00DC01A8">
        <w:rPr>
          <w:sz w:val="28"/>
          <w:szCs w:val="28"/>
        </w:rPr>
        <w:br/>
        <w:t>в рамках муниципальных программ муниципального образования Апшеронский район</w:t>
      </w:r>
    </w:p>
    <w:p w:rsidR="00AF3DA8" w:rsidRPr="00DC01A8" w:rsidRDefault="00AF3DA8" w:rsidP="00DC01A8">
      <w:pPr>
        <w:widowControl w:val="0"/>
        <w:tabs>
          <w:tab w:val="left" w:pos="924"/>
          <w:tab w:val="left" w:pos="1913"/>
        </w:tabs>
        <w:ind w:firstLine="709"/>
        <w:jc w:val="both"/>
      </w:pPr>
    </w:p>
    <w:p w:rsidR="00A00880" w:rsidRPr="00DC01A8" w:rsidRDefault="00A00880" w:rsidP="00DC01A8">
      <w:pPr>
        <w:widowControl w:val="0"/>
        <w:ind w:firstLine="709"/>
        <w:jc w:val="both"/>
        <w:rPr>
          <w:sz w:val="28"/>
          <w:szCs w:val="28"/>
        </w:rPr>
      </w:pPr>
      <w:r w:rsidRPr="00DC01A8">
        <w:rPr>
          <w:sz w:val="28"/>
          <w:szCs w:val="28"/>
        </w:rPr>
        <w:t xml:space="preserve">Распределение </w:t>
      </w:r>
      <w:r w:rsidR="008569CB" w:rsidRPr="00DC01A8">
        <w:rPr>
          <w:sz w:val="28"/>
          <w:szCs w:val="28"/>
        </w:rPr>
        <w:t xml:space="preserve">расходов районного бюджета в рамках </w:t>
      </w:r>
      <w:r w:rsidRPr="00DC01A8">
        <w:rPr>
          <w:sz w:val="28"/>
          <w:szCs w:val="28"/>
        </w:rPr>
        <w:t>муниципальных программ муниципального образования Апшеронский район представлено как отдельн</w:t>
      </w:r>
      <w:r w:rsidR="008569CB" w:rsidRPr="00DC01A8">
        <w:rPr>
          <w:sz w:val="28"/>
          <w:szCs w:val="28"/>
        </w:rPr>
        <w:t>ы</w:t>
      </w:r>
      <w:r w:rsidRPr="00DC01A8">
        <w:rPr>
          <w:sz w:val="28"/>
          <w:szCs w:val="28"/>
        </w:rPr>
        <w:t>е приложени</w:t>
      </w:r>
      <w:r w:rsidR="008569CB" w:rsidRPr="00DC01A8">
        <w:rPr>
          <w:sz w:val="28"/>
          <w:szCs w:val="28"/>
        </w:rPr>
        <w:t>я</w:t>
      </w:r>
      <w:r w:rsidRPr="00DC01A8">
        <w:rPr>
          <w:sz w:val="28"/>
          <w:szCs w:val="28"/>
        </w:rPr>
        <w:t xml:space="preserve"> в составе проекта решения (приложени</w:t>
      </w:r>
      <w:r w:rsidR="0023630D" w:rsidRPr="00DC01A8">
        <w:rPr>
          <w:sz w:val="28"/>
          <w:szCs w:val="28"/>
        </w:rPr>
        <w:t>я</w:t>
      </w:r>
      <w:r w:rsidRPr="00DC01A8">
        <w:rPr>
          <w:sz w:val="28"/>
          <w:szCs w:val="28"/>
        </w:rPr>
        <w:t xml:space="preserve"> </w:t>
      </w:r>
      <w:r w:rsidR="00643C50" w:rsidRPr="00DC01A8">
        <w:rPr>
          <w:sz w:val="28"/>
          <w:szCs w:val="28"/>
        </w:rPr>
        <w:t>7</w:t>
      </w:r>
      <w:r w:rsidR="0023630D" w:rsidRPr="00DC01A8">
        <w:rPr>
          <w:sz w:val="28"/>
          <w:szCs w:val="28"/>
        </w:rPr>
        <w:t>,</w:t>
      </w:r>
      <w:r w:rsidR="00643C50" w:rsidRPr="00DC01A8">
        <w:rPr>
          <w:sz w:val="28"/>
          <w:szCs w:val="28"/>
        </w:rPr>
        <w:t>8</w:t>
      </w:r>
      <w:r w:rsidRPr="00DC01A8">
        <w:rPr>
          <w:sz w:val="28"/>
          <w:szCs w:val="28"/>
        </w:rPr>
        <w:t>).</w:t>
      </w:r>
    </w:p>
    <w:p w:rsidR="00F75082" w:rsidRPr="00B079A3" w:rsidRDefault="004846C9" w:rsidP="003C1EA8">
      <w:pPr>
        <w:ind w:left="-119" w:right="-108" w:firstLine="827"/>
        <w:jc w:val="both"/>
        <w:rPr>
          <w:sz w:val="28"/>
          <w:szCs w:val="28"/>
        </w:rPr>
      </w:pPr>
      <w:r w:rsidRPr="00DC01A8">
        <w:rPr>
          <w:sz w:val="28"/>
          <w:szCs w:val="28"/>
        </w:rPr>
        <w:t xml:space="preserve">На реализацию </w:t>
      </w:r>
      <w:r w:rsidR="00E57137" w:rsidRPr="007C056E">
        <w:rPr>
          <w:sz w:val="28"/>
          <w:szCs w:val="28"/>
        </w:rPr>
        <w:t>1</w:t>
      </w:r>
      <w:r w:rsidR="00A85D95" w:rsidRPr="007C056E">
        <w:rPr>
          <w:sz w:val="28"/>
          <w:szCs w:val="28"/>
        </w:rPr>
        <w:t>6</w:t>
      </w:r>
      <w:r w:rsidR="00E57137" w:rsidRPr="007C056E">
        <w:rPr>
          <w:sz w:val="28"/>
          <w:szCs w:val="28"/>
        </w:rPr>
        <w:t xml:space="preserve"> </w:t>
      </w:r>
      <w:r w:rsidR="00110024" w:rsidRPr="007C056E">
        <w:rPr>
          <w:sz w:val="28"/>
          <w:szCs w:val="28"/>
        </w:rPr>
        <w:t xml:space="preserve">муниципальных </w:t>
      </w:r>
      <w:r w:rsidR="00110024" w:rsidRPr="00DC01A8">
        <w:rPr>
          <w:sz w:val="28"/>
          <w:szCs w:val="28"/>
        </w:rPr>
        <w:t>программ</w:t>
      </w:r>
      <w:r w:rsidRPr="00DC01A8">
        <w:rPr>
          <w:sz w:val="28"/>
          <w:szCs w:val="28"/>
        </w:rPr>
        <w:t xml:space="preserve"> </w:t>
      </w:r>
      <w:r w:rsidR="00C06A7B" w:rsidRPr="00DC01A8">
        <w:rPr>
          <w:sz w:val="28"/>
          <w:szCs w:val="28"/>
        </w:rPr>
        <w:t>на 202</w:t>
      </w:r>
      <w:r w:rsidR="00C06A7B">
        <w:rPr>
          <w:sz w:val="28"/>
          <w:szCs w:val="28"/>
        </w:rPr>
        <w:t>4</w:t>
      </w:r>
      <w:r w:rsidR="00C06A7B" w:rsidRPr="00DC01A8">
        <w:rPr>
          <w:sz w:val="28"/>
          <w:szCs w:val="28"/>
        </w:rPr>
        <w:t xml:space="preserve"> год </w:t>
      </w:r>
      <w:proofErr w:type="gramStart"/>
      <w:r w:rsidRPr="00DC01A8">
        <w:rPr>
          <w:sz w:val="28"/>
          <w:szCs w:val="28"/>
        </w:rPr>
        <w:t>предусмотрено</w:t>
      </w:r>
      <w:r w:rsidR="00E57137" w:rsidRPr="00DC01A8">
        <w:rPr>
          <w:sz w:val="28"/>
          <w:szCs w:val="28"/>
        </w:rPr>
        <w:t xml:space="preserve"> </w:t>
      </w:r>
      <w:r w:rsidR="00602C7B">
        <w:rPr>
          <w:sz w:val="28"/>
        </w:rPr>
        <w:t xml:space="preserve"> </w:t>
      </w:r>
      <w:r w:rsidR="000C2223" w:rsidRPr="000C2223">
        <w:rPr>
          <w:sz w:val="28"/>
        </w:rPr>
        <w:t>2</w:t>
      </w:r>
      <w:proofErr w:type="gramEnd"/>
      <w:r w:rsidR="000C2223" w:rsidRPr="000C2223">
        <w:rPr>
          <w:sz w:val="28"/>
        </w:rPr>
        <w:t> 133 4</w:t>
      </w:r>
      <w:r w:rsidR="00880620">
        <w:rPr>
          <w:sz w:val="28"/>
        </w:rPr>
        <w:t>74</w:t>
      </w:r>
      <w:r w:rsidR="000C2223" w:rsidRPr="000C2223">
        <w:rPr>
          <w:sz w:val="28"/>
        </w:rPr>
        <w:t>,6</w:t>
      </w:r>
      <w:r w:rsidRPr="000C2223">
        <w:rPr>
          <w:sz w:val="28"/>
          <w:szCs w:val="28"/>
        </w:rPr>
        <w:t xml:space="preserve"> тыс. рублей</w:t>
      </w:r>
      <w:r w:rsidR="000610DC" w:rsidRPr="000C2223">
        <w:rPr>
          <w:sz w:val="28"/>
          <w:szCs w:val="28"/>
        </w:rPr>
        <w:t xml:space="preserve"> </w:t>
      </w:r>
      <w:r w:rsidR="00850B4A" w:rsidRPr="000C2223">
        <w:rPr>
          <w:sz w:val="28"/>
          <w:szCs w:val="28"/>
        </w:rPr>
        <w:t>(</w:t>
      </w:r>
      <w:r w:rsidR="007615B3" w:rsidRPr="000C2223">
        <w:rPr>
          <w:sz w:val="28"/>
          <w:szCs w:val="28"/>
        </w:rPr>
        <w:t>с</w:t>
      </w:r>
      <w:r w:rsidR="00850B4A" w:rsidRPr="000C2223">
        <w:rPr>
          <w:sz w:val="28"/>
          <w:szCs w:val="28"/>
        </w:rPr>
        <w:t>редств</w:t>
      </w:r>
      <w:r w:rsidR="007615B3" w:rsidRPr="000C2223">
        <w:rPr>
          <w:sz w:val="28"/>
          <w:szCs w:val="28"/>
        </w:rPr>
        <w:t>а</w:t>
      </w:r>
      <w:r w:rsidR="003C1752" w:rsidRPr="000C2223">
        <w:rPr>
          <w:sz w:val="28"/>
          <w:szCs w:val="28"/>
        </w:rPr>
        <w:t xml:space="preserve"> федерального и </w:t>
      </w:r>
      <w:r w:rsidR="008E0973">
        <w:rPr>
          <w:sz w:val="28"/>
          <w:szCs w:val="28"/>
        </w:rPr>
        <w:t xml:space="preserve">краевого </w:t>
      </w:r>
      <w:r w:rsidR="00850B4A" w:rsidRPr="000C2223">
        <w:rPr>
          <w:sz w:val="28"/>
          <w:szCs w:val="28"/>
        </w:rPr>
        <w:t>бюджет</w:t>
      </w:r>
      <w:r w:rsidR="006F5C3A" w:rsidRPr="000C2223">
        <w:rPr>
          <w:sz w:val="28"/>
          <w:szCs w:val="28"/>
        </w:rPr>
        <w:t>а</w:t>
      </w:r>
      <w:r w:rsidR="008E0973">
        <w:rPr>
          <w:sz w:val="28"/>
          <w:szCs w:val="28"/>
        </w:rPr>
        <w:t xml:space="preserve"> </w:t>
      </w:r>
      <w:r w:rsidR="00850B4A" w:rsidRPr="000C2223">
        <w:rPr>
          <w:sz w:val="28"/>
          <w:szCs w:val="28"/>
        </w:rPr>
        <w:t>–</w:t>
      </w:r>
      <w:r w:rsidR="00C75811" w:rsidRPr="000C2223">
        <w:rPr>
          <w:sz w:val="28"/>
          <w:szCs w:val="28"/>
        </w:rPr>
        <w:t xml:space="preserve"> </w:t>
      </w:r>
      <w:r w:rsidR="000C2223" w:rsidRPr="000C2223">
        <w:rPr>
          <w:sz w:val="28"/>
          <w:szCs w:val="28"/>
        </w:rPr>
        <w:t>1 47</w:t>
      </w:r>
      <w:r w:rsidR="00B079A3">
        <w:rPr>
          <w:sz w:val="28"/>
          <w:szCs w:val="28"/>
        </w:rPr>
        <w:t>4</w:t>
      </w:r>
      <w:r w:rsidR="000C2223" w:rsidRPr="000C2223">
        <w:rPr>
          <w:sz w:val="28"/>
          <w:szCs w:val="28"/>
        </w:rPr>
        <w:t> </w:t>
      </w:r>
      <w:r w:rsidR="00B079A3">
        <w:rPr>
          <w:sz w:val="28"/>
          <w:szCs w:val="28"/>
        </w:rPr>
        <w:t>664</w:t>
      </w:r>
      <w:r w:rsidR="000C2223" w:rsidRPr="000C2223">
        <w:rPr>
          <w:sz w:val="28"/>
          <w:szCs w:val="28"/>
        </w:rPr>
        <w:t>,</w:t>
      </w:r>
      <w:r w:rsidR="00B079A3">
        <w:rPr>
          <w:sz w:val="28"/>
          <w:szCs w:val="28"/>
        </w:rPr>
        <w:t>3</w:t>
      </w:r>
      <w:r w:rsidR="00C75811" w:rsidRPr="000C2223">
        <w:rPr>
          <w:sz w:val="28"/>
          <w:szCs w:val="28"/>
        </w:rPr>
        <w:t xml:space="preserve"> </w:t>
      </w:r>
      <w:r w:rsidR="00850B4A" w:rsidRPr="000C2223">
        <w:rPr>
          <w:sz w:val="28"/>
          <w:szCs w:val="28"/>
          <w:shd w:val="clear" w:color="auto" w:fill="FFFFFF" w:themeFill="background1"/>
        </w:rPr>
        <w:t>тыс. рублей</w:t>
      </w:r>
      <w:r w:rsidR="00850B4A" w:rsidRPr="000C2223">
        <w:rPr>
          <w:sz w:val="28"/>
          <w:szCs w:val="28"/>
        </w:rPr>
        <w:t>)</w:t>
      </w:r>
      <w:r w:rsidRPr="000C2223">
        <w:rPr>
          <w:sz w:val="28"/>
          <w:szCs w:val="28"/>
        </w:rPr>
        <w:t xml:space="preserve">, или </w:t>
      </w:r>
      <w:r w:rsidR="00D9745D" w:rsidRPr="000C2223">
        <w:rPr>
          <w:sz w:val="28"/>
          <w:szCs w:val="28"/>
        </w:rPr>
        <w:t>9</w:t>
      </w:r>
      <w:r w:rsidR="000C2223" w:rsidRPr="000C2223">
        <w:rPr>
          <w:sz w:val="28"/>
          <w:szCs w:val="28"/>
        </w:rPr>
        <w:t>7</w:t>
      </w:r>
      <w:r w:rsidR="00D9745D" w:rsidRPr="000C2223">
        <w:rPr>
          <w:sz w:val="28"/>
          <w:szCs w:val="28"/>
        </w:rPr>
        <w:t>,</w:t>
      </w:r>
      <w:r w:rsidR="000C2223" w:rsidRPr="000C2223">
        <w:rPr>
          <w:sz w:val="28"/>
          <w:szCs w:val="28"/>
        </w:rPr>
        <w:t>9</w:t>
      </w:r>
      <w:r w:rsidRPr="000C2223">
        <w:rPr>
          <w:sz w:val="28"/>
          <w:szCs w:val="28"/>
        </w:rPr>
        <w:t xml:space="preserve"> % от общего объёма расходов </w:t>
      </w:r>
      <w:r w:rsidR="00422601" w:rsidRPr="000C2223">
        <w:rPr>
          <w:sz w:val="28"/>
          <w:szCs w:val="28"/>
        </w:rPr>
        <w:t xml:space="preserve">районного </w:t>
      </w:r>
      <w:r w:rsidRPr="000C2223">
        <w:rPr>
          <w:sz w:val="28"/>
          <w:szCs w:val="28"/>
        </w:rPr>
        <w:t>бюджета</w:t>
      </w:r>
      <w:r w:rsidR="0023630D" w:rsidRPr="000C2223">
        <w:rPr>
          <w:sz w:val="28"/>
          <w:szCs w:val="28"/>
        </w:rPr>
        <w:t xml:space="preserve">, </w:t>
      </w:r>
      <w:r w:rsidR="0023630D" w:rsidRPr="00DC01A8">
        <w:rPr>
          <w:sz w:val="28"/>
          <w:szCs w:val="28"/>
        </w:rPr>
        <w:t xml:space="preserve">на </w:t>
      </w:r>
      <w:r w:rsidR="0023630D" w:rsidRPr="00B079A3">
        <w:rPr>
          <w:sz w:val="28"/>
          <w:szCs w:val="28"/>
        </w:rPr>
        <w:t>20</w:t>
      </w:r>
      <w:r w:rsidR="0096691F" w:rsidRPr="00B079A3">
        <w:rPr>
          <w:sz w:val="28"/>
          <w:szCs w:val="28"/>
        </w:rPr>
        <w:t>2</w:t>
      </w:r>
      <w:r w:rsidR="002C1070" w:rsidRPr="00B079A3">
        <w:rPr>
          <w:sz w:val="28"/>
          <w:szCs w:val="28"/>
        </w:rPr>
        <w:t>5</w:t>
      </w:r>
      <w:r w:rsidR="0096691F" w:rsidRPr="00B079A3">
        <w:rPr>
          <w:sz w:val="28"/>
          <w:szCs w:val="28"/>
        </w:rPr>
        <w:t xml:space="preserve"> </w:t>
      </w:r>
      <w:r w:rsidR="0023630D" w:rsidRPr="00B079A3">
        <w:rPr>
          <w:sz w:val="28"/>
          <w:szCs w:val="28"/>
        </w:rPr>
        <w:t xml:space="preserve">год – </w:t>
      </w:r>
      <w:r w:rsidR="000C2223" w:rsidRPr="00B079A3">
        <w:rPr>
          <w:sz w:val="28"/>
          <w:szCs w:val="28"/>
        </w:rPr>
        <w:t>1 968 292,4</w:t>
      </w:r>
      <w:r w:rsidR="0023630D" w:rsidRPr="00B079A3">
        <w:rPr>
          <w:sz w:val="28"/>
          <w:szCs w:val="28"/>
        </w:rPr>
        <w:t xml:space="preserve"> тыс. рублей</w:t>
      </w:r>
      <w:r w:rsidR="003A3392" w:rsidRPr="00B079A3">
        <w:rPr>
          <w:sz w:val="28"/>
          <w:szCs w:val="28"/>
        </w:rPr>
        <w:t xml:space="preserve"> (средств </w:t>
      </w:r>
      <w:r w:rsidR="00C75811" w:rsidRPr="00B079A3">
        <w:rPr>
          <w:sz w:val="28"/>
          <w:szCs w:val="28"/>
        </w:rPr>
        <w:t xml:space="preserve">федерального и </w:t>
      </w:r>
      <w:r w:rsidR="008E0973">
        <w:rPr>
          <w:sz w:val="28"/>
          <w:szCs w:val="28"/>
        </w:rPr>
        <w:t xml:space="preserve">краевого </w:t>
      </w:r>
      <w:r w:rsidR="003A3392" w:rsidRPr="00B079A3">
        <w:rPr>
          <w:sz w:val="28"/>
          <w:szCs w:val="28"/>
        </w:rPr>
        <w:t>бюджет</w:t>
      </w:r>
      <w:r w:rsidR="006F5C3A" w:rsidRPr="00B079A3">
        <w:rPr>
          <w:sz w:val="28"/>
          <w:szCs w:val="28"/>
        </w:rPr>
        <w:t>а</w:t>
      </w:r>
      <w:r w:rsidR="003A3392" w:rsidRPr="00B079A3">
        <w:rPr>
          <w:sz w:val="28"/>
          <w:szCs w:val="28"/>
        </w:rPr>
        <w:t xml:space="preserve"> – </w:t>
      </w:r>
      <w:r w:rsidR="00B079A3" w:rsidRPr="00B079A3">
        <w:rPr>
          <w:sz w:val="28"/>
          <w:szCs w:val="28"/>
        </w:rPr>
        <w:t>1 315 548,9</w:t>
      </w:r>
      <w:r w:rsidR="003A3392" w:rsidRPr="00B079A3">
        <w:rPr>
          <w:sz w:val="28"/>
          <w:szCs w:val="28"/>
        </w:rPr>
        <w:t xml:space="preserve"> </w:t>
      </w:r>
      <w:r w:rsidR="003A3392" w:rsidRPr="00B079A3">
        <w:rPr>
          <w:sz w:val="28"/>
          <w:szCs w:val="28"/>
          <w:shd w:val="clear" w:color="auto" w:fill="FFFFFF" w:themeFill="background1"/>
        </w:rPr>
        <w:t>тыс. рублей</w:t>
      </w:r>
      <w:r w:rsidR="003A3392" w:rsidRPr="00B079A3">
        <w:rPr>
          <w:sz w:val="28"/>
          <w:szCs w:val="28"/>
        </w:rPr>
        <w:t>)</w:t>
      </w:r>
      <w:r w:rsidR="0023630D" w:rsidRPr="00B079A3">
        <w:rPr>
          <w:sz w:val="28"/>
          <w:szCs w:val="28"/>
        </w:rPr>
        <w:t>, на 20</w:t>
      </w:r>
      <w:r w:rsidR="007B6B81" w:rsidRPr="00B079A3">
        <w:rPr>
          <w:sz w:val="28"/>
          <w:szCs w:val="28"/>
        </w:rPr>
        <w:t>2</w:t>
      </w:r>
      <w:r w:rsidR="002C1070" w:rsidRPr="00B079A3">
        <w:rPr>
          <w:sz w:val="28"/>
          <w:szCs w:val="28"/>
        </w:rPr>
        <w:t>6</w:t>
      </w:r>
      <w:r w:rsidR="0023630D" w:rsidRPr="00B079A3">
        <w:rPr>
          <w:sz w:val="28"/>
          <w:szCs w:val="28"/>
        </w:rPr>
        <w:t xml:space="preserve"> год – </w:t>
      </w:r>
      <w:r w:rsidR="000C2223" w:rsidRPr="00B079A3">
        <w:rPr>
          <w:sz w:val="28"/>
          <w:szCs w:val="28"/>
        </w:rPr>
        <w:t>1 840 754,5</w:t>
      </w:r>
      <w:r w:rsidR="0023630D" w:rsidRPr="00B079A3">
        <w:rPr>
          <w:sz w:val="28"/>
          <w:szCs w:val="28"/>
        </w:rPr>
        <w:t xml:space="preserve"> тыс. рублей</w:t>
      </w:r>
      <w:r w:rsidR="003A3392" w:rsidRPr="00B079A3">
        <w:rPr>
          <w:sz w:val="28"/>
          <w:szCs w:val="28"/>
        </w:rPr>
        <w:t xml:space="preserve"> (средств </w:t>
      </w:r>
      <w:r w:rsidR="00C75811" w:rsidRPr="00B079A3">
        <w:rPr>
          <w:sz w:val="28"/>
          <w:szCs w:val="28"/>
        </w:rPr>
        <w:t xml:space="preserve">федерального и </w:t>
      </w:r>
      <w:r w:rsidR="008E0973">
        <w:rPr>
          <w:sz w:val="28"/>
          <w:szCs w:val="28"/>
        </w:rPr>
        <w:t xml:space="preserve">краевого </w:t>
      </w:r>
      <w:r w:rsidR="003A3392" w:rsidRPr="00B079A3">
        <w:rPr>
          <w:sz w:val="28"/>
          <w:szCs w:val="28"/>
        </w:rPr>
        <w:t>бюджет</w:t>
      </w:r>
      <w:r w:rsidR="006F5C3A" w:rsidRPr="00B079A3">
        <w:rPr>
          <w:sz w:val="28"/>
          <w:szCs w:val="28"/>
        </w:rPr>
        <w:t>а</w:t>
      </w:r>
      <w:r w:rsidR="00A65CFE">
        <w:rPr>
          <w:sz w:val="28"/>
          <w:szCs w:val="28"/>
        </w:rPr>
        <w:t xml:space="preserve"> </w:t>
      </w:r>
      <w:r w:rsidR="003A3392" w:rsidRPr="00B079A3">
        <w:rPr>
          <w:sz w:val="28"/>
          <w:szCs w:val="28"/>
        </w:rPr>
        <w:t xml:space="preserve">– </w:t>
      </w:r>
      <w:r w:rsidR="00B079A3" w:rsidRPr="00B079A3">
        <w:rPr>
          <w:sz w:val="28"/>
          <w:szCs w:val="28"/>
        </w:rPr>
        <w:t>1 220 795,5</w:t>
      </w:r>
      <w:r w:rsidR="00B1451D" w:rsidRPr="00B079A3">
        <w:rPr>
          <w:sz w:val="28"/>
          <w:szCs w:val="28"/>
        </w:rPr>
        <w:t xml:space="preserve"> </w:t>
      </w:r>
      <w:r w:rsidR="003A3392" w:rsidRPr="00B079A3">
        <w:rPr>
          <w:sz w:val="28"/>
          <w:szCs w:val="28"/>
          <w:shd w:val="clear" w:color="auto" w:fill="FFFFFF" w:themeFill="background1"/>
        </w:rPr>
        <w:t>тыс. рублей</w:t>
      </w:r>
      <w:r w:rsidR="003A3392" w:rsidRPr="00B079A3">
        <w:rPr>
          <w:sz w:val="28"/>
          <w:szCs w:val="28"/>
        </w:rPr>
        <w:t>)</w:t>
      </w:r>
      <w:r w:rsidR="0023630D" w:rsidRPr="00B079A3">
        <w:rPr>
          <w:sz w:val="28"/>
          <w:szCs w:val="28"/>
        </w:rPr>
        <w:t>.</w:t>
      </w:r>
    </w:p>
    <w:bookmarkEnd w:id="2"/>
    <w:bookmarkEnd w:id="3"/>
    <w:bookmarkEnd w:id="4"/>
    <w:p w:rsidR="00B66C74" w:rsidRPr="00DC01A8" w:rsidRDefault="00F75082" w:rsidP="00DC01A8">
      <w:pPr>
        <w:widowControl w:val="0"/>
        <w:ind w:firstLine="709"/>
        <w:jc w:val="both"/>
        <w:rPr>
          <w:sz w:val="28"/>
          <w:szCs w:val="28"/>
        </w:rPr>
      </w:pPr>
      <w:r w:rsidRPr="00B079A3">
        <w:rPr>
          <w:sz w:val="28"/>
          <w:szCs w:val="28"/>
        </w:rPr>
        <w:t xml:space="preserve">Расходы </w:t>
      </w:r>
      <w:r w:rsidRPr="00DC01A8">
        <w:rPr>
          <w:sz w:val="28"/>
          <w:szCs w:val="28"/>
        </w:rPr>
        <w:t>районного бюджета в разрезе муниципальных программ характеризуются следующими данными:</w:t>
      </w:r>
    </w:p>
    <w:p w:rsidR="006A10F3" w:rsidRPr="00DC01A8" w:rsidRDefault="006A10F3" w:rsidP="00DC01A8">
      <w:pPr>
        <w:widowControl w:val="0"/>
        <w:ind w:firstLine="709"/>
        <w:jc w:val="right"/>
        <w:rPr>
          <w:sz w:val="28"/>
          <w:szCs w:val="28"/>
        </w:rPr>
      </w:pPr>
      <w:r w:rsidRPr="00DC01A8">
        <w:rPr>
          <w:sz w:val="28"/>
          <w:szCs w:val="28"/>
        </w:rPr>
        <w:t>(тыс. рублей)</w:t>
      </w:r>
    </w:p>
    <w:p w:rsidR="006A10F3" w:rsidRPr="00DC01A8" w:rsidRDefault="006A10F3" w:rsidP="00DC01A8">
      <w:pPr>
        <w:widowControl w:val="0"/>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78"/>
        <w:gridCol w:w="1406"/>
        <w:gridCol w:w="1406"/>
        <w:gridCol w:w="1406"/>
        <w:gridCol w:w="1264"/>
      </w:tblGrid>
      <w:tr w:rsidR="003F2E68" w:rsidRPr="00DC01A8" w:rsidTr="00473E82">
        <w:trPr>
          <w:trHeight w:val="336"/>
        </w:trPr>
        <w:tc>
          <w:tcPr>
            <w:tcW w:w="594" w:type="dxa"/>
            <w:vMerge w:val="restart"/>
            <w:shd w:val="clear" w:color="auto" w:fill="auto"/>
            <w:hideMark/>
          </w:tcPr>
          <w:p w:rsidR="00F314FA" w:rsidRPr="00DC01A8" w:rsidRDefault="00F314FA" w:rsidP="00DC01A8">
            <w:pPr>
              <w:widowControl w:val="0"/>
              <w:jc w:val="center"/>
            </w:pPr>
            <w:r w:rsidRPr="00DC01A8">
              <w:t>№ п/п</w:t>
            </w:r>
          </w:p>
        </w:tc>
        <w:tc>
          <w:tcPr>
            <w:tcW w:w="3578" w:type="dxa"/>
            <w:vMerge w:val="restart"/>
            <w:shd w:val="clear" w:color="auto" w:fill="auto"/>
            <w:hideMark/>
          </w:tcPr>
          <w:p w:rsidR="00F314FA" w:rsidRPr="00DC01A8" w:rsidRDefault="00F314FA" w:rsidP="00DC01A8">
            <w:pPr>
              <w:widowControl w:val="0"/>
              <w:jc w:val="center"/>
            </w:pPr>
            <w:r w:rsidRPr="00DC01A8">
              <w:t xml:space="preserve">Наименование </w:t>
            </w:r>
            <w:r w:rsidR="000610DC" w:rsidRPr="00DC01A8">
              <w:t xml:space="preserve">муниципальной </w:t>
            </w:r>
            <w:r w:rsidRPr="00DC01A8">
              <w:t>программы</w:t>
            </w:r>
            <w:r w:rsidR="000610DC" w:rsidRPr="00DC01A8">
              <w:t xml:space="preserve"> МО АР</w:t>
            </w:r>
          </w:p>
        </w:tc>
        <w:tc>
          <w:tcPr>
            <w:tcW w:w="1406" w:type="dxa"/>
            <w:vMerge w:val="restart"/>
            <w:shd w:val="clear" w:color="auto" w:fill="auto"/>
            <w:hideMark/>
          </w:tcPr>
          <w:p w:rsidR="00F314FA" w:rsidRPr="00DC01A8" w:rsidRDefault="00F314FA" w:rsidP="002C1070">
            <w:pPr>
              <w:widowControl w:val="0"/>
              <w:jc w:val="center"/>
            </w:pPr>
            <w:r w:rsidRPr="00DC01A8">
              <w:t>20</w:t>
            </w:r>
            <w:r w:rsidR="00F46D68" w:rsidRPr="00DC01A8">
              <w:t>2</w:t>
            </w:r>
            <w:r w:rsidR="002C1070">
              <w:t>3</w:t>
            </w:r>
            <w:r w:rsidRPr="00DC01A8">
              <w:t xml:space="preserve"> год</w:t>
            </w:r>
            <w:r w:rsidR="00BD5847" w:rsidRPr="00DC01A8">
              <w:t xml:space="preserve"> (план)</w:t>
            </w:r>
            <w:r w:rsidRPr="00DC01A8">
              <w:t>*</w:t>
            </w:r>
          </w:p>
        </w:tc>
        <w:tc>
          <w:tcPr>
            <w:tcW w:w="4076" w:type="dxa"/>
            <w:gridSpan w:val="3"/>
            <w:shd w:val="clear" w:color="auto" w:fill="auto"/>
            <w:hideMark/>
          </w:tcPr>
          <w:p w:rsidR="00F314FA" w:rsidRPr="00DC01A8" w:rsidRDefault="00BD5847" w:rsidP="00DC01A8">
            <w:pPr>
              <w:widowControl w:val="0"/>
              <w:jc w:val="center"/>
            </w:pPr>
            <w:r w:rsidRPr="00DC01A8">
              <w:t xml:space="preserve">Проект </w:t>
            </w:r>
            <w:r w:rsidR="003B7BEA">
              <w:t>районного бюджета</w:t>
            </w:r>
          </w:p>
        </w:tc>
      </w:tr>
      <w:tr w:rsidR="003F2E68" w:rsidRPr="00DC01A8" w:rsidTr="00473E82">
        <w:trPr>
          <w:trHeight w:val="318"/>
        </w:trPr>
        <w:tc>
          <w:tcPr>
            <w:tcW w:w="594" w:type="dxa"/>
            <w:vMerge/>
            <w:vAlign w:val="center"/>
            <w:hideMark/>
          </w:tcPr>
          <w:p w:rsidR="00F314FA" w:rsidRPr="00DC01A8" w:rsidRDefault="00F314FA" w:rsidP="00DC01A8">
            <w:pPr>
              <w:widowControl w:val="0"/>
            </w:pPr>
          </w:p>
        </w:tc>
        <w:tc>
          <w:tcPr>
            <w:tcW w:w="3578" w:type="dxa"/>
            <w:vMerge/>
            <w:vAlign w:val="center"/>
            <w:hideMark/>
          </w:tcPr>
          <w:p w:rsidR="00F314FA" w:rsidRPr="00DC01A8" w:rsidRDefault="00F314FA" w:rsidP="00DC01A8">
            <w:pPr>
              <w:widowControl w:val="0"/>
            </w:pPr>
          </w:p>
        </w:tc>
        <w:tc>
          <w:tcPr>
            <w:tcW w:w="1406" w:type="dxa"/>
            <w:vMerge/>
            <w:vAlign w:val="center"/>
            <w:hideMark/>
          </w:tcPr>
          <w:p w:rsidR="00F314FA" w:rsidRPr="00DC01A8" w:rsidRDefault="00F314FA" w:rsidP="00DC01A8">
            <w:pPr>
              <w:widowControl w:val="0"/>
            </w:pPr>
          </w:p>
        </w:tc>
        <w:tc>
          <w:tcPr>
            <w:tcW w:w="1406" w:type="dxa"/>
            <w:shd w:val="clear" w:color="auto" w:fill="auto"/>
            <w:vAlign w:val="center"/>
            <w:hideMark/>
          </w:tcPr>
          <w:p w:rsidR="00F314FA" w:rsidRPr="00DC01A8" w:rsidRDefault="00F314FA" w:rsidP="002C1070">
            <w:pPr>
              <w:widowControl w:val="0"/>
              <w:jc w:val="center"/>
            </w:pPr>
            <w:r w:rsidRPr="00DC01A8">
              <w:t>20</w:t>
            </w:r>
            <w:r w:rsidR="002702F8" w:rsidRPr="00DC01A8">
              <w:t>2</w:t>
            </w:r>
            <w:r w:rsidR="002C1070">
              <w:t>4</w:t>
            </w:r>
            <w:r w:rsidRPr="00DC01A8">
              <w:t xml:space="preserve"> год</w:t>
            </w:r>
          </w:p>
        </w:tc>
        <w:tc>
          <w:tcPr>
            <w:tcW w:w="1406" w:type="dxa"/>
            <w:shd w:val="clear" w:color="auto" w:fill="auto"/>
            <w:vAlign w:val="center"/>
            <w:hideMark/>
          </w:tcPr>
          <w:p w:rsidR="00F314FA" w:rsidRPr="00DC01A8" w:rsidRDefault="00F314FA" w:rsidP="002C1070">
            <w:pPr>
              <w:widowControl w:val="0"/>
              <w:jc w:val="center"/>
            </w:pPr>
            <w:r w:rsidRPr="00DC01A8">
              <w:t>20</w:t>
            </w:r>
            <w:r w:rsidR="00D46E35" w:rsidRPr="00DC01A8">
              <w:t>2</w:t>
            </w:r>
            <w:r w:rsidR="002C1070">
              <w:t>5</w:t>
            </w:r>
            <w:r w:rsidRPr="00DC01A8">
              <w:t xml:space="preserve"> год</w:t>
            </w:r>
          </w:p>
        </w:tc>
        <w:tc>
          <w:tcPr>
            <w:tcW w:w="1264" w:type="dxa"/>
            <w:shd w:val="clear" w:color="auto" w:fill="auto"/>
            <w:vAlign w:val="center"/>
            <w:hideMark/>
          </w:tcPr>
          <w:p w:rsidR="00F314FA" w:rsidRPr="00DC01A8" w:rsidRDefault="00F314FA" w:rsidP="002C1070">
            <w:pPr>
              <w:widowControl w:val="0"/>
              <w:jc w:val="center"/>
            </w:pPr>
            <w:r w:rsidRPr="00DC01A8">
              <w:t>20</w:t>
            </w:r>
            <w:r w:rsidR="007B6B81" w:rsidRPr="00DC01A8">
              <w:t>2</w:t>
            </w:r>
            <w:r w:rsidR="002C1070">
              <w:t>6</w:t>
            </w:r>
            <w:r w:rsidRPr="00DC01A8">
              <w:t xml:space="preserve"> год</w:t>
            </w:r>
          </w:p>
        </w:tc>
      </w:tr>
    </w:tbl>
    <w:p w:rsidR="00F314FA" w:rsidRPr="00DC01A8" w:rsidRDefault="00F314FA" w:rsidP="00DC01A8">
      <w:pPr>
        <w:widowControl w:val="0"/>
        <w:rPr>
          <w:sz w:val="2"/>
          <w:szCs w:val="2"/>
        </w:rPr>
      </w:pPr>
    </w:p>
    <w:tbl>
      <w:tblPr>
        <w:tblW w:w="9654" w:type="dxa"/>
        <w:tblInd w:w="93" w:type="dxa"/>
        <w:tblLook w:val="04A0" w:firstRow="1" w:lastRow="0" w:firstColumn="1" w:lastColumn="0" w:noHBand="0" w:noVBand="1"/>
      </w:tblPr>
      <w:tblGrid>
        <w:gridCol w:w="594"/>
        <w:gridCol w:w="3578"/>
        <w:gridCol w:w="1406"/>
        <w:gridCol w:w="1406"/>
        <w:gridCol w:w="1406"/>
        <w:gridCol w:w="1264"/>
      </w:tblGrid>
      <w:tr w:rsidR="003F2E68" w:rsidRPr="00DC01A8" w:rsidTr="00473E82">
        <w:trPr>
          <w:trHeight w:val="360"/>
          <w:tblHead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4FA" w:rsidRPr="00DC01A8" w:rsidRDefault="00F314FA" w:rsidP="00DC01A8">
            <w:pPr>
              <w:widowControl w:val="0"/>
              <w:jc w:val="center"/>
            </w:pPr>
            <w:r w:rsidRPr="00DC01A8">
              <w:t>1</w:t>
            </w:r>
          </w:p>
        </w:tc>
        <w:tc>
          <w:tcPr>
            <w:tcW w:w="3578" w:type="dxa"/>
            <w:tcBorders>
              <w:top w:val="single" w:sz="4" w:space="0" w:color="auto"/>
              <w:left w:val="nil"/>
              <w:bottom w:val="single" w:sz="4" w:space="0" w:color="auto"/>
              <w:right w:val="single" w:sz="4" w:space="0" w:color="auto"/>
            </w:tcBorders>
            <w:shd w:val="clear" w:color="auto" w:fill="auto"/>
            <w:hideMark/>
          </w:tcPr>
          <w:p w:rsidR="00F314FA" w:rsidRPr="00DC01A8" w:rsidRDefault="00F314FA" w:rsidP="00DC01A8">
            <w:pPr>
              <w:widowControl w:val="0"/>
              <w:jc w:val="center"/>
            </w:pPr>
            <w:r w:rsidRPr="00DC01A8">
              <w:t>2</w:t>
            </w:r>
          </w:p>
        </w:tc>
        <w:tc>
          <w:tcPr>
            <w:tcW w:w="1406" w:type="dxa"/>
            <w:tcBorders>
              <w:top w:val="single" w:sz="4" w:space="0" w:color="auto"/>
              <w:left w:val="nil"/>
              <w:bottom w:val="single" w:sz="4" w:space="0" w:color="auto"/>
              <w:right w:val="single" w:sz="4" w:space="0" w:color="auto"/>
            </w:tcBorders>
            <w:shd w:val="clear" w:color="auto" w:fill="auto"/>
            <w:hideMark/>
          </w:tcPr>
          <w:p w:rsidR="00F314FA" w:rsidRPr="00DC01A8" w:rsidRDefault="00F314FA" w:rsidP="00DC01A8">
            <w:pPr>
              <w:widowControl w:val="0"/>
              <w:jc w:val="center"/>
            </w:pPr>
            <w:r w:rsidRPr="00DC01A8">
              <w:t>3</w:t>
            </w:r>
          </w:p>
        </w:tc>
        <w:tc>
          <w:tcPr>
            <w:tcW w:w="1406" w:type="dxa"/>
            <w:tcBorders>
              <w:top w:val="single" w:sz="4" w:space="0" w:color="auto"/>
              <w:left w:val="nil"/>
              <w:bottom w:val="single" w:sz="4" w:space="0" w:color="auto"/>
              <w:right w:val="single" w:sz="4" w:space="0" w:color="auto"/>
            </w:tcBorders>
            <w:shd w:val="clear" w:color="auto" w:fill="auto"/>
            <w:hideMark/>
          </w:tcPr>
          <w:p w:rsidR="00F314FA" w:rsidRPr="00DC01A8" w:rsidRDefault="00F314FA" w:rsidP="00DC01A8">
            <w:pPr>
              <w:widowControl w:val="0"/>
              <w:jc w:val="center"/>
            </w:pPr>
            <w:r w:rsidRPr="00DC01A8">
              <w:t>4</w:t>
            </w:r>
          </w:p>
        </w:tc>
        <w:tc>
          <w:tcPr>
            <w:tcW w:w="1406" w:type="dxa"/>
            <w:tcBorders>
              <w:top w:val="single" w:sz="4" w:space="0" w:color="auto"/>
              <w:left w:val="nil"/>
              <w:bottom w:val="single" w:sz="4" w:space="0" w:color="auto"/>
              <w:right w:val="single" w:sz="4" w:space="0" w:color="auto"/>
            </w:tcBorders>
            <w:shd w:val="clear" w:color="auto" w:fill="auto"/>
            <w:hideMark/>
          </w:tcPr>
          <w:p w:rsidR="00F314FA" w:rsidRPr="00DC01A8" w:rsidRDefault="00F314FA" w:rsidP="00DC01A8">
            <w:pPr>
              <w:widowControl w:val="0"/>
              <w:jc w:val="center"/>
            </w:pPr>
            <w:r w:rsidRPr="00DC01A8">
              <w:t>5</w:t>
            </w:r>
          </w:p>
        </w:tc>
        <w:tc>
          <w:tcPr>
            <w:tcW w:w="1264" w:type="dxa"/>
            <w:tcBorders>
              <w:top w:val="single" w:sz="4" w:space="0" w:color="auto"/>
              <w:left w:val="nil"/>
              <w:bottom w:val="single" w:sz="4" w:space="0" w:color="auto"/>
              <w:right w:val="single" w:sz="4" w:space="0" w:color="auto"/>
            </w:tcBorders>
            <w:shd w:val="clear" w:color="auto" w:fill="auto"/>
            <w:hideMark/>
          </w:tcPr>
          <w:p w:rsidR="00F314FA" w:rsidRPr="00DC01A8" w:rsidRDefault="00F314FA" w:rsidP="00DC01A8">
            <w:pPr>
              <w:widowControl w:val="0"/>
              <w:jc w:val="center"/>
            </w:pPr>
            <w:r w:rsidRPr="00DC01A8">
              <w:t>6</w:t>
            </w:r>
          </w:p>
        </w:tc>
      </w:tr>
      <w:tr w:rsidR="008817F4" w:rsidRPr="00DC01A8" w:rsidTr="00473E82">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817F4" w:rsidRPr="00DC01A8" w:rsidRDefault="008817F4" w:rsidP="00DC01A8">
            <w:pPr>
              <w:widowControl w:val="0"/>
              <w:jc w:val="center"/>
            </w:pPr>
            <w:r w:rsidRPr="00DC01A8">
              <w:t>1</w:t>
            </w:r>
          </w:p>
        </w:tc>
        <w:tc>
          <w:tcPr>
            <w:tcW w:w="3578" w:type="dxa"/>
            <w:tcBorders>
              <w:top w:val="nil"/>
              <w:left w:val="nil"/>
              <w:bottom w:val="single" w:sz="4" w:space="0" w:color="auto"/>
              <w:right w:val="single" w:sz="4" w:space="0" w:color="auto"/>
            </w:tcBorders>
            <w:shd w:val="clear" w:color="auto" w:fill="auto"/>
            <w:vAlign w:val="bottom"/>
            <w:hideMark/>
          </w:tcPr>
          <w:p w:rsidR="008817F4" w:rsidRPr="00DC01A8" w:rsidRDefault="008817F4" w:rsidP="00DC01A8">
            <w:pPr>
              <w:widowControl w:val="0"/>
            </w:pPr>
            <w:r w:rsidRPr="00DC01A8">
              <w:t>Развитие образования</w:t>
            </w:r>
          </w:p>
        </w:tc>
        <w:tc>
          <w:tcPr>
            <w:tcW w:w="1406" w:type="dxa"/>
            <w:tcBorders>
              <w:top w:val="nil"/>
              <w:left w:val="nil"/>
              <w:bottom w:val="single" w:sz="4" w:space="0" w:color="auto"/>
              <w:right w:val="single" w:sz="4" w:space="0" w:color="auto"/>
            </w:tcBorders>
            <w:shd w:val="clear" w:color="auto" w:fill="auto"/>
            <w:vAlign w:val="bottom"/>
          </w:tcPr>
          <w:p w:rsidR="008817F4" w:rsidRPr="00DC01A8" w:rsidRDefault="0052110E" w:rsidP="00DC01A8">
            <w:pPr>
              <w:widowControl w:val="0"/>
              <w:jc w:val="right"/>
            </w:pPr>
            <w:r>
              <w:t>1617024,6</w:t>
            </w:r>
          </w:p>
        </w:tc>
        <w:tc>
          <w:tcPr>
            <w:tcW w:w="1406" w:type="dxa"/>
            <w:tcBorders>
              <w:top w:val="nil"/>
              <w:left w:val="nil"/>
              <w:bottom w:val="single" w:sz="4" w:space="0" w:color="auto"/>
              <w:right w:val="single" w:sz="4" w:space="0" w:color="auto"/>
            </w:tcBorders>
            <w:shd w:val="clear" w:color="auto" w:fill="auto"/>
            <w:vAlign w:val="bottom"/>
          </w:tcPr>
          <w:p w:rsidR="008817F4" w:rsidRPr="00DC01A8" w:rsidRDefault="000C2223" w:rsidP="00DC01A8">
            <w:pPr>
              <w:jc w:val="right"/>
            </w:pPr>
            <w:r>
              <w:t>1398923,4</w:t>
            </w:r>
          </w:p>
        </w:tc>
        <w:tc>
          <w:tcPr>
            <w:tcW w:w="1406" w:type="dxa"/>
            <w:tcBorders>
              <w:top w:val="nil"/>
              <w:left w:val="nil"/>
              <w:bottom w:val="single" w:sz="4" w:space="0" w:color="auto"/>
              <w:right w:val="single" w:sz="4" w:space="0" w:color="auto"/>
            </w:tcBorders>
            <w:shd w:val="clear" w:color="auto" w:fill="auto"/>
            <w:vAlign w:val="bottom"/>
          </w:tcPr>
          <w:p w:rsidR="008817F4" w:rsidRPr="00DC01A8" w:rsidRDefault="000C2223" w:rsidP="00DC01A8">
            <w:pPr>
              <w:widowControl w:val="0"/>
              <w:jc w:val="right"/>
            </w:pPr>
            <w:r>
              <w:t>1400068,9</w:t>
            </w:r>
          </w:p>
        </w:tc>
        <w:tc>
          <w:tcPr>
            <w:tcW w:w="1264" w:type="dxa"/>
            <w:tcBorders>
              <w:top w:val="nil"/>
              <w:left w:val="nil"/>
              <w:bottom w:val="single" w:sz="4" w:space="0" w:color="auto"/>
              <w:right w:val="single" w:sz="4" w:space="0" w:color="auto"/>
            </w:tcBorders>
            <w:shd w:val="clear" w:color="auto" w:fill="auto"/>
            <w:vAlign w:val="bottom"/>
          </w:tcPr>
          <w:p w:rsidR="008817F4" w:rsidRPr="00DC01A8" w:rsidRDefault="000C2223" w:rsidP="00DC01A8">
            <w:pPr>
              <w:widowControl w:val="0"/>
              <w:jc w:val="right"/>
            </w:pPr>
            <w:r>
              <w:t>1276547,2</w:t>
            </w:r>
          </w:p>
        </w:tc>
      </w:tr>
      <w:tr w:rsidR="00AF12A3" w:rsidRPr="00DC01A8" w:rsidTr="00473E82">
        <w:trPr>
          <w:trHeight w:val="360"/>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2</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Развитие культуры</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144875,8</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123635,8</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118655,7</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118238,4</w:t>
            </w:r>
          </w:p>
        </w:tc>
      </w:tr>
      <w:tr w:rsidR="00B138A9" w:rsidRPr="00DC01A8" w:rsidTr="00473E82">
        <w:trPr>
          <w:trHeight w:val="505"/>
        </w:trPr>
        <w:tc>
          <w:tcPr>
            <w:tcW w:w="594" w:type="dxa"/>
            <w:tcBorders>
              <w:top w:val="nil"/>
              <w:left w:val="single" w:sz="4" w:space="0" w:color="auto"/>
              <w:bottom w:val="single" w:sz="4" w:space="0" w:color="auto"/>
              <w:right w:val="single" w:sz="4" w:space="0" w:color="auto"/>
            </w:tcBorders>
            <w:shd w:val="clear" w:color="auto" w:fill="auto"/>
            <w:noWrap/>
            <w:hideMark/>
          </w:tcPr>
          <w:p w:rsidR="00B138A9" w:rsidRPr="00DC01A8" w:rsidRDefault="00B138A9" w:rsidP="00DC01A8">
            <w:pPr>
              <w:widowControl w:val="0"/>
              <w:jc w:val="center"/>
            </w:pPr>
            <w:r w:rsidRPr="00DC01A8">
              <w:t>3</w:t>
            </w:r>
          </w:p>
        </w:tc>
        <w:tc>
          <w:tcPr>
            <w:tcW w:w="3578" w:type="dxa"/>
            <w:tcBorders>
              <w:top w:val="nil"/>
              <w:left w:val="nil"/>
              <w:bottom w:val="single" w:sz="4" w:space="0" w:color="auto"/>
              <w:right w:val="single" w:sz="4" w:space="0" w:color="auto"/>
            </w:tcBorders>
            <w:shd w:val="clear" w:color="auto" w:fill="auto"/>
            <w:vAlign w:val="bottom"/>
            <w:hideMark/>
          </w:tcPr>
          <w:p w:rsidR="00B138A9" w:rsidRPr="00DC01A8" w:rsidRDefault="00B138A9" w:rsidP="00DC01A8">
            <w:pPr>
              <w:widowControl w:val="0"/>
            </w:pPr>
            <w:r w:rsidRPr="00DC01A8">
              <w:t>Развитие физической культуры и спорта</w:t>
            </w:r>
          </w:p>
        </w:tc>
        <w:tc>
          <w:tcPr>
            <w:tcW w:w="1406" w:type="dxa"/>
            <w:tcBorders>
              <w:top w:val="nil"/>
              <w:left w:val="nil"/>
              <w:bottom w:val="single" w:sz="4" w:space="0" w:color="auto"/>
              <w:right w:val="single" w:sz="4" w:space="0" w:color="auto"/>
            </w:tcBorders>
            <w:shd w:val="clear" w:color="auto" w:fill="auto"/>
            <w:vAlign w:val="bottom"/>
          </w:tcPr>
          <w:p w:rsidR="00B138A9" w:rsidRPr="00DC01A8" w:rsidRDefault="0052110E" w:rsidP="00DC01A8">
            <w:pPr>
              <w:widowControl w:val="0"/>
              <w:jc w:val="right"/>
            </w:pPr>
            <w:r>
              <w:t>153893,7</w:t>
            </w:r>
          </w:p>
        </w:tc>
        <w:tc>
          <w:tcPr>
            <w:tcW w:w="1406" w:type="dxa"/>
            <w:tcBorders>
              <w:top w:val="nil"/>
              <w:left w:val="nil"/>
              <w:bottom w:val="single" w:sz="4" w:space="0" w:color="auto"/>
              <w:right w:val="single" w:sz="4" w:space="0" w:color="auto"/>
            </w:tcBorders>
            <w:shd w:val="clear" w:color="auto" w:fill="auto"/>
            <w:vAlign w:val="bottom"/>
          </w:tcPr>
          <w:p w:rsidR="00B138A9" w:rsidRPr="00DC01A8" w:rsidRDefault="000C2223" w:rsidP="00E15A37">
            <w:pPr>
              <w:jc w:val="right"/>
            </w:pPr>
            <w:r>
              <w:t>100479,</w:t>
            </w:r>
            <w:r w:rsidR="00E15A37">
              <w:t>7</w:t>
            </w:r>
          </w:p>
        </w:tc>
        <w:tc>
          <w:tcPr>
            <w:tcW w:w="1406" w:type="dxa"/>
            <w:tcBorders>
              <w:top w:val="nil"/>
              <w:left w:val="nil"/>
              <w:bottom w:val="single" w:sz="4" w:space="0" w:color="auto"/>
              <w:right w:val="single" w:sz="4" w:space="0" w:color="auto"/>
            </w:tcBorders>
            <w:shd w:val="clear" w:color="auto" w:fill="auto"/>
            <w:vAlign w:val="bottom"/>
          </w:tcPr>
          <w:p w:rsidR="00B138A9" w:rsidRPr="00DC01A8" w:rsidRDefault="000C2223" w:rsidP="00DC01A8">
            <w:pPr>
              <w:jc w:val="right"/>
            </w:pPr>
            <w:r>
              <w:t>46905,0</w:t>
            </w:r>
          </w:p>
        </w:tc>
        <w:tc>
          <w:tcPr>
            <w:tcW w:w="1264" w:type="dxa"/>
            <w:tcBorders>
              <w:top w:val="nil"/>
              <w:left w:val="nil"/>
              <w:bottom w:val="single" w:sz="4" w:space="0" w:color="auto"/>
              <w:right w:val="single" w:sz="4" w:space="0" w:color="auto"/>
            </w:tcBorders>
            <w:shd w:val="clear" w:color="auto" w:fill="auto"/>
            <w:vAlign w:val="bottom"/>
          </w:tcPr>
          <w:p w:rsidR="00B138A9" w:rsidRPr="00DC01A8" w:rsidRDefault="000C2223" w:rsidP="00DC01A8">
            <w:pPr>
              <w:jc w:val="right"/>
            </w:pPr>
            <w:r>
              <w:t>46175,1</w:t>
            </w:r>
          </w:p>
        </w:tc>
      </w:tr>
      <w:tr w:rsidR="00B138A9" w:rsidRPr="00DC01A8" w:rsidTr="00473E82">
        <w:trPr>
          <w:trHeight w:val="204"/>
        </w:trPr>
        <w:tc>
          <w:tcPr>
            <w:tcW w:w="594" w:type="dxa"/>
            <w:tcBorders>
              <w:top w:val="nil"/>
              <w:left w:val="single" w:sz="4" w:space="0" w:color="auto"/>
              <w:bottom w:val="single" w:sz="4" w:space="0" w:color="auto"/>
              <w:right w:val="single" w:sz="4" w:space="0" w:color="auto"/>
            </w:tcBorders>
            <w:shd w:val="clear" w:color="auto" w:fill="auto"/>
            <w:noWrap/>
            <w:hideMark/>
          </w:tcPr>
          <w:p w:rsidR="00B138A9" w:rsidRPr="00DC01A8" w:rsidRDefault="00B138A9" w:rsidP="00DC01A8">
            <w:pPr>
              <w:widowControl w:val="0"/>
              <w:jc w:val="center"/>
            </w:pPr>
            <w:r w:rsidRPr="00DC01A8">
              <w:t>4</w:t>
            </w:r>
          </w:p>
        </w:tc>
        <w:tc>
          <w:tcPr>
            <w:tcW w:w="3578" w:type="dxa"/>
            <w:tcBorders>
              <w:top w:val="nil"/>
              <w:left w:val="nil"/>
              <w:bottom w:val="single" w:sz="4" w:space="0" w:color="auto"/>
              <w:right w:val="single" w:sz="4" w:space="0" w:color="auto"/>
            </w:tcBorders>
            <w:shd w:val="clear" w:color="auto" w:fill="auto"/>
            <w:vAlign w:val="bottom"/>
            <w:hideMark/>
          </w:tcPr>
          <w:p w:rsidR="00B138A9" w:rsidRPr="00DC01A8" w:rsidRDefault="00B138A9" w:rsidP="00DC01A8">
            <w:pPr>
              <w:widowControl w:val="0"/>
            </w:pPr>
            <w:r w:rsidRPr="00DC01A8">
              <w:t>Развитие молодежной политики</w:t>
            </w:r>
          </w:p>
        </w:tc>
        <w:tc>
          <w:tcPr>
            <w:tcW w:w="1406" w:type="dxa"/>
            <w:tcBorders>
              <w:top w:val="nil"/>
              <w:left w:val="nil"/>
              <w:bottom w:val="single" w:sz="4" w:space="0" w:color="auto"/>
              <w:right w:val="single" w:sz="4" w:space="0" w:color="auto"/>
            </w:tcBorders>
            <w:shd w:val="clear" w:color="auto" w:fill="auto"/>
            <w:vAlign w:val="bottom"/>
          </w:tcPr>
          <w:p w:rsidR="00B138A9" w:rsidRPr="00DC01A8" w:rsidRDefault="0052110E" w:rsidP="00DC01A8">
            <w:pPr>
              <w:widowControl w:val="0"/>
              <w:jc w:val="right"/>
            </w:pPr>
            <w:r>
              <w:t>9738,3</w:t>
            </w:r>
          </w:p>
        </w:tc>
        <w:tc>
          <w:tcPr>
            <w:tcW w:w="1406" w:type="dxa"/>
            <w:tcBorders>
              <w:top w:val="nil"/>
              <w:left w:val="nil"/>
              <w:bottom w:val="single" w:sz="4" w:space="0" w:color="auto"/>
              <w:right w:val="single" w:sz="4" w:space="0" w:color="auto"/>
            </w:tcBorders>
            <w:shd w:val="clear" w:color="auto" w:fill="auto"/>
            <w:vAlign w:val="bottom"/>
          </w:tcPr>
          <w:p w:rsidR="00B138A9" w:rsidRPr="00DC01A8" w:rsidRDefault="000C2223" w:rsidP="00E15A37">
            <w:pPr>
              <w:jc w:val="right"/>
            </w:pPr>
            <w:r>
              <w:t>9</w:t>
            </w:r>
            <w:r w:rsidR="00E15A37">
              <w:t>17</w:t>
            </w:r>
            <w:r>
              <w:t>6,6</w:t>
            </w:r>
          </w:p>
        </w:tc>
        <w:tc>
          <w:tcPr>
            <w:tcW w:w="1406" w:type="dxa"/>
            <w:tcBorders>
              <w:top w:val="nil"/>
              <w:left w:val="nil"/>
              <w:bottom w:val="single" w:sz="4" w:space="0" w:color="auto"/>
              <w:right w:val="single" w:sz="4" w:space="0" w:color="auto"/>
            </w:tcBorders>
            <w:shd w:val="clear" w:color="auto" w:fill="auto"/>
            <w:vAlign w:val="bottom"/>
          </w:tcPr>
          <w:p w:rsidR="00B138A9" w:rsidRPr="00DC01A8" w:rsidRDefault="000C2223" w:rsidP="00DC01A8">
            <w:pPr>
              <w:jc w:val="right"/>
            </w:pPr>
            <w:r>
              <w:t>8444,8</w:t>
            </w:r>
          </w:p>
        </w:tc>
        <w:tc>
          <w:tcPr>
            <w:tcW w:w="1264" w:type="dxa"/>
            <w:tcBorders>
              <w:top w:val="nil"/>
              <w:left w:val="nil"/>
              <w:bottom w:val="single" w:sz="4" w:space="0" w:color="auto"/>
              <w:right w:val="single" w:sz="4" w:space="0" w:color="auto"/>
            </w:tcBorders>
            <w:shd w:val="clear" w:color="auto" w:fill="auto"/>
            <w:vAlign w:val="bottom"/>
          </w:tcPr>
          <w:p w:rsidR="00B138A9" w:rsidRPr="00DC01A8" w:rsidRDefault="000C2223" w:rsidP="00DC01A8">
            <w:pPr>
              <w:jc w:val="right"/>
            </w:pPr>
            <w:r>
              <w:t>8450,8</w:t>
            </w:r>
          </w:p>
        </w:tc>
      </w:tr>
      <w:tr w:rsidR="00AF12A3" w:rsidRPr="00DC01A8" w:rsidTr="00473E82">
        <w:trPr>
          <w:trHeight w:val="360"/>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5</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Обеспечение безопасности населения</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24497,0</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22399,1</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14790,1</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14790,6</w:t>
            </w:r>
          </w:p>
        </w:tc>
      </w:tr>
      <w:tr w:rsidR="00AF12A3" w:rsidRPr="00DC01A8" w:rsidTr="00473E82">
        <w:trPr>
          <w:trHeight w:val="543"/>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6</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Управление муниципальными финансами</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53072,7</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45215,8</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45742,7</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45743,5</w:t>
            </w:r>
          </w:p>
        </w:tc>
      </w:tr>
      <w:tr w:rsidR="00AF12A3" w:rsidRPr="00DC01A8" w:rsidTr="00473E82">
        <w:trPr>
          <w:trHeight w:val="525"/>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7</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Управление муниципальным имуществом</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49818,2</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31313,4</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29980,7</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29991,2</w:t>
            </w:r>
          </w:p>
        </w:tc>
      </w:tr>
      <w:tr w:rsidR="00AF12A3" w:rsidRPr="00DC01A8" w:rsidTr="00473E82">
        <w:trPr>
          <w:trHeight w:val="360"/>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8</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Социальная поддержка граждан</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159061,9</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151001,3</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117832,8</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113692,8</w:t>
            </w:r>
          </w:p>
        </w:tc>
      </w:tr>
      <w:tr w:rsidR="00AF12A3" w:rsidRPr="00DC01A8" w:rsidTr="00473E82">
        <w:trPr>
          <w:trHeight w:val="1080"/>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9</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Развитие топливно-энергетического комплекса и жилищно-коммунального хозяйства</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147551,8</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69617,8</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0,0</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0,0</w:t>
            </w:r>
          </w:p>
        </w:tc>
      </w:tr>
      <w:tr w:rsidR="000C2223" w:rsidRPr="00DC01A8" w:rsidTr="00473E82">
        <w:trPr>
          <w:trHeight w:val="360"/>
        </w:trPr>
        <w:tc>
          <w:tcPr>
            <w:tcW w:w="594" w:type="dxa"/>
            <w:tcBorders>
              <w:top w:val="nil"/>
              <w:left w:val="single" w:sz="4" w:space="0" w:color="auto"/>
              <w:bottom w:val="single" w:sz="4" w:space="0" w:color="auto"/>
              <w:right w:val="single" w:sz="4" w:space="0" w:color="auto"/>
            </w:tcBorders>
            <w:shd w:val="clear" w:color="auto" w:fill="auto"/>
            <w:noWrap/>
            <w:hideMark/>
          </w:tcPr>
          <w:p w:rsidR="000C2223" w:rsidRPr="00DC01A8" w:rsidRDefault="000C2223" w:rsidP="000C2223">
            <w:pPr>
              <w:widowControl w:val="0"/>
              <w:jc w:val="center"/>
            </w:pPr>
            <w:r w:rsidRPr="00DC01A8">
              <w:t>10</w:t>
            </w:r>
          </w:p>
        </w:tc>
        <w:tc>
          <w:tcPr>
            <w:tcW w:w="3578" w:type="dxa"/>
            <w:tcBorders>
              <w:top w:val="nil"/>
              <w:left w:val="nil"/>
              <w:bottom w:val="single" w:sz="4" w:space="0" w:color="auto"/>
              <w:right w:val="single" w:sz="4" w:space="0" w:color="auto"/>
            </w:tcBorders>
            <w:shd w:val="clear" w:color="auto" w:fill="auto"/>
            <w:vAlign w:val="bottom"/>
            <w:hideMark/>
          </w:tcPr>
          <w:p w:rsidR="000C2223" w:rsidRPr="00DC01A8" w:rsidRDefault="000C2223" w:rsidP="000C2223">
            <w:pPr>
              <w:widowControl w:val="0"/>
            </w:pPr>
            <w:r w:rsidRPr="00DC01A8">
              <w:t>Развитие сельского хозяйства</w:t>
            </w:r>
          </w:p>
        </w:tc>
        <w:tc>
          <w:tcPr>
            <w:tcW w:w="1406" w:type="dxa"/>
            <w:tcBorders>
              <w:top w:val="nil"/>
              <w:left w:val="nil"/>
              <w:bottom w:val="single" w:sz="4" w:space="0" w:color="auto"/>
              <w:right w:val="single" w:sz="4" w:space="0" w:color="auto"/>
            </w:tcBorders>
            <w:shd w:val="clear" w:color="auto" w:fill="auto"/>
            <w:vAlign w:val="bottom"/>
          </w:tcPr>
          <w:p w:rsidR="000C2223" w:rsidRPr="00DC01A8" w:rsidRDefault="000C2223" w:rsidP="000C2223">
            <w:pPr>
              <w:widowControl w:val="0"/>
              <w:jc w:val="right"/>
            </w:pPr>
            <w:r>
              <w:t>14369,4</w:t>
            </w:r>
          </w:p>
        </w:tc>
        <w:tc>
          <w:tcPr>
            <w:tcW w:w="1406" w:type="dxa"/>
            <w:tcBorders>
              <w:top w:val="nil"/>
              <w:left w:val="nil"/>
              <w:bottom w:val="single" w:sz="4" w:space="0" w:color="auto"/>
              <w:right w:val="single" w:sz="4" w:space="0" w:color="auto"/>
            </w:tcBorders>
            <w:shd w:val="clear" w:color="auto" w:fill="auto"/>
            <w:vAlign w:val="bottom"/>
          </w:tcPr>
          <w:p w:rsidR="000C2223" w:rsidRPr="00DC01A8" w:rsidRDefault="000C2223" w:rsidP="000C2223">
            <w:pPr>
              <w:jc w:val="right"/>
            </w:pPr>
            <w:r>
              <w:t>24038,8</w:t>
            </w:r>
          </w:p>
        </w:tc>
        <w:tc>
          <w:tcPr>
            <w:tcW w:w="1406" w:type="dxa"/>
            <w:tcBorders>
              <w:top w:val="nil"/>
              <w:left w:val="nil"/>
              <w:bottom w:val="single" w:sz="4" w:space="0" w:color="auto"/>
              <w:right w:val="single" w:sz="4" w:space="0" w:color="auto"/>
            </w:tcBorders>
            <w:shd w:val="clear" w:color="auto" w:fill="auto"/>
            <w:vAlign w:val="bottom"/>
          </w:tcPr>
          <w:p w:rsidR="000C2223" w:rsidRPr="00DC01A8" w:rsidRDefault="000C2223" w:rsidP="000C2223">
            <w:pPr>
              <w:jc w:val="right"/>
            </w:pPr>
            <w:r>
              <w:t>24038,8</w:t>
            </w:r>
          </w:p>
        </w:tc>
        <w:tc>
          <w:tcPr>
            <w:tcW w:w="1264" w:type="dxa"/>
            <w:tcBorders>
              <w:top w:val="nil"/>
              <w:left w:val="nil"/>
              <w:bottom w:val="single" w:sz="4" w:space="0" w:color="auto"/>
              <w:right w:val="single" w:sz="4" w:space="0" w:color="auto"/>
            </w:tcBorders>
            <w:shd w:val="clear" w:color="auto" w:fill="auto"/>
            <w:vAlign w:val="bottom"/>
          </w:tcPr>
          <w:p w:rsidR="000C2223" w:rsidRPr="00DC01A8" w:rsidRDefault="000C2223" w:rsidP="000C2223">
            <w:pPr>
              <w:jc w:val="right"/>
            </w:pPr>
            <w:r>
              <w:t>24170,7</w:t>
            </w:r>
          </w:p>
        </w:tc>
      </w:tr>
      <w:tr w:rsidR="000C2223" w:rsidRPr="00DC01A8" w:rsidTr="00473E82">
        <w:trPr>
          <w:trHeight w:val="360"/>
        </w:trPr>
        <w:tc>
          <w:tcPr>
            <w:tcW w:w="594" w:type="dxa"/>
            <w:tcBorders>
              <w:top w:val="nil"/>
              <w:left w:val="single" w:sz="4" w:space="0" w:color="auto"/>
              <w:bottom w:val="single" w:sz="4" w:space="0" w:color="auto"/>
              <w:right w:val="single" w:sz="4" w:space="0" w:color="auto"/>
            </w:tcBorders>
            <w:shd w:val="clear" w:color="auto" w:fill="auto"/>
            <w:noWrap/>
            <w:hideMark/>
          </w:tcPr>
          <w:p w:rsidR="000C2223" w:rsidRPr="00DC01A8" w:rsidRDefault="000C2223" w:rsidP="000C2223">
            <w:pPr>
              <w:widowControl w:val="0"/>
              <w:jc w:val="center"/>
            </w:pPr>
            <w:r w:rsidRPr="00DC01A8">
              <w:t>11</w:t>
            </w:r>
          </w:p>
        </w:tc>
        <w:tc>
          <w:tcPr>
            <w:tcW w:w="3578" w:type="dxa"/>
            <w:tcBorders>
              <w:top w:val="nil"/>
              <w:left w:val="nil"/>
              <w:bottom w:val="single" w:sz="4" w:space="0" w:color="auto"/>
              <w:right w:val="single" w:sz="4" w:space="0" w:color="auto"/>
            </w:tcBorders>
            <w:shd w:val="clear" w:color="auto" w:fill="auto"/>
            <w:vAlign w:val="bottom"/>
            <w:hideMark/>
          </w:tcPr>
          <w:p w:rsidR="000C2223" w:rsidRPr="00DC01A8" w:rsidRDefault="000C2223" w:rsidP="000C2223">
            <w:pPr>
              <w:widowControl w:val="0"/>
            </w:pPr>
            <w:r w:rsidRPr="00DC01A8">
              <w:t>Поддержка дорожного хозяйства</w:t>
            </w:r>
          </w:p>
        </w:tc>
        <w:tc>
          <w:tcPr>
            <w:tcW w:w="1406" w:type="dxa"/>
            <w:tcBorders>
              <w:top w:val="nil"/>
              <w:left w:val="nil"/>
              <w:bottom w:val="single" w:sz="4" w:space="0" w:color="auto"/>
              <w:right w:val="single" w:sz="4" w:space="0" w:color="auto"/>
            </w:tcBorders>
            <w:shd w:val="clear" w:color="auto" w:fill="auto"/>
            <w:vAlign w:val="bottom"/>
          </w:tcPr>
          <w:p w:rsidR="000C2223" w:rsidRPr="00DC01A8" w:rsidRDefault="000C2223" w:rsidP="000C2223">
            <w:pPr>
              <w:widowControl w:val="0"/>
              <w:jc w:val="right"/>
            </w:pPr>
            <w:r>
              <w:t>12364,4</w:t>
            </w:r>
          </w:p>
        </w:tc>
        <w:tc>
          <w:tcPr>
            <w:tcW w:w="1406" w:type="dxa"/>
            <w:tcBorders>
              <w:top w:val="nil"/>
              <w:left w:val="nil"/>
              <w:bottom w:val="single" w:sz="4" w:space="0" w:color="auto"/>
              <w:right w:val="single" w:sz="4" w:space="0" w:color="auto"/>
            </w:tcBorders>
            <w:shd w:val="clear" w:color="auto" w:fill="auto"/>
            <w:vAlign w:val="bottom"/>
          </w:tcPr>
          <w:p w:rsidR="000C2223" w:rsidRPr="00DC01A8" w:rsidRDefault="000C2223" w:rsidP="000C2223">
            <w:pPr>
              <w:jc w:val="right"/>
            </w:pPr>
            <w:r>
              <w:t>6844,9</w:t>
            </w:r>
          </w:p>
        </w:tc>
        <w:tc>
          <w:tcPr>
            <w:tcW w:w="1406" w:type="dxa"/>
            <w:tcBorders>
              <w:top w:val="nil"/>
              <w:left w:val="nil"/>
              <w:bottom w:val="single" w:sz="4" w:space="0" w:color="auto"/>
              <w:right w:val="single" w:sz="4" w:space="0" w:color="auto"/>
            </w:tcBorders>
            <w:shd w:val="clear" w:color="auto" w:fill="auto"/>
            <w:vAlign w:val="bottom"/>
          </w:tcPr>
          <w:p w:rsidR="000C2223" w:rsidRPr="00DC01A8" w:rsidRDefault="000C2223" w:rsidP="000C2223">
            <w:pPr>
              <w:jc w:val="right"/>
            </w:pPr>
            <w:r>
              <w:t>7183,4</w:t>
            </w:r>
          </w:p>
        </w:tc>
        <w:tc>
          <w:tcPr>
            <w:tcW w:w="1264" w:type="dxa"/>
            <w:tcBorders>
              <w:top w:val="nil"/>
              <w:left w:val="nil"/>
              <w:bottom w:val="single" w:sz="4" w:space="0" w:color="auto"/>
              <w:right w:val="single" w:sz="4" w:space="0" w:color="auto"/>
            </w:tcBorders>
            <w:shd w:val="clear" w:color="auto" w:fill="auto"/>
            <w:vAlign w:val="bottom"/>
          </w:tcPr>
          <w:p w:rsidR="000C2223" w:rsidRPr="00DC01A8" w:rsidRDefault="000C2223" w:rsidP="000C2223">
            <w:pPr>
              <w:jc w:val="right"/>
            </w:pPr>
            <w:r>
              <w:t>7472,6</w:t>
            </w:r>
          </w:p>
        </w:tc>
      </w:tr>
      <w:tr w:rsidR="00AF12A3" w:rsidRPr="00DC01A8" w:rsidTr="00473E82">
        <w:trPr>
          <w:trHeight w:val="499"/>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lastRenderedPageBreak/>
              <w:t>12</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Экономическое развитие муниципального образования</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1066,1</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1076,1</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1076,1</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1076,1</w:t>
            </w:r>
          </w:p>
        </w:tc>
      </w:tr>
      <w:tr w:rsidR="00AF12A3" w:rsidRPr="00DC01A8" w:rsidTr="00473E82">
        <w:trPr>
          <w:trHeight w:val="334"/>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13</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Развитие санаторно-курортного и туристского комплекса</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54785,5</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50,0</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50,0</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50,0</w:t>
            </w:r>
          </w:p>
        </w:tc>
      </w:tr>
      <w:tr w:rsidR="00AF12A3" w:rsidRPr="00DC01A8" w:rsidTr="00473E82">
        <w:trPr>
          <w:trHeight w:val="476"/>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14</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Поддержка социально ориентированных некоммерческих организаций</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4548,4</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1744,6</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1690,3</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1690,3</w:t>
            </w:r>
          </w:p>
        </w:tc>
      </w:tr>
      <w:tr w:rsidR="00AF12A3" w:rsidRPr="00DC01A8" w:rsidTr="00473E82">
        <w:trPr>
          <w:trHeight w:val="501"/>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15</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Организация муниципального управления</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52110E">
            <w:pPr>
              <w:widowControl w:val="0"/>
              <w:jc w:val="right"/>
            </w:pPr>
            <w:r>
              <w:t>162087,9</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880620" w:rsidP="00DC01A8">
            <w:pPr>
              <w:jc w:val="right"/>
            </w:pPr>
            <w:r>
              <w:t>147 901,7</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151833,1</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152665,2</w:t>
            </w:r>
          </w:p>
        </w:tc>
      </w:tr>
      <w:tr w:rsidR="00AF12A3" w:rsidRPr="00DC01A8" w:rsidTr="00473E82">
        <w:trPr>
          <w:trHeight w:val="360"/>
        </w:trPr>
        <w:tc>
          <w:tcPr>
            <w:tcW w:w="594" w:type="dxa"/>
            <w:tcBorders>
              <w:top w:val="nil"/>
              <w:left w:val="single" w:sz="4" w:space="0" w:color="auto"/>
              <w:bottom w:val="single" w:sz="4" w:space="0" w:color="auto"/>
              <w:right w:val="single" w:sz="4" w:space="0" w:color="auto"/>
            </w:tcBorders>
            <w:shd w:val="clear" w:color="auto" w:fill="auto"/>
            <w:noWrap/>
            <w:hideMark/>
          </w:tcPr>
          <w:p w:rsidR="00AF12A3" w:rsidRPr="00DC01A8" w:rsidRDefault="00AF12A3" w:rsidP="00DC01A8">
            <w:pPr>
              <w:widowControl w:val="0"/>
              <w:jc w:val="center"/>
            </w:pPr>
            <w:r w:rsidRPr="00DC01A8">
              <w:t>16</w:t>
            </w:r>
          </w:p>
        </w:tc>
        <w:tc>
          <w:tcPr>
            <w:tcW w:w="3578" w:type="dxa"/>
            <w:tcBorders>
              <w:top w:val="nil"/>
              <w:left w:val="nil"/>
              <w:bottom w:val="single" w:sz="4" w:space="0" w:color="auto"/>
              <w:right w:val="single" w:sz="4" w:space="0" w:color="auto"/>
            </w:tcBorders>
            <w:shd w:val="clear" w:color="auto" w:fill="auto"/>
            <w:vAlign w:val="bottom"/>
            <w:hideMark/>
          </w:tcPr>
          <w:p w:rsidR="00AF12A3" w:rsidRPr="00DC01A8" w:rsidRDefault="00AF12A3" w:rsidP="00DC01A8">
            <w:pPr>
              <w:widowControl w:val="0"/>
            </w:pPr>
            <w:r w:rsidRPr="00DC01A8">
              <w:t>Доступная среда</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52110E" w:rsidP="00DC01A8">
            <w:pPr>
              <w:widowControl w:val="0"/>
              <w:jc w:val="right"/>
            </w:pPr>
            <w:r>
              <w:t>53,4</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55,6</w:t>
            </w:r>
          </w:p>
        </w:tc>
        <w:tc>
          <w:tcPr>
            <w:tcW w:w="1406"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0,0</w:t>
            </w:r>
          </w:p>
        </w:tc>
        <w:tc>
          <w:tcPr>
            <w:tcW w:w="1264" w:type="dxa"/>
            <w:tcBorders>
              <w:top w:val="nil"/>
              <w:left w:val="nil"/>
              <w:bottom w:val="single" w:sz="4" w:space="0" w:color="auto"/>
              <w:right w:val="single" w:sz="4" w:space="0" w:color="auto"/>
            </w:tcBorders>
            <w:shd w:val="clear" w:color="auto" w:fill="auto"/>
            <w:vAlign w:val="bottom"/>
          </w:tcPr>
          <w:p w:rsidR="00AF12A3" w:rsidRPr="00DC01A8" w:rsidRDefault="000C2223" w:rsidP="00DC01A8">
            <w:pPr>
              <w:jc w:val="right"/>
            </w:pPr>
            <w:r>
              <w:t>0,0</w:t>
            </w:r>
          </w:p>
        </w:tc>
      </w:tr>
      <w:tr w:rsidR="007165AB" w:rsidRPr="00DC01A8" w:rsidTr="00473E82">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165AB" w:rsidRPr="00DC01A8" w:rsidRDefault="007165AB" w:rsidP="00DC01A8">
            <w:pPr>
              <w:widowControl w:val="0"/>
              <w:jc w:val="center"/>
            </w:pPr>
            <w:r w:rsidRPr="00DC01A8">
              <w:t> </w:t>
            </w:r>
          </w:p>
        </w:tc>
        <w:tc>
          <w:tcPr>
            <w:tcW w:w="3578" w:type="dxa"/>
            <w:tcBorders>
              <w:top w:val="nil"/>
              <w:left w:val="nil"/>
              <w:bottom w:val="single" w:sz="4" w:space="0" w:color="auto"/>
              <w:right w:val="single" w:sz="4" w:space="0" w:color="auto"/>
            </w:tcBorders>
            <w:shd w:val="clear" w:color="auto" w:fill="auto"/>
            <w:hideMark/>
          </w:tcPr>
          <w:p w:rsidR="007165AB" w:rsidRPr="00DC01A8" w:rsidRDefault="007165AB" w:rsidP="00DC01A8">
            <w:pPr>
              <w:widowControl w:val="0"/>
            </w:pPr>
            <w:r w:rsidRPr="00DC01A8">
              <w:t>ВСЕГО</w:t>
            </w:r>
          </w:p>
        </w:tc>
        <w:tc>
          <w:tcPr>
            <w:tcW w:w="1406" w:type="dxa"/>
            <w:tcBorders>
              <w:top w:val="nil"/>
              <w:left w:val="nil"/>
              <w:bottom w:val="single" w:sz="4" w:space="0" w:color="auto"/>
              <w:right w:val="single" w:sz="4" w:space="0" w:color="auto"/>
            </w:tcBorders>
            <w:shd w:val="clear" w:color="auto" w:fill="auto"/>
          </w:tcPr>
          <w:p w:rsidR="007165AB" w:rsidRPr="00DC01A8" w:rsidRDefault="0052110E" w:rsidP="00DC01A8">
            <w:pPr>
              <w:widowControl w:val="0"/>
              <w:jc w:val="right"/>
            </w:pPr>
            <w:r>
              <w:t>2608809,1</w:t>
            </w:r>
          </w:p>
        </w:tc>
        <w:tc>
          <w:tcPr>
            <w:tcW w:w="1406" w:type="dxa"/>
            <w:tcBorders>
              <w:top w:val="nil"/>
              <w:left w:val="nil"/>
              <w:bottom w:val="single" w:sz="4" w:space="0" w:color="auto"/>
              <w:right w:val="single" w:sz="4" w:space="0" w:color="auto"/>
            </w:tcBorders>
            <w:shd w:val="clear" w:color="auto" w:fill="auto"/>
          </w:tcPr>
          <w:p w:rsidR="007165AB" w:rsidRPr="00DC01A8" w:rsidRDefault="00880620" w:rsidP="00DC01A8">
            <w:pPr>
              <w:jc w:val="right"/>
            </w:pPr>
            <w:r>
              <w:t>2133474,6</w:t>
            </w:r>
          </w:p>
        </w:tc>
        <w:tc>
          <w:tcPr>
            <w:tcW w:w="1406" w:type="dxa"/>
            <w:tcBorders>
              <w:top w:val="nil"/>
              <w:left w:val="nil"/>
              <w:bottom w:val="single" w:sz="4" w:space="0" w:color="auto"/>
              <w:right w:val="single" w:sz="4" w:space="0" w:color="auto"/>
            </w:tcBorders>
            <w:shd w:val="clear" w:color="auto" w:fill="auto"/>
          </w:tcPr>
          <w:p w:rsidR="007165AB" w:rsidRPr="00DC01A8" w:rsidRDefault="000C2223" w:rsidP="00DC01A8">
            <w:pPr>
              <w:jc w:val="right"/>
            </w:pPr>
            <w:r>
              <w:t>1968292,4</w:t>
            </w:r>
          </w:p>
        </w:tc>
        <w:tc>
          <w:tcPr>
            <w:tcW w:w="1264" w:type="dxa"/>
            <w:tcBorders>
              <w:top w:val="nil"/>
              <w:left w:val="nil"/>
              <w:bottom w:val="single" w:sz="4" w:space="0" w:color="auto"/>
              <w:right w:val="single" w:sz="4" w:space="0" w:color="auto"/>
            </w:tcBorders>
            <w:shd w:val="clear" w:color="auto" w:fill="auto"/>
          </w:tcPr>
          <w:p w:rsidR="007165AB" w:rsidRPr="00DC01A8" w:rsidRDefault="000C2223" w:rsidP="00DC01A8">
            <w:pPr>
              <w:ind w:left="-119" w:right="-108"/>
              <w:jc w:val="right"/>
            </w:pPr>
            <w:r>
              <w:t>1840754,5</w:t>
            </w:r>
          </w:p>
        </w:tc>
      </w:tr>
    </w:tbl>
    <w:p w:rsidR="00DB3999" w:rsidRPr="00DC01A8" w:rsidRDefault="00DB3999" w:rsidP="00DC01A8">
      <w:pPr>
        <w:widowControl w:val="0"/>
        <w:tabs>
          <w:tab w:val="left" w:pos="3402"/>
        </w:tabs>
        <w:spacing w:line="360" w:lineRule="auto"/>
        <w:jc w:val="both"/>
        <w:rPr>
          <w:sz w:val="28"/>
          <w:szCs w:val="28"/>
        </w:rPr>
      </w:pPr>
      <w:r w:rsidRPr="00DC01A8">
        <w:rPr>
          <w:sz w:val="28"/>
          <w:szCs w:val="28"/>
        </w:rPr>
        <w:t>__________________________</w:t>
      </w:r>
    </w:p>
    <w:p w:rsidR="00DB3999" w:rsidRPr="00DC01A8" w:rsidRDefault="00DB3999" w:rsidP="00DC01A8">
      <w:pPr>
        <w:widowControl w:val="0"/>
        <w:ind w:firstLine="709"/>
        <w:jc w:val="both"/>
        <w:rPr>
          <w:sz w:val="28"/>
          <w:szCs w:val="28"/>
        </w:rPr>
      </w:pPr>
      <w:r w:rsidRPr="00DC01A8">
        <w:rPr>
          <w:sz w:val="28"/>
          <w:szCs w:val="28"/>
        </w:rPr>
        <w:t>* </w:t>
      </w:r>
      <w:r w:rsidR="001E23BC" w:rsidRPr="00DC01A8">
        <w:rPr>
          <w:sz w:val="28"/>
          <w:szCs w:val="28"/>
        </w:rPr>
        <w:t>Показатели сводной бюджетной росписи по состоянию на 1 октября 20</w:t>
      </w:r>
      <w:r w:rsidR="00F46D68" w:rsidRPr="00DC01A8">
        <w:rPr>
          <w:sz w:val="28"/>
          <w:szCs w:val="28"/>
        </w:rPr>
        <w:t>2</w:t>
      </w:r>
      <w:r w:rsidR="00A66725">
        <w:rPr>
          <w:sz w:val="28"/>
          <w:szCs w:val="28"/>
        </w:rPr>
        <w:t>3</w:t>
      </w:r>
      <w:r w:rsidR="001E23BC" w:rsidRPr="00DC01A8">
        <w:rPr>
          <w:sz w:val="28"/>
          <w:szCs w:val="28"/>
        </w:rPr>
        <w:t> года.</w:t>
      </w:r>
    </w:p>
    <w:p w:rsidR="004E5C30" w:rsidRPr="00DC01A8" w:rsidRDefault="004E5C30" w:rsidP="00DC01A8">
      <w:pPr>
        <w:widowControl w:val="0"/>
        <w:ind w:firstLine="709"/>
        <w:jc w:val="both"/>
        <w:rPr>
          <w:sz w:val="28"/>
          <w:szCs w:val="28"/>
        </w:rPr>
      </w:pPr>
    </w:p>
    <w:p w:rsidR="00D256A9" w:rsidRPr="00DC01A8" w:rsidRDefault="00D256A9" w:rsidP="00DC01A8">
      <w:pPr>
        <w:widowControl w:val="0"/>
        <w:ind w:firstLine="709"/>
        <w:jc w:val="center"/>
        <w:rPr>
          <w:sz w:val="28"/>
          <w:szCs w:val="28"/>
        </w:rPr>
      </w:pPr>
      <w:r w:rsidRPr="00DC01A8">
        <w:rPr>
          <w:sz w:val="28"/>
          <w:szCs w:val="28"/>
        </w:rPr>
        <w:t xml:space="preserve">Муниципальная программа </w:t>
      </w:r>
    </w:p>
    <w:p w:rsidR="00D256A9" w:rsidRPr="00DC01A8" w:rsidRDefault="00D256A9" w:rsidP="00DC01A8">
      <w:pPr>
        <w:widowControl w:val="0"/>
        <w:ind w:firstLine="709"/>
        <w:jc w:val="center"/>
        <w:rPr>
          <w:sz w:val="28"/>
          <w:szCs w:val="28"/>
        </w:rPr>
      </w:pPr>
      <w:r w:rsidRPr="00DC01A8">
        <w:rPr>
          <w:sz w:val="28"/>
          <w:szCs w:val="28"/>
        </w:rPr>
        <w:t>муниципального образования Апшеронский район</w:t>
      </w:r>
    </w:p>
    <w:p w:rsidR="005F6C7C" w:rsidRPr="00DC01A8" w:rsidRDefault="00D256A9" w:rsidP="00DC01A8">
      <w:pPr>
        <w:widowControl w:val="0"/>
        <w:tabs>
          <w:tab w:val="left" w:pos="1178"/>
        </w:tabs>
        <w:ind w:firstLine="709"/>
        <w:jc w:val="center"/>
        <w:rPr>
          <w:sz w:val="28"/>
          <w:szCs w:val="28"/>
        </w:rPr>
      </w:pPr>
      <w:r w:rsidRPr="00DC01A8">
        <w:rPr>
          <w:sz w:val="28"/>
          <w:szCs w:val="28"/>
        </w:rPr>
        <w:t xml:space="preserve"> </w:t>
      </w:r>
      <w:r w:rsidR="00552604" w:rsidRPr="00DC01A8">
        <w:rPr>
          <w:sz w:val="28"/>
          <w:szCs w:val="28"/>
        </w:rPr>
        <w:t>«</w:t>
      </w:r>
      <w:r w:rsidR="005F6C7C" w:rsidRPr="00DC01A8">
        <w:rPr>
          <w:sz w:val="28"/>
          <w:szCs w:val="28"/>
        </w:rPr>
        <w:t>Развитие образования</w:t>
      </w:r>
      <w:r w:rsidR="00552604" w:rsidRPr="00DC01A8">
        <w:rPr>
          <w:sz w:val="28"/>
          <w:szCs w:val="28"/>
        </w:rPr>
        <w:t>»</w:t>
      </w:r>
    </w:p>
    <w:p w:rsidR="00FF12ED" w:rsidRPr="00DC01A8" w:rsidRDefault="00FF12ED" w:rsidP="00DC01A8">
      <w:pPr>
        <w:ind w:firstLine="709"/>
        <w:jc w:val="both"/>
        <w:rPr>
          <w:sz w:val="28"/>
          <w:szCs w:val="28"/>
        </w:rPr>
      </w:pPr>
    </w:p>
    <w:p w:rsidR="0037517F" w:rsidRPr="00F444D2" w:rsidRDefault="006E5357" w:rsidP="003C1EA8">
      <w:pPr>
        <w:ind w:right="-108" w:firstLine="708"/>
        <w:jc w:val="both"/>
        <w:rPr>
          <w:sz w:val="28"/>
        </w:rPr>
      </w:pPr>
      <w:r w:rsidRPr="00AB5651">
        <w:rPr>
          <w:sz w:val="28"/>
          <w:szCs w:val="28"/>
        </w:rPr>
        <w:t xml:space="preserve">В проекте районного бюджета на реализацию муниципальной программы предусмотрены бюджетные ассигнования на 2024 год в сумме </w:t>
      </w:r>
      <w:r w:rsidR="00F444D2">
        <w:rPr>
          <w:sz w:val="28"/>
        </w:rPr>
        <w:t xml:space="preserve">1 398 923,4 </w:t>
      </w:r>
      <w:r w:rsidRPr="00AB5651">
        <w:rPr>
          <w:sz w:val="28"/>
          <w:szCs w:val="28"/>
        </w:rPr>
        <w:t xml:space="preserve">тыс. рублей, в том числе за счет средств федерального и краевого бюджетов – </w:t>
      </w:r>
      <w:r w:rsidR="00F444D2">
        <w:rPr>
          <w:sz w:val="28"/>
          <w:szCs w:val="28"/>
        </w:rPr>
        <w:t>943 086,1</w:t>
      </w:r>
      <w:r w:rsidRPr="00AB5651">
        <w:rPr>
          <w:sz w:val="28"/>
          <w:szCs w:val="28"/>
        </w:rPr>
        <w:t xml:space="preserve"> тыс. рублей, на 2025 год предусмотрено </w:t>
      </w:r>
      <w:r w:rsidR="00F444D2">
        <w:rPr>
          <w:sz w:val="28"/>
        </w:rPr>
        <w:t>1 400 068,</w:t>
      </w:r>
      <w:r w:rsidR="00071E4F">
        <w:rPr>
          <w:sz w:val="28"/>
        </w:rPr>
        <w:t>9</w:t>
      </w:r>
      <w:r w:rsidRPr="00AB5651">
        <w:rPr>
          <w:sz w:val="28"/>
        </w:rPr>
        <w:t xml:space="preserve"> </w:t>
      </w:r>
      <w:r w:rsidRPr="00AB5651">
        <w:rPr>
          <w:sz w:val="28"/>
          <w:szCs w:val="28"/>
        </w:rPr>
        <w:t xml:space="preserve">тыс. рублей, в том числе за счет средств федерального и краевого бюджетов – 965 715,1 тыс. рублей, на 2026 год – </w:t>
      </w:r>
      <w:r w:rsidRPr="00AB5651">
        <w:rPr>
          <w:sz w:val="28"/>
        </w:rPr>
        <w:t>1 276 547,2</w:t>
      </w:r>
      <w:r w:rsidRPr="00AB5651">
        <w:rPr>
          <w:sz w:val="28"/>
          <w:szCs w:val="28"/>
        </w:rPr>
        <w:t xml:space="preserve"> тыс. рублей, в том числе за счет средств краевого бюджета – </w:t>
      </w:r>
      <w:r w:rsidRPr="00AB5651">
        <w:rPr>
          <w:sz w:val="28"/>
          <w:szCs w:val="28"/>
          <w:shd w:val="clear" w:color="auto" w:fill="FFFFFF" w:themeFill="background1"/>
        </w:rPr>
        <w:t>856 612,3</w:t>
      </w:r>
      <w:r w:rsidRPr="00AB5651">
        <w:rPr>
          <w:sz w:val="28"/>
          <w:szCs w:val="28"/>
        </w:rPr>
        <w:t xml:space="preserve"> тыс. рублей.</w:t>
      </w:r>
      <w:r w:rsidR="00A925F7" w:rsidRPr="00DC01A8">
        <w:rPr>
          <w:sz w:val="28"/>
          <w:szCs w:val="28"/>
        </w:rPr>
        <w:t xml:space="preserve">                                                                                      </w:t>
      </w:r>
    </w:p>
    <w:p w:rsidR="002D7770" w:rsidRPr="00DC01A8" w:rsidRDefault="00A925F7" w:rsidP="00DC01A8">
      <w:pPr>
        <w:widowControl w:val="0"/>
        <w:ind w:firstLine="851"/>
        <w:jc w:val="right"/>
        <w:rPr>
          <w:sz w:val="28"/>
          <w:szCs w:val="28"/>
        </w:rPr>
      </w:pPr>
      <w:r w:rsidRPr="00DC01A8">
        <w:rPr>
          <w:sz w:val="28"/>
          <w:szCs w:val="28"/>
        </w:rPr>
        <w:t xml:space="preserve"> (тыс. рублей)</w:t>
      </w:r>
    </w:p>
    <w:tbl>
      <w:tblPr>
        <w:tblW w:w="9576" w:type="dxa"/>
        <w:tblInd w:w="108" w:type="dxa"/>
        <w:tblLook w:val="00A0" w:firstRow="1" w:lastRow="0" w:firstColumn="1" w:lastColumn="0" w:noHBand="0" w:noVBand="0"/>
      </w:tblPr>
      <w:tblGrid>
        <w:gridCol w:w="3828"/>
        <w:gridCol w:w="1417"/>
        <w:gridCol w:w="1418"/>
        <w:gridCol w:w="1533"/>
        <w:gridCol w:w="1380"/>
      </w:tblGrid>
      <w:tr w:rsidR="00DB5711" w:rsidRPr="00DC01A8" w:rsidTr="00891651">
        <w:trPr>
          <w:trHeight w:val="360"/>
          <w:tblHeader/>
        </w:trPr>
        <w:tc>
          <w:tcPr>
            <w:tcW w:w="3828" w:type="dxa"/>
            <w:vMerge w:val="restart"/>
            <w:tcBorders>
              <w:top w:val="single" w:sz="4" w:space="0" w:color="auto"/>
              <w:left w:val="single" w:sz="4" w:space="0" w:color="auto"/>
              <w:right w:val="single" w:sz="4" w:space="0" w:color="auto"/>
            </w:tcBorders>
          </w:tcPr>
          <w:p w:rsidR="00343EB5" w:rsidRPr="00DC01A8" w:rsidRDefault="00ED22D2" w:rsidP="00DC01A8">
            <w:pPr>
              <w:widowControl w:val="0"/>
              <w:jc w:val="center"/>
              <w:rPr>
                <w:sz w:val="28"/>
                <w:szCs w:val="28"/>
              </w:rPr>
            </w:pPr>
            <w:r w:rsidRPr="00DC01A8">
              <w:rPr>
                <w:sz w:val="28"/>
              </w:rPr>
              <w:t>Наименование подпрограммы (мероприятия)</w:t>
            </w:r>
          </w:p>
        </w:tc>
        <w:tc>
          <w:tcPr>
            <w:tcW w:w="1417" w:type="dxa"/>
            <w:vMerge w:val="restart"/>
            <w:tcBorders>
              <w:top w:val="single" w:sz="4" w:space="0" w:color="auto"/>
              <w:left w:val="nil"/>
              <w:right w:val="single" w:sz="4" w:space="0" w:color="auto"/>
            </w:tcBorders>
          </w:tcPr>
          <w:p w:rsidR="00343EB5" w:rsidRPr="00DC01A8" w:rsidRDefault="00343EB5" w:rsidP="001E1560">
            <w:pPr>
              <w:widowControl w:val="0"/>
              <w:jc w:val="center"/>
              <w:rPr>
                <w:sz w:val="28"/>
                <w:szCs w:val="28"/>
              </w:rPr>
            </w:pPr>
            <w:r w:rsidRPr="00DC01A8">
              <w:rPr>
                <w:sz w:val="28"/>
                <w:szCs w:val="28"/>
              </w:rPr>
              <w:t>20</w:t>
            </w:r>
            <w:r w:rsidR="00117753"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4331" w:type="dxa"/>
            <w:gridSpan w:val="3"/>
            <w:tcBorders>
              <w:top w:val="single" w:sz="4" w:space="0" w:color="auto"/>
              <w:left w:val="nil"/>
              <w:bottom w:val="single" w:sz="4" w:space="0" w:color="auto"/>
              <w:right w:val="single" w:sz="4" w:space="0" w:color="auto"/>
            </w:tcBorders>
          </w:tcPr>
          <w:p w:rsidR="00343EB5" w:rsidRPr="00DC01A8" w:rsidRDefault="00343EB5" w:rsidP="00DC01A8">
            <w:pPr>
              <w:widowControl w:val="0"/>
              <w:jc w:val="center"/>
              <w:rPr>
                <w:sz w:val="28"/>
                <w:szCs w:val="28"/>
              </w:rPr>
            </w:pPr>
            <w:r w:rsidRPr="00DC01A8">
              <w:rPr>
                <w:sz w:val="28"/>
                <w:szCs w:val="28"/>
              </w:rPr>
              <w:t>проект</w:t>
            </w:r>
          </w:p>
        </w:tc>
      </w:tr>
      <w:tr w:rsidR="00DB5711" w:rsidRPr="00DC01A8" w:rsidTr="00891651">
        <w:trPr>
          <w:trHeight w:val="360"/>
          <w:tblHeader/>
        </w:trPr>
        <w:tc>
          <w:tcPr>
            <w:tcW w:w="3828" w:type="dxa"/>
            <w:vMerge/>
            <w:tcBorders>
              <w:left w:val="single" w:sz="4" w:space="0" w:color="auto"/>
              <w:right w:val="single" w:sz="4" w:space="0" w:color="auto"/>
            </w:tcBorders>
          </w:tcPr>
          <w:p w:rsidR="00DB5711" w:rsidRPr="00DC01A8" w:rsidRDefault="00DB5711" w:rsidP="00DC01A8">
            <w:pPr>
              <w:widowControl w:val="0"/>
              <w:jc w:val="center"/>
              <w:rPr>
                <w:sz w:val="28"/>
                <w:szCs w:val="28"/>
              </w:rPr>
            </w:pPr>
          </w:p>
        </w:tc>
        <w:tc>
          <w:tcPr>
            <w:tcW w:w="1417" w:type="dxa"/>
            <w:vMerge/>
            <w:tcBorders>
              <w:left w:val="nil"/>
              <w:right w:val="single" w:sz="4" w:space="0" w:color="auto"/>
            </w:tcBorders>
          </w:tcPr>
          <w:p w:rsidR="00DB5711" w:rsidRPr="00DC01A8" w:rsidRDefault="00DB5711" w:rsidP="00DC01A8">
            <w:pPr>
              <w:widowControl w:val="0"/>
              <w:jc w:val="center"/>
              <w:rPr>
                <w:sz w:val="28"/>
                <w:szCs w:val="28"/>
              </w:rPr>
            </w:pPr>
          </w:p>
        </w:tc>
        <w:tc>
          <w:tcPr>
            <w:tcW w:w="1418" w:type="dxa"/>
            <w:tcBorders>
              <w:top w:val="single" w:sz="4" w:space="0" w:color="auto"/>
              <w:left w:val="nil"/>
              <w:right w:val="single" w:sz="4" w:space="0" w:color="auto"/>
            </w:tcBorders>
          </w:tcPr>
          <w:p w:rsidR="00DB5711" w:rsidRPr="00DC01A8" w:rsidRDefault="00DB5711" w:rsidP="001E1560">
            <w:pPr>
              <w:widowControl w:val="0"/>
              <w:autoSpaceDE w:val="0"/>
              <w:autoSpaceDN w:val="0"/>
              <w:adjustRightInd w:val="0"/>
              <w:jc w:val="center"/>
              <w:rPr>
                <w:sz w:val="28"/>
                <w:szCs w:val="28"/>
              </w:rPr>
            </w:pPr>
            <w:r w:rsidRPr="00DC01A8">
              <w:rPr>
                <w:sz w:val="28"/>
                <w:szCs w:val="28"/>
              </w:rPr>
              <w:t>202</w:t>
            </w:r>
            <w:r w:rsidR="001E1560">
              <w:rPr>
                <w:sz w:val="28"/>
                <w:szCs w:val="28"/>
              </w:rPr>
              <w:t>4</w:t>
            </w:r>
            <w:r w:rsidRPr="00DC01A8">
              <w:rPr>
                <w:sz w:val="28"/>
                <w:szCs w:val="28"/>
              </w:rPr>
              <w:t xml:space="preserve"> год</w:t>
            </w:r>
          </w:p>
        </w:tc>
        <w:tc>
          <w:tcPr>
            <w:tcW w:w="1533" w:type="dxa"/>
            <w:tcBorders>
              <w:top w:val="single" w:sz="4" w:space="0" w:color="auto"/>
              <w:left w:val="nil"/>
              <w:right w:val="single" w:sz="4" w:space="0" w:color="auto"/>
            </w:tcBorders>
          </w:tcPr>
          <w:p w:rsidR="00DB5711" w:rsidRPr="00DC01A8" w:rsidRDefault="00DB5711" w:rsidP="001E1560">
            <w:pPr>
              <w:widowControl w:val="0"/>
              <w:autoSpaceDE w:val="0"/>
              <w:autoSpaceDN w:val="0"/>
              <w:adjustRightInd w:val="0"/>
              <w:jc w:val="center"/>
              <w:rPr>
                <w:sz w:val="28"/>
                <w:szCs w:val="28"/>
              </w:rPr>
            </w:pPr>
            <w:r w:rsidRPr="00DC01A8">
              <w:rPr>
                <w:sz w:val="28"/>
                <w:szCs w:val="28"/>
              </w:rPr>
              <w:t>202</w:t>
            </w:r>
            <w:r w:rsidR="001E1560">
              <w:rPr>
                <w:sz w:val="28"/>
                <w:szCs w:val="28"/>
              </w:rPr>
              <w:t>5</w:t>
            </w:r>
            <w:r w:rsidRPr="00DC01A8">
              <w:rPr>
                <w:sz w:val="28"/>
                <w:szCs w:val="28"/>
              </w:rPr>
              <w:t xml:space="preserve"> год</w:t>
            </w:r>
          </w:p>
        </w:tc>
        <w:tc>
          <w:tcPr>
            <w:tcW w:w="1380" w:type="dxa"/>
            <w:tcBorders>
              <w:top w:val="single" w:sz="4" w:space="0" w:color="auto"/>
              <w:left w:val="nil"/>
              <w:right w:val="single" w:sz="4" w:space="0" w:color="auto"/>
            </w:tcBorders>
          </w:tcPr>
          <w:p w:rsidR="00DB5711" w:rsidRPr="00DC01A8" w:rsidRDefault="00DB5711" w:rsidP="001E1560">
            <w:pPr>
              <w:widowControl w:val="0"/>
              <w:autoSpaceDE w:val="0"/>
              <w:autoSpaceDN w:val="0"/>
              <w:adjustRightInd w:val="0"/>
              <w:jc w:val="center"/>
              <w:rPr>
                <w:sz w:val="28"/>
                <w:szCs w:val="28"/>
              </w:rPr>
            </w:pPr>
            <w:r w:rsidRPr="00DC01A8">
              <w:rPr>
                <w:sz w:val="28"/>
                <w:szCs w:val="28"/>
              </w:rPr>
              <w:t>202</w:t>
            </w:r>
            <w:r w:rsidR="001E1560">
              <w:rPr>
                <w:sz w:val="28"/>
                <w:szCs w:val="28"/>
              </w:rPr>
              <w:t>6</w:t>
            </w:r>
            <w:r w:rsidRPr="00DC01A8">
              <w:rPr>
                <w:sz w:val="28"/>
                <w:szCs w:val="28"/>
              </w:rPr>
              <w:t xml:space="preserve"> год</w:t>
            </w:r>
          </w:p>
        </w:tc>
      </w:tr>
    </w:tbl>
    <w:p w:rsidR="00266D09" w:rsidRPr="00DC01A8" w:rsidRDefault="00266D09" w:rsidP="00DC01A8">
      <w:pPr>
        <w:widowControl w:val="0"/>
        <w:rPr>
          <w:sz w:val="2"/>
          <w:szCs w:val="2"/>
        </w:rPr>
      </w:pPr>
    </w:p>
    <w:tbl>
      <w:tblPr>
        <w:tblW w:w="9576" w:type="dxa"/>
        <w:tblInd w:w="108" w:type="dxa"/>
        <w:tblLayout w:type="fixed"/>
        <w:tblLook w:val="00A0" w:firstRow="1" w:lastRow="0" w:firstColumn="1" w:lastColumn="0" w:noHBand="0" w:noVBand="0"/>
      </w:tblPr>
      <w:tblGrid>
        <w:gridCol w:w="3828"/>
        <w:gridCol w:w="1417"/>
        <w:gridCol w:w="1418"/>
        <w:gridCol w:w="1559"/>
        <w:gridCol w:w="1354"/>
      </w:tblGrid>
      <w:tr w:rsidR="003F2E68" w:rsidRPr="00DC01A8" w:rsidTr="00891651">
        <w:trPr>
          <w:trHeight w:val="360"/>
          <w:tblHeader/>
        </w:trPr>
        <w:tc>
          <w:tcPr>
            <w:tcW w:w="3828" w:type="dxa"/>
            <w:tcBorders>
              <w:top w:val="single" w:sz="4" w:space="0" w:color="auto"/>
              <w:left w:val="single" w:sz="4" w:space="0" w:color="auto"/>
              <w:bottom w:val="single" w:sz="4" w:space="0" w:color="auto"/>
              <w:right w:val="single" w:sz="4" w:space="0" w:color="auto"/>
            </w:tcBorders>
          </w:tcPr>
          <w:p w:rsidR="00343EB5" w:rsidRPr="00DC01A8" w:rsidRDefault="00343EB5" w:rsidP="00DC01A8">
            <w:pPr>
              <w:widowControl w:val="0"/>
              <w:jc w:val="center"/>
              <w:rPr>
                <w:sz w:val="28"/>
                <w:szCs w:val="28"/>
              </w:rPr>
            </w:pPr>
            <w:r w:rsidRPr="00DC01A8">
              <w:rPr>
                <w:sz w:val="28"/>
                <w:szCs w:val="28"/>
              </w:rPr>
              <w:t>1</w:t>
            </w:r>
          </w:p>
        </w:tc>
        <w:tc>
          <w:tcPr>
            <w:tcW w:w="1417" w:type="dxa"/>
            <w:tcBorders>
              <w:top w:val="single" w:sz="4" w:space="0" w:color="auto"/>
              <w:left w:val="nil"/>
              <w:bottom w:val="single" w:sz="4" w:space="0" w:color="auto"/>
              <w:right w:val="single" w:sz="4" w:space="0" w:color="auto"/>
            </w:tcBorders>
          </w:tcPr>
          <w:p w:rsidR="00343EB5" w:rsidRPr="00DC01A8" w:rsidRDefault="00343EB5" w:rsidP="00DC01A8">
            <w:pPr>
              <w:widowControl w:val="0"/>
              <w:jc w:val="center"/>
              <w:rPr>
                <w:sz w:val="28"/>
                <w:szCs w:val="28"/>
              </w:rPr>
            </w:pPr>
            <w:r w:rsidRPr="00DC01A8">
              <w:rPr>
                <w:sz w:val="28"/>
                <w:szCs w:val="28"/>
              </w:rPr>
              <w:t>2</w:t>
            </w:r>
          </w:p>
        </w:tc>
        <w:tc>
          <w:tcPr>
            <w:tcW w:w="1418" w:type="dxa"/>
            <w:tcBorders>
              <w:top w:val="single" w:sz="4" w:space="0" w:color="auto"/>
              <w:left w:val="nil"/>
              <w:bottom w:val="single" w:sz="4" w:space="0" w:color="auto"/>
              <w:right w:val="single" w:sz="4" w:space="0" w:color="auto"/>
            </w:tcBorders>
          </w:tcPr>
          <w:p w:rsidR="00343EB5" w:rsidRPr="00DC01A8" w:rsidRDefault="00343EB5" w:rsidP="00DC01A8">
            <w:pPr>
              <w:widowControl w:val="0"/>
              <w:jc w:val="center"/>
              <w:rPr>
                <w:sz w:val="28"/>
                <w:szCs w:val="28"/>
              </w:rPr>
            </w:pPr>
            <w:r w:rsidRPr="00DC01A8">
              <w:rPr>
                <w:sz w:val="28"/>
                <w:szCs w:val="28"/>
              </w:rPr>
              <w:t>3</w:t>
            </w:r>
          </w:p>
        </w:tc>
        <w:tc>
          <w:tcPr>
            <w:tcW w:w="1559" w:type="dxa"/>
            <w:tcBorders>
              <w:top w:val="single" w:sz="4" w:space="0" w:color="auto"/>
              <w:left w:val="nil"/>
              <w:bottom w:val="single" w:sz="4" w:space="0" w:color="auto"/>
              <w:right w:val="single" w:sz="4" w:space="0" w:color="auto"/>
            </w:tcBorders>
          </w:tcPr>
          <w:p w:rsidR="00343EB5" w:rsidRPr="00DC01A8" w:rsidRDefault="00343EB5" w:rsidP="00DC01A8">
            <w:pPr>
              <w:widowControl w:val="0"/>
              <w:jc w:val="center"/>
              <w:rPr>
                <w:sz w:val="28"/>
                <w:szCs w:val="28"/>
              </w:rPr>
            </w:pPr>
            <w:r w:rsidRPr="00DC01A8">
              <w:rPr>
                <w:sz w:val="28"/>
                <w:szCs w:val="28"/>
              </w:rPr>
              <w:t>4</w:t>
            </w:r>
          </w:p>
        </w:tc>
        <w:tc>
          <w:tcPr>
            <w:tcW w:w="1354" w:type="dxa"/>
            <w:tcBorders>
              <w:top w:val="single" w:sz="4" w:space="0" w:color="auto"/>
              <w:left w:val="nil"/>
              <w:bottom w:val="single" w:sz="4" w:space="0" w:color="auto"/>
              <w:right w:val="single" w:sz="4" w:space="0" w:color="auto"/>
            </w:tcBorders>
          </w:tcPr>
          <w:p w:rsidR="00343EB5" w:rsidRPr="00DC01A8" w:rsidRDefault="00343EB5" w:rsidP="00DC01A8">
            <w:pPr>
              <w:widowControl w:val="0"/>
              <w:jc w:val="center"/>
              <w:rPr>
                <w:sz w:val="28"/>
                <w:szCs w:val="28"/>
              </w:rPr>
            </w:pPr>
            <w:r w:rsidRPr="00DC01A8">
              <w:rPr>
                <w:sz w:val="28"/>
                <w:szCs w:val="28"/>
              </w:rPr>
              <w:t>5</w:t>
            </w:r>
          </w:p>
        </w:tc>
      </w:tr>
      <w:tr w:rsidR="00CA4C51" w:rsidRPr="00DC01A8" w:rsidTr="00F407B2">
        <w:trPr>
          <w:trHeight w:val="545"/>
        </w:trPr>
        <w:tc>
          <w:tcPr>
            <w:tcW w:w="3828" w:type="dxa"/>
            <w:tcBorders>
              <w:top w:val="nil"/>
              <w:left w:val="single" w:sz="4" w:space="0" w:color="auto"/>
              <w:bottom w:val="single" w:sz="4" w:space="0" w:color="auto"/>
              <w:right w:val="single" w:sz="4" w:space="0" w:color="auto"/>
            </w:tcBorders>
          </w:tcPr>
          <w:p w:rsidR="00CA4C51" w:rsidRPr="00DC01A8" w:rsidRDefault="00CA4C51" w:rsidP="00DC01A8">
            <w:pPr>
              <w:widowControl w:val="0"/>
              <w:rPr>
                <w:sz w:val="28"/>
                <w:szCs w:val="28"/>
              </w:rPr>
            </w:pPr>
            <w:r w:rsidRPr="00DC01A8">
              <w:rPr>
                <w:sz w:val="28"/>
                <w:szCs w:val="28"/>
              </w:rPr>
              <w:t>Всего расходов,                                                         в том числе:</w:t>
            </w:r>
          </w:p>
        </w:tc>
        <w:tc>
          <w:tcPr>
            <w:tcW w:w="1417" w:type="dxa"/>
            <w:tcBorders>
              <w:top w:val="nil"/>
              <w:left w:val="nil"/>
              <w:bottom w:val="single" w:sz="4" w:space="0" w:color="auto"/>
              <w:right w:val="single" w:sz="4" w:space="0" w:color="auto"/>
            </w:tcBorders>
            <w:vAlign w:val="bottom"/>
          </w:tcPr>
          <w:p w:rsidR="00CA4C51" w:rsidRPr="00DC01A8" w:rsidRDefault="000932A5" w:rsidP="00BC5245">
            <w:pPr>
              <w:widowControl w:val="0"/>
              <w:ind w:left="-108" w:right="-108"/>
              <w:jc w:val="right"/>
              <w:rPr>
                <w:sz w:val="28"/>
                <w:szCs w:val="28"/>
              </w:rPr>
            </w:pPr>
            <w:r>
              <w:rPr>
                <w:sz w:val="28"/>
                <w:szCs w:val="28"/>
              </w:rPr>
              <w:t>1617024,6</w:t>
            </w:r>
          </w:p>
        </w:tc>
        <w:tc>
          <w:tcPr>
            <w:tcW w:w="1418" w:type="dxa"/>
            <w:tcBorders>
              <w:top w:val="nil"/>
              <w:left w:val="nil"/>
              <w:bottom w:val="single" w:sz="4" w:space="0" w:color="auto"/>
              <w:right w:val="single" w:sz="4" w:space="0" w:color="auto"/>
            </w:tcBorders>
            <w:shd w:val="clear" w:color="auto" w:fill="FFFFFF" w:themeFill="background1"/>
            <w:vAlign w:val="bottom"/>
          </w:tcPr>
          <w:p w:rsidR="00CA4C51" w:rsidRPr="00DC01A8" w:rsidRDefault="00F444D2" w:rsidP="00BC5245">
            <w:pPr>
              <w:ind w:right="-108"/>
              <w:jc w:val="right"/>
              <w:rPr>
                <w:sz w:val="28"/>
              </w:rPr>
            </w:pPr>
            <w:r>
              <w:rPr>
                <w:sz w:val="28"/>
              </w:rPr>
              <w:t>1398923,4</w:t>
            </w:r>
          </w:p>
        </w:tc>
        <w:tc>
          <w:tcPr>
            <w:tcW w:w="1559" w:type="dxa"/>
            <w:tcBorders>
              <w:top w:val="nil"/>
              <w:left w:val="nil"/>
              <w:bottom w:val="single" w:sz="4" w:space="0" w:color="auto"/>
              <w:right w:val="single" w:sz="4" w:space="0" w:color="auto"/>
            </w:tcBorders>
            <w:shd w:val="clear" w:color="auto" w:fill="FFFFFF" w:themeFill="background1"/>
            <w:vAlign w:val="bottom"/>
          </w:tcPr>
          <w:p w:rsidR="00CA4C51" w:rsidRPr="00DC01A8" w:rsidRDefault="00F444D2" w:rsidP="00BC5245">
            <w:pPr>
              <w:widowControl w:val="0"/>
              <w:ind w:right="-108"/>
              <w:jc w:val="right"/>
              <w:rPr>
                <w:sz w:val="28"/>
              </w:rPr>
            </w:pPr>
            <w:r>
              <w:rPr>
                <w:sz w:val="28"/>
              </w:rPr>
              <w:t>1400068,</w:t>
            </w:r>
            <w:r w:rsidR="00071E4F">
              <w:rPr>
                <w:sz w:val="28"/>
              </w:rPr>
              <w:t>9</w:t>
            </w:r>
          </w:p>
        </w:tc>
        <w:tc>
          <w:tcPr>
            <w:tcW w:w="1354" w:type="dxa"/>
            <w:tcBorders>
              <w:top w:val="nil"/>
              <w:left w:val="nil"/>
              <w:bottom w:val="single" w:sz="4" w:space="0" w:color="auto"/>
              <w:right w:val="single" w:sz="4" w:space="0" w:color="auto"/>
            </w:tcBorders>
            <w:shd w:val="clear" w:color="auto" w:fill="FFFFFF" w:themeFill="background1"/>
            <w:vAlign w:val="bottom"/>
          </w:tcPr>
          <w:p w:rsidR="00CA4C51" w:rsidRPr="00DC01A8" w:rsidRDefault="00F444D2" w:rsidP="00BC5245">
            <w:pPr>
              <w:widowControl w:val="0"/>
              <w:ind w:left="-108" w:right="-30"/>
              <w:jc w:val="right"/>
              <w:rPr>
                <w:sz w:val="28"/>
              </w:rPr>
            </w:pPr>
            <w:r>
              <w:rPr>
                <w:sz w:val="28"/>
              </w:rPr>
              <w:t>1276547,2</w:t>
            </w:r>
          </w:p>
        </w:tc>
      </w:tr>
      <w:tr w:rsidR="000F3085" w:rsidRPr="00DC01A8" w:rsidTr="00860434">
        <w:trPr>
          <w:trHeight w:val="334"/>
        </w:trPr>
        <w:tc>
          <w:tcPr>
            <w:tcW w:w="3828" w:type="dxa"/>
            <w:tcBorders>
              <w:top w:val="nil"/>
              <w:left w:val="single" w:sz="4" w:space="0" w:color="auto"/>
              <w:bottom w:val="single" w:sz="4" w:space="0" w:color="auto"/>
              <w:right w:val="single" w:sz="4" w:space="0" w:color="auto"/>
            </w:tcBorders>
            <w:vAlign w:val="bottom"/>
          </w:tcPr>
          <w:p w:rsidR="000F3085" w:rsidRPr="00DC01A8" w:rsidRDefault="000F3085" w:rsidP="00DC01A8">
            <w:pPr>
              <w:widowControl w:val="0"/>
              <w:rPr>
                <w:sz w:val="28"/>
                <w:szCs w:val="28"/>
              </w:rPr>
            </w:pPr>
            <w:r w:rsidRPr="00DC01A8">
              <w:rPr>
                <w:sz w:val="28"/>
                <w:szCs w:val="28"/>
              </w:rPr>
              <w:t>подпрограмма «Развитие дошкольного и общего образования детей»</w:t>
            </w:r>
          </w:p>
        </w:tc>
        <w:tc>
          <w:tcPr>
            <w:tcW w:w="1417" w:type="dxa"/>
            <w:tcBorders>
              <w:top w:val="nil"/>
              <w:left w:val="nil"/>
              <w:bottom w:val="single" w:sz="4" w:space="0" w:color="auto"/>
              <w:right w:val="single" w:sz="4" w:space="0" w:color="auto"/>
            </w:tcBorders>
            <w:vAlign w:val="bottom"/>
          </w:tcPr>
          <w:p w:rsidR="000F3085" w:rsidRPr="00DC01A8" w:rsidRDefault="000932A5" w:rsidP="00BC5245">
            <w:pPr>
              <w:widowControl w:val="0"/>
              <w:jc w:val="right"/>
              <w:rPr>
                <w:sz w:val="28"/>
                <w:szCs w:val="28"/>
              </w:rPr>
            </w:pPr>
            <w:r>
              <w:rPr>
                <w:sz w:val="28"/>
                <w:szCs w:val="28"/>
              </w:rPr>
              <w:t>1442575,5</w:t>
            </w:r>
          </w:p>
        </w:tc>
        <w:tc>
          <w:tcPr>
            <w:tcW w:w="1418" w:type="dxa"/>
            <w:tcBorders>
              <w:top w:val="nil"/>
              <w:left w:val="nil"/>
              <w:bottom w:val="single" w:sz="4" w:space="0" w:color="auto"/>
              <w:right w:val="single" w:sz="4" w:space="0" w:color="auto"/>
            </w:tcBorders>
            <w:shd w:val="clear" w:color="auto" w:fill="FFFFFF" w:themeFill="background1"/>
            <w:vAlign w:val="bottom"/>
          </w:tcPr>
          <w:p w:rsidR="000F3085" w:rsidRPr="00DC01A8" w:rsidRDefault="00F444D2" w:rsidP="00BC5245">
            <w:pPr>
              <w:jc w:val="right"/>
              <w:rPr>
                <w:sz w:val="28"/>
                <w:szCs w:val="28"/>
              </w:rPr>
            </w:pPr>
            <w:r>
              <w:rPr>
                <w:sz w:val="28"/>
                <w:szCs w:val="28"/>
              </w:rPr>
              <w:t>1217220,1</w:t>
            </w:r>
          </w:p>
        </w:tc>
        <w:tc>
          <w:tcPr>
            <w:tcW w:w="1559" w:type="dxa"/>
            <w:tcBorders>
              <w:top w:val="nil"/>
              <w:left w:val="nil"/>
              <w:bottom w:val="single" w:sz="4" w:space="0" w:color="auto"/>
              <w:right w:val="single" w:sz="4" w:space="0" w:color="auto"/>
            </w:tcBorders>
            <w:shd w:val="clear" w:color="auto" w:fill="FFFFFF" w:themeFill="background1"/>
            <w:vAlign w:val="bottom"/>
          </w:tcPr>
          <w:p w:rsidR="000F3085" w:rsidRPr="00DC01A8" w:rsidRDefault="00F444D2" w:rsidP="00BC5245">
            <w:pPr>
              <w:jc w:val="right"/>
              <w:rPr>
                <w:sz w:val="28"/>
                <w:szCs w:val="28"/>
              </w:rPr>
            </w:pPr>
            <w:r>
              <w:rPr>
                <w:sz w:val="28"/>
                <w:szCs w:val="28"/>
              </w:rPr>
              <w:t>1222023,4</w:t>
            </w:r>
          </w:p>
        </w:tc>
        <w:tc>
          <w:tcPr>
            <w:tcW w:w="1354" w:type="dxa"/>
            <w:tcBorders>
              <w:top w:val="nil"/>
              <w:left w:val="nil"/>
              <w:bottom w:val="single" w:sz="4" w:space="0" w:color="auto"/>
              <w:right w:val="single" w:sz="4" w:space="0" w:color="auto"/>
            </w:tcBorders>
            <w:shd w:val="clear" w:color="auto" w:fill="FFFFFF" w:themeFill="background1"/>
            <w:vAlign w:val="bottom"/>
          </w:tcPr>
          <w:p w:rsidR="000F3085" w:rsidRPr="00DC01A8" w:rsidRDefault="00F444D2" w:rsidP="00BC5245">
            <w:pPr>
              <w:ind w:left="-108"/>
              <w:jc w:val="right"/>
              <w:rPr>
                <w:sz w:val="28"/>
                <w:szCs w:val="28"/>
              </w:rPr>
            </w:pPr>
            <w:r>
              <w:rPr>
                <w:sz w:val="28"/>
                <w:szCs w:val="28"/>
              </w:rPr>
              <w:t>1099518,9</w:t>
            </w:r>
          </w:p>
        </w:tc>
      </w:tr>
      <w:tr w:rsidR="002720B4" w:rsidRPr="00DC01A8" w:rsidTr="00F407B2">
        <w:trPr>
          <w:trHeight w:val="713"/>
        </w:trPr>
        <w:tc>
          <w:tcPr>
            <w:tcW w:w="3828" w:type="dxa"/>
            <w:tcBorders>
              <w:top w:val="nil"/>
              <w:left w:val="single" w:sz="4" w:space="0" w:color="auto"/>
              <w:bottom w:val="single" w:sz="4" w:space="0" w:color="auto"/>
              <w:right w:val="single" w:sz="4" w:space="0" w:color="auto"/>
            </w:tcBorders>
            <w:vAlign w:val="bottom"/>
          </w:tcPr>
          <w:p w:rsidR="002720B4" w:rsidRPr="00DC01A8" w:rsidRDefault="002720B4" w:rsidP="00DC01A8">
            <w:pPr>
              <w:widowControl w:val="0"/>
              <w:rPr>
                <w:sz w:val="28"/>
                <w:szCs w:val="28"/>
              </w:rPr>
            </w:pPr>
            <w:r w:rsidRPr="00DC01A8">
              <w:rPr>
                <w:sz w:val="28"/>
                <w:szCs w:val="28"/>
              </w:rPr>
              <w:t>подпрограмма «Развитие дополнительного образования детей»</w:t>
            </w:r>
          </w:p>
        </w:tc>
        <w:tc>
          <w:tcPr>
            <w:tcW w:w="1417" w:type="dxa"/>
            <w:tcBorders>
              <w:top w:val="nil"/>
              <w:left w:val="nil"/>
              <w:bottom w:val="single" w:sz="4" w:space="0" w:color="auto"/>
              <w:right w:val="single" w:sz="4" w:space="0" w:color="auto"/>
            </w:tcBorders>
            <w:vAlign w:val="bottom"/>
          </w:tcPr>
          <w:p w:rsidR="002720B4" w:rsidRPr="00DC01A8" w:rsidRDefault="000932A5" w:rsidP="00BC5245">
            <w:pPr>
              <w:widowControl w:val="0"/>
              <w:jc w:val="right"/>
              <w:rPr>
                <w:sz w:val="28"/>
                <w:szCs w:val="28"/>
              </w:rPr>
            </w:pPr>
            <w:r>
              <w:rPr>
                <w:sz w:val="28"/>
                <w:szCs w:val="28"/>
              </w:rPr>
              <w:t>81652,5</w:t>
            </w:r>
          </w:p>
        </w:tc>
        <w:tc>
          <w:tcPr>
            <w:tcW w:w="1418" w:type="dxa"/>
            <w:tcBorders>
              <w:top w:val="nil"/>
              <w:left w:val="nil"/>
              <w:bottom w:val="single" w:sz="4" w:space="0" w:color="auto"/>
              <w:right w:val="single" w:sz="4" w:space="0" w:color="auto"/>
            </w:tcBorders>
            <w:shd w:val="clear" w:color="auto" w:fill="FFFFFF" w:themeFill="background1"/>
            <w:vAlign w:val="bottom"/>
          </w:tcPr>
          <w:p w:rsidR="002720B4" w:rsidRPr="00DC01A8" w:rsidRDefault="00F444D2" w:rsidP="00BC5245">
            <w:pPr>
              <w:jc w:val="right"/>
              <w:rPr>
                <w:sz w:val="28"/>
                <w:szCs w:val="28"/>
              </w:rPr>
            </w:pPr>
            <w:r>
              <w:rPr>
                <w:sz w:val="28"/>
                <w:szCs w:val="28"/>
              </w:rPr>
              <w:t>86404,8</w:t>
            </w:r>
          </w:p>
        </w:tc>
        <w:tc>
          <w:tcPr>
            <w:tcW w:w="1559" w:type="dxa"/>
            <w:tcBorders>
              <w:top w:val="nil"/>
              <w:left w:val="nil"/>
              <w:bottom w:val="single" w:sz="4" w:space="0" w:color="auto"/>
              <w:right w:val="single" w:sz="4" w:space="0" w:color="auto"/>
            </w:tcBorders>
            <w:shd w:val="clear" w:color="auto" w:fill="FFFFFF" w:themeFill="background1"/>
            <w:vAlign w:val="bottom"/>
          </w:tcPr>
          <w:p w:rsidR="002720B4" w:rsidRPr="00DC01A8" w:rsidRDefault="00F444D2" w:rsidP="00BC5245">
            <w:pPr>
              <w:widowControl w:val="0"/>
              <w:jc w:val="right"/>
              <w:rPr>
                <w:sz w:val="28"/>
                <w:szCs w:val="28"/>
              </w:rPr>
            </w:pPr>
            <w:r>
              <w:rPr>
                <w:sz w:val="28"/>
                <w:szCs w:val="28"/>
              </w:rPr>
              <w:t>82500,6</w:t>
            </w:r>
          </w:p>
        </w:tc>
        <w:tc>
          <w:tcPr>
            <w:tcW w:w="1354" w:type="dxa"/>
            <w:tcBorders>
              <w:top w:val="nil"/>
              <w:left w:val="nil"/>
              <w:bottom w:val="single" w:sz="4" w:space="0" w:color="auto"/>
              <w:right w:val="single" w:sz="4" w:space="0" w:color="auto"/>
            </w:tcBorders>
            <w:shd w:val="clear" w:color="auto" w:fill="FFFFFF" w:themeFill="background1"/>
            <w:vAlign w:val="bottom"/>
          </w:tcPr>
          <w:p w:rsidR="002720B4" w:rsidRPr="00DC01A8" w:rsidRDefault="00F444D2" w:rsidP="00BC5245">
            <w:pPr>
              <w:widowControl w:val="0"/>
              <w:jc w:val="right"/>
              <w:rPr>
                <w:sz w:val="28"/>
                <w:szCs w:val="28"/>
              </w:rPr>
            </w:pPr>
            <w:r>
              <w:rPr>
                <w:sz w:val="28"/>
                <w:szCs w:val="28"/>
              </w:rPr>
              <w:t>81353,0</w:t>
            </w:r>
          </w:p>
        </w:tc>
      </w:tr>
      <w:tr w:rsidR="00860434" w:rsidRPr="00DC01A8" w:rsidTr="00F407B2">
        <w:trPr>
          <w:trHeight w:val="1080"/>
        </w:trPr>
        <w:tc>
          <w:tcPr>
            <w:tcW w:w="3828" w:type="dxa"/>
            <w:tcBorders>
              <w:top w:val="nil"/>
              <w:left w:val="single" w:sz="4" w:space="0" w:color="auto"/>
              <w:bottom w:val="single" w:sz="4" w:space="0" w:color="auto"/>
              <w:right w:val="single" w:sz="4" w:space="0" w:color="auto"/>
            </w:tcBorders>
            <w:vAlign w:val="bottom"/>
          </w:tcPr>
          <w:p w:rsidR="00860434" w:rsidRPr="00DC01A8" w:rsidRDefault="00860434" w:rsidP="00DC01A8">
            <w:pPr>
              <w:widowControl w:val="0"/>
              <w:rPr>
                <w:sz w:val="28"/>
                <w:szCs w:val="28"/>
              </w:rPr>
            </w:pPr>
            <w:r w:rsidRPr="00DC01A8">
              <w:rPr>
                <w:sz w:val="28"/>
                <w:szCs w:val="28"/>
              </w:rPr>
              <w:t>подпрограмма «Обеспечение реализации муниципальной программы и прочие мероприятия в области образования»</w:t>
            </w:r>
          </w:p>
        </w:tc>
        <w:tc>
          <w:tcPr>
            <w:tcW w:w="1417" w:type="dxa"/>
            <w:tcBorders>
              <w:top w:val="nil"/>
              <w:left w:val="nil"/>
              <w:bottom w:val="single" w:sz="4" w:space="0" w:color="auto"/>
              <w:right w:val="single" w:sz="4" w:space="0" w:color="auto"/>
            </w:tcBorders>
            <w:vAlign w:val="bottom"/>
          </w:tcPr>
          <w:p w:rsidR="00860434" w:rsidRPr="00DC01A8" w:rsidRDefault="000932A5" w:rsidP="00BC5245">
            <w:pPr>
              <w:widowControl w:val="0"/>
              <w:jc w:val="right"/>
              <w:rPr>
                <w:sz w:val="28"/>
                <w:szCs w:val="28"/>
              </w:rPr>
            </w:pPr>
            <w:r>
              <w:rPr>
                <w:sz w:val="28"/>
                <w:szCs w:val="28"/>
              </w:rPr>
              <w:t>92796,6</w:t>
            </w:r>
          </w:p>
        </w:tc>
        <w:tc>
          <w:tcPr>
            <w:tcW w:w="1418" w:type="dxa"/>
            <w:tcBorders>
              <w:top w:val="nil"/>
              <w:left w:val="nil"/>
              <w:bottom w:val="single" w:sz="4" w:space="0" w:color="auto"/>
              <w:right w:val="single" w:sz="4" w:space="0" w:color="auto"/>
            </w:tcBorders>
            <w:shd w:val="clear" w:color="auto" w:fill="auto"/>
            <w:vAlign w:val="bottom"/>
          </w:tcPr>
          <w:p w:rsidR="00860434" w:rsidRPr="00DC01A8" w:rsidRDefault="00F444D2" w:rsidP="00BC5245">
            <w:pPr>
              <w:jc w:val="right"/>
              <w:rPr>
                <w:sz w:val="28"/>
                <w:szCs w:val="28"/>
              </w:rPr>
            </w:pPr>
            <w:r>
              <w:rPr>
                <w:sz w:val="28"/>
                <w:szCs w:val="28"/>
              </w:rPr>
              <w:t>95298,5</w:t>
            </w:r>
          </w:p>
        </w:tc>
        <w:tc>
          <w:tcPr>
            <w:tcW w:w="1559" w:type="dxa"/>
            <w:tcBorders>
              <w:top w:val="nil"/>
              <w:left w:val="nil"/>
              <w:bottom w:val="single" w:sz="4" w:space="0" w:color="auto"/>
              <w:right w:val="single" w:sz="4" w:space="0" w:color="auto"/>
            </w:tcBorders>
            <w:shd w:val="clear" w:color="auto" w:fill="FFFFFF" w:themeFill="background1"/>
            <w:vAlign w:val="bottom"/>
          </w:tcPr>
          <w:p w:rsidR="00860434" w:rsidRPr="00DC01A8" w:rsidRDefault="00F444D2" w:rsidP="00BC5245">
            <w:pPr>
              <w:widowControl w:val="0"/>
              <w:jc w:val="right"/>
              <w:rPr>
                <w:sz w:val="28"/>
                <w:szCs w:val="28"/>
              </w:rPr>
            </w:pPr>
            <w:r>
              <w:rPr>
                <w:sz w:val="28"/>
                <w:szCs w:val="28"/>
              </w:rPr>
              <w:t>95544,9</w:t>
            </w:r>
          </w:p>
        </w:tc>
        <w:tc>
          <w:tcPr>
            <w:tcW w:w="1354" w:type="dxa"/>
            <w:tcBorders>
              <w:top w:val="nil"/>
              <w:left w:val="nil"/>
              <w:bottom w:val="single" w:sz="4" w:space="0" w:color="auto"/>
              <w:right w:val="single" w:sz="4" w:space="0" w:color="auto"/>
            </w:tcBorders>
            <w:shd w:val="clear" w:color="auto" w:fill="FFFFFF" w:themeFill="background1"/>
            <w:vAlign w:val="bottom"/>
          </w:tcPr>
          <w:p w:rsidR="00860434" w:rsidRPr="00DC01A8" w:rsidRDefault="00F444D2" w:rsidP="00BC5245">
            <w:pPr>
              <w:widowControl w:val="0"/>
              <w:jc w:val="right"/>
              <w:rPr>
                <w:sz w:val="28"/>
                <w:szCs w:val="28"/>
              </w:rPr>
            </w:pPr>
            <w:r>
              <w:rPr>
                <w:sz w:val="28"/>
                <w:szCs w:val="28"/>
              </w:rPr>
              <w:t>95675,3</w:t>
            </w:r>
          </w:p>
        </w:tc>
      </w:tr>
    </w:tbl>
    <w:p w:rsidR="00343EB5" w:rsidRPr="00DC01A8" w:rsidRDefault="00343EB5" w:rsidP="00DC01A8">
      <w:pPr>
        <w:widowControl w:val="0"/>
        <w:tabs>
          <w:tab w:val="left" w:pos="3402"/>
        </w:tabs>
        <w:spacing w:line="360" w:lineRule="auto"/>
        <w:jc w:val="both"/>
        <w:rPr>
          <w:sz w:val="28"/>
          <w:szCs w:val="28"/>
        </w:rPr>
      </w:pPr>
      <w:r w:rsidRPr="00DC01A8">
        <w:rPr>
          <w:sz w:val="28"/>
          <w:szCs w:val="28"/>
        </w:rPr>
        <w:lastRenderedPageBreak/>
        <w:t>_________________________</w:t>
      </w:r>
    </w:p>
    <w:p w:rsidR="00343EB5" w:rsidRPr="00DC01A8" w:rsidRDefault="00343EB5" w:rsidP="00DC01A8">
      <w:pPr>
        <w:widowControl w:val="0"/>
        <w:ind w:firstLine="709"/>
        <w:jc w:val="both"/>
        <w:rPr>
          <w:snapToGrid w:val="0"/>
          <w:sz w:val="28"/>
        </w:rPr>
      </w:pPr>
      <w:r w:rsidRPr="00DC01A8">
        <w:rPr>
          <w:sz w:val="28"/>
          <w:szCs w:val="28"/>
        </w:rPr>
        <w:t>* </w:t>
      </w:r>
      <w:r w:rsidR="001E23BC" w:rsidRPr="00DC01A8">
        <w:rPr>
          <w:sz w:val="28"/>
          <w:szCs w:val="28"/>
        </w:rPr>
        <w:t>Показатели сводной бюджетной росписи по состоянию на 1 октября 20</w:t>
      </w:r>
      <w:r w:rsidR="00117753" w:rsidRPr="00DC01A8">
        <w:rPr>
          <w:sz w:val="28"/>
          <w:szCs w:val="28"/>
        </w:rPr>
        <w:t>2</w:t>
      </w:r>
      <w:r w:rsidR="001E1560">
        <w:rPr>
          <w:sz w:val="28"/>
          <w:szCs w:val="28"/>
        </w:rPr>
        <w:t>3</w:t>
      </w:r>
      <w:r w:rsidR="001E23BC" w:rsidRPr="00DC01A8">
        <w:rPr>
          <w:sz w:val="28"/>
          <w:szCs w:val="28"/>
        </w:rPr>
        <w:t> года.</w:t>
      </w:r>
    </w:p>
    <w:p w:rsidR="00BA1D11" w:rsidRPr="00DC01A8" w:rsidRDefault="00BA1D11" w:rsidP="00DC01A8">
      <w:pPr>
        <w:widowControl w:val="0"/>
        <w:ind w:firstLine="709"/>
        <w:jc w:val="both"/>
        <w:rPr>
          <w:sz w:val="28"/>
          <w:szCs w:val="28"/>
        </w:rPr>
      </w:pPr>
    </w:p>
    <w:p w:rsidR="006E5357" w:rsidRPr="006F019E" w:rsidRDefault="006E5357" w:rsidP="00A65CFE">
      <w:pPr>
        <w:ind w:firstLine="708"/>
        <w:jc w:val="both"/>
        <w:rPr>
          <w:sz w:val="28"/>
          <w:szCs w:val="28"/>
        </w:rPr>
      </w:pPr>
      <w:r w:rsidRPr="006F019E">
        <w:rPr>
          <w:sz w:val="28"/>
          <w:szCs w:val="28"/>
        </w:rPr>
        <w:t xml:space="preserve">По подпрограмме «Развитие дошкольного и общего образования детей» на 2024 год предусмотрены средства в сумме </w:t>
      </w:r>
      <w:r w:rsidR="003C1EA8">
        <w:rPr>
          <w:sz w:val="28"/>
          <w:szCs w:val="28"/>
        </w:rPr>
        <w:t xml:space="preserve">1 217 220,1 </w:t>
      </w:r>
      <w:r w:rsidRPr="006F019E">
        <w:rPr>
          <w:sz w:val="28"/>
          <w:szCs w:val="28"/>
        </w:rPr>
        <w:t xml:space="preserve">тыс. рублей, из них за счет средств федерального и краевого бюджетов – </w:t>
      </w:r>
      <w:r w:rsidR="00F444D2">
        <w:rPr>
          <w:sz w:val="28"/>
          <w:szCs w:val="28"/>
        </w:rPr>
        <w:t>914 395,2</w:t>
      </w:r>
      <w:r w:rsidRPr="006F019E">
        <w:rPr>
          <w:sz w:val="28"/>
          <w:szCs w:val="28"/>
        </w:rPr>
        <w:t xml:space="preserve"> тыс. рублей. </w:t>
      </w:r>
    </w:p>
    <w:p w:rsidR="006E5357" w:rsidRPr="006F019E" w:rsidRDefault="006E5357" w:rsidP="006E5357">
      <w:pPr>
        <w:widowControl w:val="0"/>
        <w:ind w:firstLine="709"/>
        <w:jc w:val="both"/>
        <w:rPr>
          <w:sz w:val="28"/>
          <w:szCs w:val="28"/>
        </w:rPr>
      </w:pPr>
      <w:r w:rsidRPr="006F019E">
        <w:rPr>
          <w:sz w:val="28"/>
          <w:szCs w:val="28"/>
        </w:rPr>
        <w:t>В составе расходов подпрограммы предусматриваются средства, в том числе:</w:t>
      </w:r>
    </w:p>
    <w:p w:rsidR="006E5357" w:rsidRPr="006F019E" w:rsidRDefault="006E5357" w:rsidP="006E5357">
      <w:pPr>
        <w:widowControl w:val="0"/>
        <w:tabs>
          <w:tab w:val="left" w:pos="0"/>
        </w:tabs>
        <w:ind w:firstLine="709"/>
        <w:jc w:val="both"/>
        <w:rPr>
          <w:sz w:val="28"/>
          <w:szCs w:val="28"/>
        </w:rPr>
      </w:pPr>
      <w:r w:rsidRPr="006F019E">
        <w:rPr>
          <w:sz w:val="28"/>
          <w:szCs w:val="28"/>
        </w:rPr>
        <w:t>1) за счет средств краевого бюджета на:</w:t>
      </w:r>
    </w:p>
    <w:p w:rsidR="006E5357" w:rsidRPr="006F019E" w:rsidRDefault="006E5357" w:rsidP="006E5357">
      <w:pPr>
        <w:widowControl w:val="0"/>
        <w:tabs>
          <w:tab w:val="left" w:pos="924"/>
          <w:tab w:val="left" w:pos="1913"/>
        </w:tabs>
        <w:ind w:firstLine="709"/>
        <w:jc w:val="both"/>
        <w:rPr>
          <w:sz w:val="28"/>
          <w:szCs w:val="28"/>
        </w:rPr>
      </w:pPr>
      <w:r w:rsidRPr="006F019E">
        <w:rPr>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 8 438,2 тыс. рублей;</w:t>
      </w:r>
    </w:p>
    <w:p w:rsidR="006E5357" w:rsidRPr="006F019E" w:rsidRDefault="006E5357" w:rsidP="006E5357">
      <w:pPr>
        <w:widowControl w:val="0"/>
        <w:tabs>
          <w:tab w:val="left" w:pos="924"/>
          <w:tab w:val="left" w:pos="1913"/>
        </w:tabs>
        <w:ind w:firstLine="709"/>
        <w:jc w:val="both"/>
        <w:rPr>
          <w:sz w:val="28"/>
          <w:szCs w:val="28"/>
        </w:rPr>
      </w:pPr>
      <w:r w:rsidRPr="006F019E">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 2</w:t>
      </w:r>
      <w:r>
        <w:rPr>
          <w:sz w:val="28"/>
          <w:szCs w:val="28"/>
        </w:rPr>
        <w:t> 099,2</w:t>
      </w:r>
      <w:r w:rsidRPr="006F019E">
        <w:rPr>
          <w:sz w:val="28"/>
          <w:szCs w:val="28"/>
        </w:rPr>
        <w:t xml:space="preserve"> тыс. рублей;</w:t>
      </w:r>
    </w:p>
    <w:p w:rsidR="006E5357" w:rsidRPr="00095962" w:rsidRDefault="006E5357" w:rsidP="006E5357">
      <w:pPr>
        <w:widowControl w:val="0"/>
        <w:tabs>
          <w:tab w:val="left" w:pos="924"/>
          <w:tab w:val="left" w:pos="1913"/>
        </w:tabs>
        <w:ind w:firstLine="709"/>
        <w:jc w:val="both"/>
        <w:rPr>
          <w:sz w:val="28"/>
          <w:szCs w:val="28"/>
        </w:rPr>
      </w:pPr>
      <w:r w:rsidRPr="00095962">
        <w:rPr>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 2 391,3 тыс. рублей;</w:t>
      </w:r>
    </w:p>
    <w:p w:rsidR="006E5357" w:rsidRPr="00095962" w:rsidRDefault="006E5357" w:rsidP="006E5357">
      <w:pPr>
        <w:ind w:firstLine="709"/>
        <w:jc w:val="both"/>
        <w:rPr>
          <w:bCs/>
          <w:sz w:val="28"/>
          <w:szCs w:val="28"/>
        </w:rPr>
      </w:pPr>
      <w:r w:rsidRPr="00095962">
        <w:rPr>
          <w:sz w:val="28"/>
          <w:szCs w:val="28"/>
        </w:rPr>
        <w:t>осуществление отдельных государственных полномочий</w:t>
      </w:r>
      <w:r w:rsidRPr="00095962">
        <w:rPr>
          <w:bCs/>
          <w:sz w:val="28"/>
          <w:szCs w:val="28"/>
        </w:rPr>
        <w:t xml:space="preserve">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сумме 1 845,6 тыс. рублей;</w:t>
      </w:r>
    </w:p>
    <w:p w:rsidR="006E5357" w:rsidRPr="00095962" w:rsidRDefault="006E5357" w:rsidP="006E5357">
      <w:pPr>
        <w:ind w:firstLine="709"/>
        <w:jc w:val="both"/>
        <w:rPr>
          <w:bCs/>
          <w:sz w:val="28"/>
          <w:szCs w:val="28"/>
        </w:rPr>
      </w:pPr>
      <w:r w:rsidRPr="00095962">
        <w:rPr>
          <w:sz w:val="28"/>
          <w:szCs w:val="28"/>
        </w:rPr>
        <w:t xml:space="preserve">осуществление отдельных государственных полномочий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095962">
        <w:rPr>
          <w:bCs/>
          <w:sz w:val="28"/>
          <w:szCs w:val="28"/>
        </w:rPr>
        <w:t>в сумме 35 752,9 тыс. рублей;</w:t>
      </w:r>
    </w:p>
    <w:p w:rsidR="006E5357" w:rsidRPr="00095962" w:rsidRDefault="006E5357" w:rsidP="006E5357">
      <w:pPr>
        <w:widowControl w:val="0"/>
        <w:tabs>
          <w:tab w:val="left" w:pos="567"/>
        </w:tabs>
        <w:ind w:left="709"/>
        <w:jc w:val="both"/>
        <w:rPr>
          <w:sz w:val="28"/>
          <w:szCs w:val="28"/>
        </w:rPr>
      </w:pPr>
      <w:r w:rsidRPr="00095962">
        <w:rPr>
          <w:sz w:val="28"/>
          <w:szCs w:val="28"/>
        </w:rPr>
        <w:t>2) за счет средств федерального, краевого и районного бюджетов на:</w:t>
      </w:r>
    </w:p>
    <w:p w:rsidR="006E5357" w:rsidRPr="00095962" w:rsidRDefault="006E5357" w:rsidP="006E5357">
      <w:pPr>
        <w:widowControl w:val="0"/>
        <w:tabs>
          <w:tab w:val="left" w:pos="1178"/>
        </w:tabs>
        <w:ind w:firstLine="709"/>
        <w:jc w:val="both"/>
        <w:rPr>
          <w:sz w:val="28"/>
          <w:szCs w:val="28"/>
        </w:rPr>
      </w:pPr>
      <w:r w:rsidRPr="00095962">
        <w:rPr>
          <w:sz w:val="28"/>
          <w:szCs w:val="28"/>
        </w:rPr>
        <w:t>выполнение муниципальных заданий 27 детским дошкольным бюджетным учреждениям – 390 025,2 тыс. рублей, в том числе за счет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организациях – 275 400,2 тыс. рублей;</w:t>
      </w:r>
    </w:p>
    <w:p w:rsidR="006E5357" w:rsidRPr="00095962" w:rsidRDefault="006E5357" w:rsidP="006E5357">
      <w:pPr>
        <w:widowControl w:val="0"/>
        <w:tabs>
          <w:tab w:val="left" w:pos="1178"/>
        </w:tabs>
        <w:ind w:firstLine="709"/>
        <w:jc w:val="both"/>
        <w:rPr>
          <w:sz w:val="28"/>
          <w:szCs w:val="28"/>
        </w:rPr>
      </w:pPr>
      <w:r w:rsidRPr="00095962">
        <w:rPr>
          <w:sz w:val="28"/>
          <w:szCs w:val="28"/>
        </w:rPr>
        <w:t xml:space="preserve">выполнение муниципальных заданий 22 общеобразовательным бюджетным учреждениям – 537 681,3 тыс. рублей, в том числе за счет субвенции на осуществление государственных полномочий по обеспечению государственных гарантий реализации прав на получение общедоступного и </w:t>
      </w:r>
      <w:r w:rsidRPr="00095962">
        <w:rPr>
          <w:sz w:val="28"/>
          <w:szCs w:val="28"/>
        </w:rPr>
        <w:lastRenderedPageBreak/>
        <w:t>бесплатного образования в муниципальных организациях – 463 973,4 тыс. рублей;</w:t>
      </w:r>
    </w:p>
    <w:p w:rsidR="006E5357" w:rsidRPr="00095962" w:rsidRDefault="006E5357" w:rsidP="006E5357">
      <w:pPr>
        <w:widowControl w:val="0"/>
        <w:tabs>
          <w:tab w:val="left" w:pos="1178"/>
        </w:tabs>
        <w:ind w:firstLine="709"/>
        <w:jc w:val="both"/>
        <w:rPr>
          <w:sz w:val="28"/>
          <w:szCs w:val="28"/>
        </w:rPr>
      </w:pPr>
      <w:r w:rsidRPr="00095962">
        <w:rPr>
          <w:sz w:val="28"/>
          <w:szCs w:val="28"/>
        </w:rPr>
        <w:t>выполнение муниципальных заданий 4 общеобразовательным казенным учреждениям – 40 602,5 тыс. рублей, в том числе за счет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организациях – 32 062,0 тыс. рублей;</w:t>
      </w:r>
    </w:p>
    <w:p w:rsidR="006E5357" w:rsidRPr="00095962" w:rsidRDefault="006E5357" w:rsidP="006E5357">
      <w:pPr>
        <w:ind w:firstLine="709"/>
        <w:jc w:val="both"/>
        <w:rPr>
          <w:bCs/>
          <w:sz w:val="28"/>
          <w:szCs w:val="28"/>
        </w:rPr>
      </w:pPr>
      <w:r w:rsidRPr="00095962">
        <w:rPr>
          <w:bCs/>
          <w:sz w:val="28"/>
          <w:szCs w:val="28"/>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63 320,5 тыс.</w:t>
      </w:r>
      <w:r w:rsidR="003C1EA8">
        <w:rPr>
          <w:bCs/>
          <w:sz w:val="28"/>
          <w:szCs w:val="28"/>
        </w:rPr>
        <w:t xml:space="preserve"> </w:t>
      </w:r>
      <w:r w:rsidRPr="00095962">
        <w:rPr>
          <w:bCs/>
          <w:sz w:val="28"/>
          <w:szCs w:val="28"/>
        </w:rPr>
        <w:t>рублей, из них за счет средств федерального и краевого бюджетов</w:t>
      </w:r>
      <w:r w:rsidR="00A65CFE">
        <w:rPr>
          <w:bCs/>
          <w:sz w:val="28"/>
          <w:szCs w:val="28"/>
        </w:rPr>
        <w:t xml:space="preserve"> </w:t>
      </w:r>
      <w:r w:rsidRPr="00095962">
        <w:rPr>
          <w:bCs/>
          <w:sz w:val="28"/>
          <w:szCs w:val="28"/>
        </w:rPr>
        <w:t xml:space="preserve">– 61 420,8 тыс. рублей, </w:t>
      </w:r>
      <w:r w:rsidRPr="00095962">
        <w:rPr>
          <w:rFonts w:ascii="Times New Roman CYR" w:hAnsi="Times New Roman CYR" w:cs="Times New Roman CYR"/>
          <w:sz w:val="28"/>
          <w:szCs w:val="28"/>
        </w:rPr>
        <w:t>за счет средств районного бюджета</w:t>
      </w:r>
      <w:r w:rsidRPr="00095962">
        <w:rPr>
          <w:rFonts w:ascii="Times New Roman CYR" w:hAnsi="Times New Roman CYR" w:cs="Times New Roman CYR"/>
          <w:color w:val="0070C0"/>
          <w:sz w:val="28"/>
          <w:szCs w:val="28"/>
        </w:rPr>
        <w:t xml:space="preserve"> – </w:t>
      </w:r>
      <w:r w:rsidRPr="00095962">
        <w:rPr>
          <w:rFonts w:ascii="Times New Roman CYR" w:hAnsi="Times New Roman CYR" w:cs="Times New Roman CYR"/>
          <w:sz w:val="28"/>
          <w:szCs w:val="28"/>
        </w:rPr>
        <w:t xml:space="preserve">1 999,7 </w:t>
      </w:r>
      <w:r w:rsidRPr="00095962">
        <w:rPr>
          <w:sz w:val="28"/>
          <w:szCs w:val="28"/>
        </w:rPr>
        <w:t>тыс. рублей</w:t>
      </w:r>
      <w:r w:rsidRPr="00095962">
        <w:rPr>
          <w:bCs/>
          <w:sz w:val="28"/>
          <w:szCs w:val="28"/>
        </w:rPr>
        <w:t xml:space="preserve"> (на выполнение условий </w:t>
      </w:r>
      <w:proofErr w:type="spellStart"/>
      <w:r w:rsidRPr="00095962">
        <w:rPr>
          <w:bCs/>
          <w:sz w:val="28"/>
          <w:szCs w:val="28"/>
        </w:rPr>
        <w:t>софинансирования</w:t>
      </w:r>
      <w:proofErr w:type="spellEnd"/>
      <w:r w:rsidRPr="00095962">
        <w:rPr>
          <w:bCs/>
          <w:sz w:val="28"/>
          <w:szCs w:val="28"/>
        </w:rPr>
        <w:t xml:space="preserve"> расходных обязательств муниципального образования Апшеронский район – 3%);</w:t>
      </w:r>
    </w:p>
    <w:p w:rsidR="006E5357" w:rsidRPr="008B3EE1" w:rsidRDefault="006E5357" w:rsidP="006E5357">
      <w:pPr>
        <w:autoSpaceDE w:val="0"/>
        <w:autoSpaceDN w:val="0"/>
        <w:adjustRightInd w:val="0"/>
        <w:ind w:firstLine="709"/>
        <w:jc w:val="both"/>
        <w:rPr>
          <w:bCs/>
          <w:sz w:val="28"/>
          <w:szCs w:val="28"/>
        </w:rPr>
      </w:pPr>
      <w:r w:rsidRPr="008B3EE1">
        <w:rPr>
          <w:sz w:val="28"/>
          <w:szCs w:val="28"/>
        </w:rPr>
        <w:t>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 – 14 388,6 тыс. рублей,</w:t>
      </w:r>
      <w:r w:rsidRPr="008B3EE1">
        <w:rPr>
          <w:bCs/>
          <w:sz w:val="28"/>
          <w:szCs w:val="28"/>
        </w:rPr>
        <w:t xml:space="preserve"> из них за счет средств краевого бюджета – 10 072,0 тыс. рублей,</w:t>
      </w:r>
      <w:r w:rsidRPr="008B3EE1">
        <w:rPr>
          <w:sz w:val="28"/>
          <w:szCs w:val="28"/>
        </w:rPr>
        <w:t xml:space="preserve"> за счет средств районного бюджета – 4</w:t>
      </w:r>
      <w:r>
        <w:rPr>
          <w:sz w:val="28"/>
          <w:szCs w:val="28"/>
        </w:rPr>
        <w:t> </w:t>
      </w:r>
      <w:r w:rsidRPr="008B3EE1">
        <w:rPr>
          <w:sz w:val="28"/>
          <w:szCs w:val="28"/>
        </w:rPr>
        <w:t>316</w:t>
      </w:r>
      <w:r>
        <w:rPr>
          <w:sz w:val="28"/>
          <w:szCs w:val="28"/>
        </w:rPr>
        <w:t>,</w:t>
      </w:r>
      <w:r w:rsidRPr="008B3EE1">
        <w:rPr>
          <w:sz w:val="28"/>
          <w:szCs w:val="28"/>
        </w:rPr>
        <w:t>6 тыс. рублей (</w:t>
      </w:r>
      <w:r w:rsidRPr="008B3EE1">
        <w:rPr>
          <w:bCs/>
          <w:sz w:val="28"/>
          <w:szCs w:val="28"/>
        </w:rPr>
        <w:t xml:space="preserve">на выполнение условий </w:t>
      </w:r>
      <w:proofErr w:type="spellStart"/>
      <w:r w:rsidRPr="008B3EE1">
        <w:rPr>
          <w:bCs/>
          <w:sz w:val="28"/>
          <w:szCs w:val="28"/>
        </w:rPr>
        <w:t>софинансирования</w:t>
      </w:r>
      <w:proofErr w:type="spellEnd"/>
      <w:r w:rsidRPr="008B3EE1">
        <w:rPr>
          <w:bCs/>
          <w:sz w:val="28"/>
          <w:szCs w:val="28"/>
        </w:rPr>
        <w:t xml:space="preserve"> расходных обязательств муниципального образования Апшеронский район – 30%);</w:t>
      </w:r>
    </w:p>
    <w:p w:rsidR="006E5357" w:rsidRDefault="007C494A" w:rsidP="006E5357">
      <w:pPr>
        <w:autoSpaceDE w:val="0"/>
        <w:autoSpaceDN w:val="0"/>
        <w:adjustRightInd w:val="0"/>
        <w:ind w:firstLine="709"/>
        <w:jc w:val="both"/>
        <w:rPr>
          <w:bCs/>
          <w:sz w:val="28"/>
          <w:szCs w:val="28"/>
        </w:rPr>
      </w:pPr>
      <w:r>
        <w:rPr>
          <w:sz w:val="28"/>
          <w:szCs w:val="28"/>
        </w:rPr>
        <w:t>о</w:t>
      </w:r>
      <w:r w:rsidRPr="007C494A">
        <w:rPr>
          <w:sz w:val="28"/>
          <w:szCs w:val="28"/>
        </w:rPr>
        <w:t>рганизаци</w:t>
      </w:r>
      <w:r>
        <w:rPr>
          <w:sz w:val="28"/>
          <w:szCs w:val="28"/>
        </w:rPr>
        <w:t>ю</w:t>
      </w:r>
      <w:r w:rsidRPr="007C494A">
        <w:rPr>
          <w:sz w:val="28"/>
          <w:szCs w:val="28"/>
        </w:rPr>
        <w:t xml:space="preserve">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проведение капитальных ремонтов помещений, зданий, сооружений муниципальных образовательных организаций, включая капитальный ремонт спортивных залов, в том числе помещений при них, других помещений физкультурно-спортивного назначения, физкультурно-оздоровительных комплексов, благоустройство территорий, прилегающих к зданиям и сооружениям муниципальных образовательных организаций</w:t>
      </w:r>
      <w:r w:rsidR="006E5357">
        <w:rPr>
          <w:sz w:val="28"/>
          <w:szCs w:val="28"/>
        </w:rPr>
        <w:t xml:space="preserve"> – 3 900,6 </w:t>
      </w:r>
      <w:r w:rsidR="006E5357" w:rsidRPr="008B3EE1">
        <w:rPr>
          <w:bCs/>
          <w:sz w:val="28"/>
          <w:szCs w:val="28"/>
        </w:rPr>
        <w:t>тыс. рублей,</w:t>
      </w:r>
      <w:r w:rsidR="006E5357" w:rsidRPr="008B3EE1">
        <w:rPr>
          <w:sz w:val="28"/>
          <w:szCs w:val="28"/>
        </w:rPr>
        <w:t xml:space="preserve"> за счет средств районного бюджета – </w:t>
      </w:r>
      <w:r w:rsidR="006E5357">
        <w:rPr>
          <w:sz w:val="28"/>
          <w:szCs w:val="28"/>
        </w:rPr>
        <w:t>390,1</w:t>
      </w:r>
      <w:r w:rsidR="006E5357" w:rsidRPr="008B3EE1">
        <w:rPr>
          <w:sz w:val="28"/>
          <w:szCs w:val="28"/>
        </w:rPr>
        <w:t xml:space="preserve"> тыс. рублей (</w:t>
      </w:r>
      <w:r w:rsidR="006E5357" w:rsidRPr="008B3EE1">
        <w:rPr>
          <w:bCs/>
          <w:sz w:val="28"/>
          <w:szCs w:val="28"/>
        </w:rPr>
        <w:t xml:space="preserve">на выполнение условий </w:t>
      </w:r>
      <w:proofErr w:type="spellStart"/>
      <w:r w:rsidR="006E5357" w:rsidRPr="008B3EE1">
        <w:rPr>
          <w:bCs/>
          <w:sz w:val="28"/>
          <w:szCs w:val="28"/>
        </w:rPr>
        <w:t>софинансирования</w:t>
      </w:r>
      <w:proofErr w:type="spellEnd"/>
      <w:r w:rsidR="006E5357" w:rsidRPr="008B3EE1">
        <w:rPr>
          <w:bCs/>
          <w:sz w:val="28"/>
          <w:szCs w:val="28"/>
        </w:rPr>
        <w:t xml:space="preserve"> расходных обязательств муниципального </w:t>
      </w:r>
      <w:r w:rsidR="006E5357" w:rsidRPr="00615B98">
        <w:rPr>
          <w:bCs/>
          <w:sz w:val="28"/>
          <w:szCs w:val="28"/>
        </w:rPr>
        <w:t>образования Апшеронский район – 5%);</w:t>
      </w:r>
    </w:p>
    <w:p w:rsidR="00FD4CD7" w:rsidRDefault="00FD4CD7" w:rsidP="006E5357">
      <w:pPr>
        <w:ind w:firstLine="709"/>
        <w:jc w:val="both"/>
        <w:rPr>
          <w:bCs/>
          <w:sz w:val="28"/>
        </w:rPr>
      </w:pPr>
      <w:r w:rsidRPr="00FD4CD7">
        <w:rPr>
          <w:sz w:val="28"/>
          <w:szCs w:val="28"/>
        </w:rPr>
        <w:t>разработку проектно-сметной документации (в том числе инженерные изыскания) по объекту: «Реконструкция нежилого здания для размещения общеобразовательного учреждения, находящегося по адресу: Россия, Краснодарский край, Апшеронский район, г. Хадыженск, ул. Ленина, дом №57» в сумме 17 968,2 тыс. рублей,</w:t>
      </w:r>
      <w:r w:rsidRPr="00FD4CD7">
        <w:rPr>
          <w:rFonts w:ascii="Times New Roman CYR" w:hAnsi="Times New Roman CYR" w:cs="Times New Roman CYR"/>
          <w:sz w:val="28"/>
          <w:szCs w:val="28"/>
        </w:rPr>
        <w:t xml:space="preserve"> в том числе за счет средств краевого бюджета – 17 429,1 тыс. рублей, за счет средств районного бюджета – 539,1 </w:t>
      </w:r>
      <w:r w:rsidRPr="00FD4CD7">
        <w:rPr>
          <w:sz w:val="28"/>
          <w:szCs w:val="28"/>
        </w:rPr>
        <w:t xml:space="preserve">тыс. рублей </w:t>
      </w:r>
      <w:r w:rsidRPr="00FD4CD7">
        <w:rPr>
          <w:bCs/>
          <w:sz w:val="28"/>
        </w:rPr>
        <w:t xml:space="preserve">(на </w:t>
      </w:r>
      <w:r w:rsidRPr="00FD4CD7">
        <w:rPr>
          <w:bCs/>
          <w:sz w:val="28"/>
          <w:szCs w:val="28"/>
        </w:rPr>
        <w:t xml:space="preserve">выполнение условий </w:t>
      </w:r>
      <w:proofErr w:type="spellStart"/>
      <w:r w:rsidRPr="00FD4CD7">
        <w:rPr>
          <w:sz w:val="28"/>
          <w:szCs w:val="28"/>
        </w:rPr>
        <w:t>софинансирования</w:t>
      </w:r>
      <w:proofErr w:type="spellEnd"/>
      <w:r w:rsidRPr="00FD4CD7">
        <w:rPr>
          <w:bCs/>
          <w:sz w:val="28"/>
        </w:rPr>
        <w:t xml:space="preserve"> расходных обязательств муниципального образования Апшеронский район - 3%)</w:t>
      </w:r>
    </w:p>
    <w:p w:rsidR="006E5357" w:rsidRPr="008324E5" w:rsidRDefault="006E5357" w:rsidP="006E5357">
      <w:pPr>
        <w:ind w:firstLine="709"/>
        <w:jc w:val="both"/>
        <w:rPr>
          <w:sz w:val="28"/>
          <w:szCs w:val="28"/>
        </w:rPr>
      </w:pPr>
      <w:r w:rsidRPr="008324E5">
        <w:rPr>
          <w:sz w:val="28"/>
          <w:szCs w:val="28"/>
        </w:rPr>
        <w:t>3)  за счет средств районного бюджета на:</w:t>
      </w:r>
    </w:p>
    <w:p w:rsidR="006E5357" w:rsidRPr="000126EF" w:rsidRDefault="006E5357" w:rsidP="006E5357">
      <w:pPr>
        <w:ind w:firstLine="709"/>
        <w:jc w:val="both"/>
        <w:rPr>
          <w:sz w:val="28"/>
          <w:szCs w:val="28"/>
        </w:rPr>
      </w:pPr>
      <w:r w:rsidRPr="000126EF">
        <w:rPr>
          <w:sz w:val="28"/>
          <w:szCs w:val="28"/>
        </w:rPr>
        <w:t>обеспечение круглосуточной охраны в образовательных учреждениях – 6</w:t>
      </w:r>
      <w:r>
        <w:rPr>
          <w:sz w:val="28"/>
          <w:szCs w:val="28"/>
        </w:rPr>
        <w:t>1</w:t>
      </w:r>
      <w:r w:rsidRPr="000126EF">
        <w:rPr>
          <w:sz w:val="28"/>
          <w:szCs w:val="28"/>
        </w:rPr>
        <w:t> </w:t>
      </w:r>
      <w:r>
        <w:rPr>
          <w:sz w:val="28"/>
          <w:szCs w:val="28"/>
        </w:rPr>
        <w:t>488</w:t>
      </w:r>
      <w:r w:rsidRPr="000126EF">
        <w:rPr>
          <w:sz w:val="28"/>
          <w:szCs w:val="28"/>
        </w:rPr>
        <w:t>,0  тыс. рублей;</w:t>
      </w:r>
    </w:p>
    <w:p w:rsidR="006E5357" w:rsidRPr="000126EF" w:rsidRDefault="006E5357" w:rsidP="006E5357">
      <w:pPr>
        <w:ind w:firstLine="709"/>
        <w:jc w:val="both"/>
        <w:rPr>
          <w:sz w:val="28"/>
          <w:szCs w:val="28"/>
        </w:rPr>
      </w:pPr>
      <w:r w:rsidRPr="000126EF">
        <w:rPr>
          <w:sz w:val="28"/>
          <w:szCs w:val="28"/>
        </w:rPr>
        <w:lastRenderedPageBreak/>
        <w:t>мероприятия по антитеррористической и пожарной безопасности в образовательных учреждениях – 237,7 тыс. рублей;</w:t>
      </w:r>
    </w:p>
    <w:p w:rsidR="006E5357" w:rsidRPr="00615B98" w:rsidRDefault="006E5357" w:rsidP="006E5357">
      <w:pPr>
        <w:ind w:firstLine="709"/>
        <w:jc w:val="both"/>
        <w:rPr>
          <w:sz w:val="28"/>
          <w:szCs w:val="28"/>
        </w:rPr>
      </w:pPr>
      <w:r w:rsidRPr="00615B98">
        <w:rPr>
          <w:sz w:val="28"/>
          <w:szCs w:val="28"/>
        </w:rPr>
        <w:t>частичную компенсацию удорожания стоимости питания учащихся 5-11 классов дневных муниципальных образовательных учреждений – 4 645,3 тыс. рублей;</w:t>
      </w:r>
    </w:p>
    <w:p w:rsidR="006E5357" w:rsidRPr="00615B98" w:rsidRDefault="006E5357" w:rsidP="006E5357">
      <w:pPr>
        <w:ind w:firstLine="709"/>
        <w:jc w:val="both"/>
        <w:rPr>
          <w:sz w:val="28"/>
          <w:szCs w:val="28"/>
        </w:rPr>
      </w:pPr>
      <w:r w:rsidRPr="00615B98">
        <w:rPr>
          <w:sz w:val="28"/>
          <w:szCs w:val="28"/>
        </w:rPr>
        <w:t xml:space="preserve">организацию бесплатного горячего питания обучающихся 1-4 классов по образовательным программам начального общего образования в муниципальных образовательных организациях (за рамками </w:t>
      </w:r>
      <w:proofErr w:type="spellStart"/>
      <w:r w:rsidRPr="00615B98">
        <w:rPr>
          <w:sz w:val="28"/>
          <w:szCs w:val="28"/>
        </w:rPr>
        <w:t>софинансирования</w:t>
      </w:r>
      <w:proofErr w:type="spellEnd"/>
      <w:r w:rsidRPr="00615B98">
        <w:rPr>
          <w:sz w:val="28"/>
          <w:szCs w:val="28"/>
        </w:rPr>
        <w:t xml:space="preserve"> для оплаты за услуги аутсорсинга), в сумме 13 790,7 тыс. рублей;</w:t>
      </w:r>
    </w:p>
    <w:p w:rsidR="006E5357" w:rsidRPr="00615B98" w:rsidRDefault="006E5357" w:rsidP="006E5357">
      <w:pPr>
        <w:ind w:firstLine="709"/>
        <w:jc w:val="both"/>
        <w:rPr>
          <w:sz w:val="28"/>
          <w:szCs w:val="28"/>
        </w:rPr>
      </w:pPr>
      <w:r w:rsidRPr="00615B98">
        <w:rPr>
          <w:sz w:val="28"/>
          <w:szCs w:val="28"/>
        </w:rPr>
        <w:t>предоставление меры социальной поддержки в виде бесплатного горячего питания детям из семей лиц, участвующих (участвовавших) в специальной военной операции 1-11 классы в сумме 4 129,1 тыс. рублей;</w:t>
      </w:r>
    </w:p>
    <w:p w:rsidR="006E5357" w:rsidRPr="00615B98" w:rsidRDefault="006E5357" w:rsidP="006E5357">
      <w:pPr>
        <w:ind w:firstLine="709"/>
        <w:jc w:val="both"/>
        <w:rPr>
          <w:sz w:val="28"/>
          <w:szCs w:val="28"/>
        </w:rPr>
      </w:pPr>
      <w:r w:rsidRPr="00615B98">
        <w:rPr>
          <w:sz w:val="28"/>
          <w:szCs w:val="28"/>
        </w:rPr>
        <w:t>предоставление меры социальной поддержки в виде бесплатного горячего питания детям, являющихся жителями Херсона и правобережной части Херсонской области, вынужденно покинувшими место постоянного проживания и прибывшими в экстренном порядке на территорию Краснодарского края, обучающихся очно в сумме 430,8 тыс. рублей;</w:t>
      </w:r>
    </w:p>
    <w:p w:rsidR="006E5357" w:rsidRPr="00615B98" w:rsidRDefault="006E5357" w:rsidP="006E5357">
      <w:pPr>
        <w:ind w:firstLine="709"/>
        <w:jc w:val="both"/>
        <w:rPr>
          <w:sz w:val="28"/>
          <w:szCs w:val="28"/>
        </w:rPr>
      </w:pPr>
      <w:r w:rsidRPr="00615B98">
        <w:rPr>
          <w:sz w:val="28"/>
          <w:szCs w:val="28"/>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(для оплаты за услуги аутсорсинга) в сумме 342,1 тыс. рублей;</w:t>
      </w:r>
    </w:p>
    <w:p w:rsidR="006E5357" w:rsidRPr="00615B98" w:rsidRDefault="006E5357" w:rsidP="006E5357">
      <w:pPr>
        <w:ind w:firstLine="709"/>
        <w:jc w:val="both"/>
        <w:rPr>
          <w:sz w:val="28"/>
          <w:szCs w:val="28"/>
        </w:rPr>
      </w:pPr>
      <w:r w:rsidRPr="00615B98">
        <w:rPr>
          <w:sz w:val="28"/>
          <w:szCs w:val="28"/>
        </w:rPr>
        <w:t>компенсацию за горячее питание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муниципального образования Апшеронского района 1-4 классов находящихся на надомном обучении -  47,3 тыс.</w:t>
      </w:r>
      <w:r w:rsidR="003C1EA8">
        <w:rPr>
          <w:sz w:val="28"/>
          <w:szCs w:val="28"/>
        </w:rPr>
        <w:t xml:space="preserve"> </w:t>
      </w:r>
      <w:r w:rsidRPr="00615B98">
        <w:rPr>
          <w:sz w:val="28"/>
          <w:szCs w:val="28"/>
        </w:rPr>
        <w:t>рублей;</w:t>
      </w:r>
    </w:p>
    <w:p w:rsidR="006E5357" w:rsidRPr="00615B98" w:rsidRDefault="006E5357" w:rsidP="006E5357">
      <w:pPr>
        <w:ind w:firstLine="709"/>
        <w:jc w:val="both"/>
        <w:rPr>
          <w:sz w:val="28"/>
          <w:szCs w:val="28"/>
        </w:rPr>
      </w:pPr>
      <w:r w:rsidRPr="00615B98">
        <w:rPr>
          <w:sz w:val="28"/>
          <w:szCs w:val="28"/>
        </w:rPr>
        <w:t xml:space="preserve">доплату молодым специалистам, окончившим ВУЗы и </w:t>
      </w:r>
      <w:proofErr w:type="spellStart"/>
      <w:r w:rsidRPr="00615B98">
        <w:rPr>
          <w:sz w:val="28"/>
          <w:szCs w:val="28"/>
        </w:rPr>
        <w:t>СУЗы</w:t>
      </w:r>
      <w:proofErr w:type="spellEnd"/>
      <w:r w:rsidRPr="00615B98">
        <w:rPr>
          <w:sz w:val="28"/>
          <w:szCs w:val="28"/>
        </w:rPr>
        <w:t xml:space="preserve"> по </w:t>
      </w:r>
      <w:r w:rsidRPr="00615B98">
        <w:rPr>
          <w:sz w:val="28"/>
        </w:rPr>
        <w:t>укрупнённым группам специальностей и направлений</w:t>
      </w:r>
      <w:r w:rsidR="003C1EA8">
        <w:rPr>
          <w:sz w:val="28"/>
        </w:rPr>
        <w:t xml:space="preserve"> </w:t>
      </w:r>
      <w:r w:rsidRPr="00615B98">
        <w:rPr>
          <w:sz w:val="28"/>
          <w:szCs w:val="28"/>
        </w:rPr>
        <w:t xml:space="preserve">«Образование и педагогические науки» и впервые приступившим к работе  – </w:t>
      </w:r>
      <w:r>
        <w:rPr>
          <w:sz w:val="28"/>
          <w:szCs w:val="28"/>
        </w:rPr>
        <w:t>468,7</w:t>
      </w:r>
      <w:r w:rsidRPr="00615B98">
        <w:rPr>
          <w:sz w:val="28"/>
          <w:szCs w:val="28"/>
        </w:rPr>
        <w:t xml:space="preserve"> тыс. рублей;</w:t>
      </w:r>
    </w:p>
    <w:p w:rsidR="006E5357" w:rsidRPr="00615B98" w:rsidRDefault="006E5357" w:rsidP="006E5357">
      <w:pPr>
        <w:ind w:firstLine="709"/>
        <w:jc w:val="both"/>
        <w:rPr>
          <w:sz w:val="28"/>
          <w:szCs w:val="28"/>
        </w:rPr>
      </w:pPr>
      <w:r w:rsidRPr="00615B98">
        <w:rPr>
          <w:sz w:val="28"/>
          <w:szCs w:val="28"/>
        </w:rPr>
        <w:t>проведение тематических мероприятий «Дети Кубани за здоровый образ жизни», «Уроки для детей и их родителей», «Кубань Олимпийская против наркотиков» – 20,1 тыс. рублей;</w:t>
      </w:r>
    </w:p>
    <w:p w:rsidR="006E5357" w:rsidRPr="00615B98" w:rsidRDefault="006E5357" w:rsidP="006E5357">
      <w:pPr>
        <w:ind w:firstLine="709"/>
        <w:jc w:val="both"/>
        <w:rPr>
          <w:bCs/>
          <w:sz w:val="28"/>
          <w:szCs w:val="28"/>
        </w:rPr>
      </w:pPr>
      <w:r w:rsidRPr="00615B98">
        <w:rPr>
          <w:bCs/>
          <w:sz w:val="28"/>
          <w:szCs w:val="28"/>
        </w:rPr>
        <w:t xml:space="preserve">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 30,0 </w:t>
      </w:r>
      <w:proofErr w:type="spellStart"/>
      <w:r w:rsidRPr="00615B98">
        <w:rPr>
          <w:bCs/>
          <w:sz w:val="28"/>
          <w:szCs w:val="28"/>
        </w:rPr>
        <w:t>тыс.рублей</w:t>
      </w:r>
      <w:proofErr w:type="spellEnd"/>
      <w:r w:rsidRPr="00615B98">
        <w:rPr>
          <w:bCs/>
          <w:sz w:val="28"/>
          <w:szCs w:val="28"/>
        </w:rPr>
        <w:t>;</w:t>
      </w:r>
    </w:p>
    <w:p w:rsidR="006E5357" w:rsidRPr="00615B98" w:rsidRDefault="006E5357" w:rsidP="006E5357">
      <w:pPr>
        <w:ind w:firstLine="709"/>
        <w:jc w:val="both"/>
        <w:rPr>
          <w:sz w:val="28"/>
          <w:szCs w:val="28"/>
        </w:rPr>
      </w:pPr>
      <w:r w:rsidRPr="00615B98">
        <w:rPr>
          <w:sz w:val="28"/>
          <w:szCs w:val="28"/>
        </w:rPr>
        <w:t xml:space="preserve">организацию работы кабинетов профилактики общеобразовательных учреждений – </w:t>
      </w:r>
      <w:r>
        <w:rPr>
          <w:sz w:val="28"/>
          <w:szCs w:val="28"/>
        </w:rPr>
        <w:t>30,0</w:t>
      </w:r>
      <w:r w:rsidRPr="00615B98">
        <w:rPr>
          <w:sz w:val="28"/>
          <w:szCs w:val="28"/>
        </w:rPr>
        <w:t xml:space="preserve"> </w:t>
      </w:r>
      <w:proofErr w:type="spellStart"/>
      <w:r w:rsidRPr="00615B98">
        <w:rPr>
          <w:sz w:val="28"/>
          <w:szCs w:val="28"/>
        </w:rPr>
        <w:t>тыс.рублей</w:t>
      </w:r>
      <w:proofErr w:type="spellEnd"/>
      <w:r w:rsidRPr="00615B98">
        <w:rPr>
          <w:sz w:val="28"/>
          <w:szCs w:val="28"/>
        </w:rPr>
        <w:t>;</w:t>
      </w:r>
    </w:p>
    <w:p w:rsidR="006E5357" w:rsidRPr="00615B98" w:rsidRDefault="006E5357" w:rsidP="006E5357">
      <w:pPr>
        <w:ind w:firstLine="709"/>
        <w:jc w:val="both"/>
        <w:rPr>
          <w:bCs/>
          <w:sz w:val="28"/>
          <w:szCs w:val="28"/>
        </w:rPr>
      </w:pPr>
      <w:r w:rsidRPr="00615B98">
        <w:rPr>
          <w:bCs/>
          <w:sz w:val="28"/>
          <w:szCs w:val="28"/>
        </w:rPr>
        <w:t>капитальный ремонт образовательных учреждений</w:t>
      </w:r>
      <w:r w:rsidRPr="00615B98">
        <w:rPr>
          <w:bCs/>
          <w:color w:val="0070C0"/>
          <w:sz w:val="28"/>
          <w:szCs w:val="28"/>
        </w:rPr>
        <w:t xml:space="preserve"> – </w:t>
      </w:r>
      <w:r>
        <w:rPr>
          <w:bCs/>
          <w:sz w:val="28"/>
          <w:szCs w:val="28"/>
        </w:rPr>
        <w:t>12 530,5</w:t>
      </w:r>
      <w:r w:rsidRPr="00615B98">
        <w:rPr>
          <w:bCs/>
          <w:sz w:val="28"/>
          <w:szCs w:val="28"/>
        </w:rPr>
        <w:t xml:space="preserve"> </w:t>
      </w:r>
      <w:proofErr w:type="spellStart"/>
      <w:proofErr w:type="gramStart"/>
      <w:r w:rsidRPr="00615B98">
        <w:rPr>
          <w:bCs/>
          <w:sz w:val="28"/>
          <w:szCs w:val="28"/>
        </w:rPr>
        <w:t>тыс.рублей,в</w:t>
      </w:r>
      <w:proofErr w:type="spellEnd"/>
      <w:proofErr w:type="gramEnd"/>
      <w:r w:rsidRPr="00615B98">
        <w:rPr>
          <w:bCs/>
          <w:sz w:val="28"/>
          <w:szCs w:val="28"/>
        </w:rPr>
        <w:t xml:space="preserve"> том числе</w:t>
      </w:r>
      <w:r w:rsidR="00A65CFE">
        <w:rPr>
          <w:bCs/>
          <w:sz w:val="28"/>
          <w:szCs w:val="28"/>
        </w:rPr>
        <w:t xml:space="preserve"> на</w:t>
      </w:r>
      <w:r w:rsidRPr="00615B98">
        <w:rPr>
          <w:bCs/>
          <w:sz w:val="28"/>
          <w:szCs w:val="28"/>
        </w:rPr>
        <w:t>:</w:t>
      </w:r>
    </w:p>
    <w:p w:rsidR="006E5357" w:rsidRPr="00615B98" w:rsidRDefault="006E5357" w:rsidP="006E5357">
      <w:pPr>
        <w:ind w:firstLine="709"/>
        <w:jc w:val="both"/>
        <w:rPr>
          <w:i/>
          <w:sz w:val="28"/>
        </w:rPr>
      </w:pPr>
      <w:r w:rsidRPr="00615B98">
        <w:rPr>
          <w:i/>
          <w:sz w:val="28"/>
        </w:rPr>
        <w:t xml:space="preserve">- </w:t>
      </w:r>
      <w:r w:rsidR="00A719AE">
        <w:rPr>
          <w:i/>
          <w:sz w:val="28"/>
        </w:rPr>
        <w:t>к</w:t>
      </w:r>
      <w:r w:rsidRPr="00615B98">
        <w:rPr>
          <w:i/>
          <w:sz w:val="28"/>
        </w:rPr>
        <w:t>апитальный ремонт кровли уличного склада МБДОУ детский сад № 33п. Новые поляны – 338,2 тыс. рублей;</w:t>
      </w:r>
    </w:p>
    <w:p w:rsidR="006E5357" w:rsidRPr="009F746A" w:rsidRDefault="006E5357" w:rsidP="006E5357">
      <w:pPr>
        <w:ind w:firstLine="709"/>
        <w:jc w:val="both"/>
        <w:rPr>
          <w:i/>
          <w:color w:val="000000" w:themeColor="text1"/>
          <w:sz w:val="28"/>
        </w:rPr>
      </w:pPr>
      <w:r w:rsidRPr="00615B98">
        <w:rPr>
          <w:i/>
          <w:color w:val="000000" w:themeColor="text1"/>
          <w:sz w:val="28"/>
        </w:rPr>
        <w:t xml:space="preserve">- </w:t>
      </w:r>
      <w:r w:rsidR="00A719AE">
        <w:rPr>
          <w:i/>
          <w:color w:val="000000" w:themeColor="text1"/>
          <w:sz w:val="28"/>
        </w:rPr>
        <w:t>к</w:t>
      </w:r>
      <w:r w:rsidRPr="00615B98">
        <w:rPr>
          <w:i/>
          <w:color w:val="000000" w:themeColor="text1"/>
          <w:sz w:val="28"/>
        </w:rPr>
        <w:t xml:space="preserve">апитальный ремонт вспомогательного помещения (помещения № </w:t>
      </w:r>
      <w:r w:rsidRPr="009F746A">
        <w:rPr>
          <w:i/>
          <w:color w:val="000000" w:themeColor="text1"/>
          <w:sz w:val="28"/>
        </w:rPr>
        <w:t>11,9, 8) МБДОУ детский сад № 33 п Новые поляны – 283,3 тыс. рублей;</w:t>
      </w:r>
    </w:p>
    <w:p w:rsidR="006E5357" w:rsidRPr="00540DCE" w:rsidRDefault="006E5357" w:rsidP="006E5357">
      <w:pPr>
        <w:ind w:firstLine="709"/>
        <w:jc w:val="both"/>
        <w:rPr>
          <w:i/>
          <w:sz w:val="28"/>
        </w:rPr>
      </w:pPr>
      <w:r w:rsidRPr="00540DCE">
        <w:rPr>
          <w:i/>
          <w:sz w:val="28"/>
        </w:rPr>
        <w:lastRenderedPageBreak/>
        <w:t xml:space="preserve">- </w:t>
      </w:r>
      <w:r w:rsidR="00A719AE" w:rsidRPr="00540DCE">
        <w:rPr>
          <w:i/>
          <w:sz w:val="28"/>
        </w:rPr>
        <w:t>к</w:t>
      </w:r>
      <w:r w:rsidRPr="00540DCE">
        <w:rPr>
          <w:i/>
          <w:sz w:val="28"/>
        </w:rPr>
        <w:t xml:space="preserve">апитальный ремонт помещений № </w:t>
      </w:r>
      <w:r w:rsidR="000A3F66" w:rsidRPr="00540DCE">
        <w:rPr>
          <w:i/>
          <w:sz w:val="28"/>
        </w:rPr>
        <w:t>2,</w:t>
      </w:r>
      <w:r w:rsidR="004138A7">
        <w:rPr>
          <w:i/>
          <w:sz w:val="28"/>
        </w:rPr>
        <w:t xml:space="preserve"> </w:t>
      </w:r>
      <w:r w:rsidR="000A3F66" w:rsidRPr="00540DCE">
        <w:rPr>
          <w:i/>
          <w:sz w:val="28"/>
        </w:rPr>
        <w:t>3,</w:t>
      </w:r>
      <w:r w:rsidR="004138A7">
        <w:rPr>
          <w:i/>
          <w:sz w:val="28"/>
        </w:rPr>
        <w:t xml:space="preserve"> </w:t>
      </w:r>
      <w:r w:rsidR="000A3F66" w:rsidRPr="00540DCE">
        <w:rPr>
          <w:i/>
          <w:sz w:val="28"/>
        </w:rPr>
        <w:t>4</w:t>
      </w:r>
      <w:r w:rsidR="004138A7">
        <w:rPr>
          <w:i/>
          <w:sz w:val="28"/>
        </w:rPr>
        <w:t xml:space="preserve"> </w:t>
      </w:r>
      <w:r w:rsidR="000A3F66" w:rsidRPr="00540DCE">
        <w:rPr>
          <w:i/>
          <w:sz w:val="28"/>
        </w:rPr>
        <w:t xml:space="preserve">,5, 8, 10, 11, 12, 13, </w:t>
      </w:r>
      <w:r w:rsidRPr="00540DCE">
        <w:rPr>
          <w:i/>
          <w:sz w:val="28"/>
        </w:rPr>
        <w:t>15, 17, 18, 19</w:t>
      </w:r>
      <w:r w:rsidR="000A3F66" w:rsidRPr="00540DCE">
        <w:rPr>
          <w:i/>
          <w:sz w:val="28"/>
        </w:rPr>
        <w:t>, 22, 23, 42, 43, 44</w:t>
      </w:r>
      <w:r w:rsidRPr="00540DCE">
        <w:rPr>
          <w:i/>
          <w:sz w:val="28"/>
        </w:rPr>
        <w:t xml:space="preserve"> МБДОУ детский сад № 37</w:t>
      </w:r>
      <w:r w:rsidR="004138A7">
        <w:rPr>
          <w:i/>
          <w:sz w:val="28"/>
        </w:rPr>
        <w:t xml:space="preserve"> </w:t>
      </w:r>
      <w:proofErr w:type="gramStart"/>
      <w:r w:rsidRPr="00540DCE">
        <w:rPr>
          <w:i/>
          <w:sz w:val="28"/>
        </w:rPr>
        <w:t>г</w:t>
      </w:r>
      <w:r w:rsidR="004138A7">
        <w:rPr>
          <w:i/>
          <w:sz w:val="28"/>
        </w:rPr>
        <w:t xml:space="preserve"> </w:t>
      </w:r>
      <w:r w:rsidRPr="00540DCE">
        <w:rPr>
          <w:i/>
          <w:sz w:val="28"/>
        </w:rPr>
        <w:t>.Апшеронск</w:t>
      </w:r>
      <w:proofErr w:type="gramEnd"/>
      <w:r w:rsidRPr="00540DCE">
        <w:rPr>
          <w:i/>
          <w:sz w:val="28"/>
        </w:rPr>
        <w:t xml:space="preserve"> – </w:t>
      </w:r>
      <w:r w:rsidR="00540DCE" w:rsidRPr="00540DCE">
        <w:rPr>
          <w:i/>
          <w:sz w:val="28"/>
        </w:rPr>
        <w:t>5 745,7</w:t>
      </w:r>
      <w:r w:rsidRPr="00540DCE">
        <w:rPr>
          <w:i/>
          <w:sz w:val="28"/>
        </w:rPr>
        <w:t xml:space="preserve"> тыс. рублей;</w:t>
      </w:r>
    </w:p>
    <w:p w:rsidR="006E5357" w:rsidRPr="009F746A" w:rsidRDefault="006E5357" w:rsidP="006E5357">
      <w:pPr>
        <w:ind w:firstLine="709"/>
        <w:jc w:val="both"/>
        <w:rPr>
          <w:i/>
          <w:sz w:val="28"/>
        </w:rPr>
      </w:pPr>
      <w:r w:rsidRPr="009F746A">
        <w:rPr>
          <w:i/>
          <w:sz w:val="28"/>
        </w:rPr>
        <w:t xml:space="preserve">- </w:t>
      </w:r>
      <w:r w:rsidR="00A719AE">
        <w:rPr>
          <w:i/>
          <w:sz w:val="28"/>
        </w:rPr>
        <w:t>к</w:t>
      </w:r>
      <w:r w:rsidRPr="009F746A">
        <w:rPr>
          <w:i/>
          <w:sz w:val="28"/>
        </w:rPr>
        <w:t xml:space="preserve">апитальный ремонт лестничных маршей МБДОУ детский сад № 37 </w:t>
      </w:r>
      <w:proofErr w:type="spellStart"/>
      <w:r w:rsidRPr="009F746A">
        <w:rPr>
          <w:i/>
          <w:sz w:val="28"/>
        </w:rPr>
        <w:t>г.Апшеронск</w:t>
      </w:r>
      <w:proofErr w:type="spellEnd"/>
      <w:r w:rsidRPr="009F746A">
        <w:rPr>
          <w:i/>
          <w:sz w:val="28"/>
        </w:rPr>
        <w:t xml:space="preserve"> – 177,0 тыс. рублей;</w:t>
      </w:r>
    </w:p>
    <w:p w:rsidR="006E5357" w:rsidRPr="009F746A" w:rsidRDefault="006E5357" w:rsidP="006E5357">
      <w:pPr>
        <w:ind w:firstLine="709"/>
        <w:jc w:val="both"/>
        <w:rPr>
          <w:i/>
          <w:sz w:val="28"/>
        </w:rPr>
      </w:pPr>
      <w:r w:rsidRPr="009F746A">
        <w:rPr>
          <w:i/>
          <w:sz w:val="28"/>
        </w:rPr>
        <w:t xml:space="preserve">- </w:t>
      </w:r>
      <w:r w:rsidR="00A719AE">
        <w:rPr>
          <w:i/>
          <w:sz w:val="28"/>
        </w:rPr>
        <w:t>к</w:t>
      </w:r>
      <w:r w:rsidRPr="009F746A">
        <w:rPr>
          <w:i/>
          <w:sz w:val="28"/>
        </w:rPr>
        <w:t>апитальный ремонт электропроводки 2 этажа здания МБОУСОШ № 11 (литер А) с.</w:t>
      </w:r>
      <w:r w:rsidR="008E64FF">
        <w:rPr>
          <w:i/>
          <w:sz w:val="28"/>
        </w:rPr>
        <w:t xml:space="preserve"> </w:t>
      </w:r>
      <w:r w:rsidRPr="009F746A">
        <w:rPr>
          <w:i/>
          <w:sz w:val="28"/>
        </w:rPr>
        <w:t>Черниговское – 579,5 тыс. рублей;</w:t>
      </w:r>
    </w:p>
    <w:p w:rsidR="006E5357" w:rsidRPr="004A2056" w:rsidRDefault="006E5357" w:rsidP="006E5357">
      <w:pPr>
        <w:ind w:firstLine="709"/>
        <w:jc w:val="both"/>
        <w:rPr>
          <w:i/>
          <w:sz w:val="28"/>
        </w:rPr>
      </w:pPr>
      <w:r w:rsidRPr="004A2056">
        <w:rPr>
          <w:i/>
          <w:sz w:val="28"/>
        </w:rPr>
        <w:t xml:space="preserve">- </w:t>
      </w:r>
      <w:r w:rsidR="00A719AE" w:rsidRPr="004A2056">
        <w:rPr>
          <w:i/>
          <w:sz w:val="28"/>
        </w:rPr>
        <w:t>к</w:t>
      </w:r>
      <w:r w:rsidRPr="004A2056">
        <w:rPr>
          <w:i/>
          <w:sz w:val="28"/>
        </w:rPr>
        <w:t>апитальный ремонт (замена дверных блоков) в кабинетах 2-го</w:t>
      </w:r>
      <w:r w:rsidR="008E64FF" w:rsidRPr="004A2056">
        <w:rPr>
          <w:i/>
          <w:sz w:val="28"/>
        </w:rPr>
        <w:t xml:space="preserve"> и 3-го</w:t>
      </w:r>
      <w:r w:rsidRPr="004A2056">
        <w:rPr>
          <w:i/>
          <w:sz w:val="28"/>
        </w:rPr>
        <w:t xml:space="preserve"> этаж</w:t>
      </w:r>
      <w:r w:rsidR="008E64FF" w:rsidRPr="004A2056">
        <w:rPr>
          <w:i/>
          <w:sz w:val="28"/>
        </w:rPr>
        <w:t>ей</w:t>
      </w:r>
      <w:r w:rsidRPr="004A2056">
        <w:rPr>
          <w:i/>
          <w:sz w:val="28"/>
        </w:rPr>
        <w:t xml:space="preserve"> МБОУСОШ № 15 им. Гусева В. В. г. Хадыженск – </w:t>
      </w:r>
      <w:r w:rsidR="00101164">
        <w:rPr>
          <w:i/>
          <w:sz w:val="28"/>
        </w:rPr>
        <w:t xml:space="preserve">2 534,0 </w:t>
      </w:r>
      <w:r w:rsidRPr="004A2056">
        <w:rPr>
          <w:i/>
          <w:sz w:val="28"/>
        </w:rPr>
        <w:t xml:space="preserve"> тыс. рублей;</w:t>
      </w:r>
    </w:p>
    <w:p w:rsidR="006E5357" w:rsidRPr="009F746A" w:rsidRDefault="006E5357" w:rsidP="006E5357">
      <w:pPr>
        <w:ind w:firstLine="709"/>
        <w:jc w:val="both"/>
        <w:rPr>
          <w:i/>
          <w:sz w:val="28"/>
        </w:rPr>
      </w:pPr>
      <w:r w:rsidRPr="009F746A">
        <w:rPr>
          <w:i/>
          <w:sz w:val="28"/>
        </w:rPr>
        <w:t xml:space="preserve">- </w:t>
      </w:r>
      <w:r w:rsidR="00A719AE">
        <w:rPr>
          <w:i/>
          <w:sz w:val="28"/>
        </w:rPr>
        <w:t>к</w:t>
      </w:r>
      <w:r w:rsidRPr="009F746A">
        <w:rPr>
          <w:i/>
          <w:sz w:val="28"/>
        </w:rPr>
        <w:t>апитальный ремонт пола в рекреации 1-го этажа МБОУСОШ № 15 им. Гусева В. В. г. Хадыженск – 768,6 тыс. рублей;</w:t>
      </w:r>
    </w:p>
    <w:p w:rsidR="006E5357" w:rsidRPr="009F746A" w:rsidRDefault="006E5357" w:rsidP="006E5357">
      <w:pPr>
        <w:ind w:firstLine="709"/>
        <w:jc w:val="both"/>
        <w:rPr>
          <w:i/>
          <w:sz w:val="28"/>
        </w:rPr>
      </w:pPr>
      <w:r w:rsidRPr="009F746A">
        <w:rPr>
          <w:i/>
          <w:sz w:val="28"/>
        </w:rPr>
        <w:t xml:space="preserve">- </w:t>
      </w:r>
      <w:r w:rsidR="00A719AE">
        <w:rPr>
          <w:i/>
          <w:sz w:val="28"/>
        </w:rPr>
        <w:t>к</w:t>
      </w:r>
      <w:r w:rsidRPr="009F746A">
        <w:rPr>
          <w:i/>
          <w:sz w:val="28"/>
        </w:rPr>
        <w:t>апитальный ремонт (замена 4-х окон) в рекреации 2-го этажа МБОУСОШ № 15 им. Гусева В. В. г.</w:t>
      </w:r>
      <w:r w:rsidR="007A6FCE">
        <w:rPr>
          <w:i/>
          <w:sz w:val="28"/>
        </w:rPr>
        <w:t xml:space="preserve"> </w:t>
      </w:r>
      <w:r w:rsidRPr="009F746A">
        <w:rPr>
          <w:i/>
          <w:sz w:val="28"/>
        </w:rPr>
        <w:t>Хадыженск – 172,8 тыс. рублей;</w:t>
      </w:r>
    </w:p>
    <w:p w:rsidR="006E5357" w:rsidRDefault="00A719AE" w:rsidP="006E5357">
      <w:pPr>
        <w:ind w:firstLine="709"/>
        <w:jc w:val="both"/>
        <w:rPr>
          <w:i/>
          <w:sz w:val="28"/>
        </w:rPr>
      </w:pPr>
      <w:r>
        <w:rPr>
          <w:i/>
          <w:sz w:val="28"/>
        </w:rPr>
        <w:t>- к</w:t>
      </w:r>
      <w:r w:rsidR="006E5357" w:rsidRPr="009F746A">
        <w:rPr>
          <w:i/>
          <w:sz w:val="28"/>
        </w:rPr>
        <w:t>апитальный ремонт покрытия территории, прилегающей к зданию МБОУСОШ № 17</w:t>
      </w:r>
      <w:r w:rsidR="006E5357">
        <w:rPr>
          <w:i/>
          <w:sz w:val="28"/>
        </w:rPr>
        <w:t>ст.Тверская – 646,5 тыс.</w:t>
      </w:r>
      <w:r w:rsidR="00C10D9F">
        <w:rPr>
          <w:i/>
          <w:sz w:val="28"/>
        </w:rPr>
        <w:t xml:space="preserve"> </w:t>
      </w:r>
      <w:r w:rsidR="006E5357">
        <w:rPr>
          <w:i/>
          <w:sz w:val="28"/>
        </w:rPr>
        <w:t>руб.;</w:t>
      </w:r>
    </w:p>
    <w:p w:rsidR="006E5357" w:rsidRDefault="00A719AE" w:rsidP="006E5357">
      <w:pPr>
        <w:ind w:firstLine="709"/>
        <w:jc w:val="both"/>
        <w:rPr>
          <w:i/>
          <w:sz w:val="28"/>
        </w:rPr>
      </w:pPr>
      <w:r>
        <w:rPr>
          <w:i/>
          <w:sz w:val="28"/>
        </w:rPr>
        <w:t>- к</w:t>
      </w:r>
      <w:r w:rsidR="006E5357" w:rsidRPr="009F746A">
        <w:rPr>
          <w:i/>
          <w:sz w:val="28"/>
        </w:rPr>
        <w:t>апитальный ремонт двух входных групп МБОУСОШ № 18</w:t>
      </w:r>
      <w:r w:rsidR="006E5357">
        <w:rPr>
          <w:i/>
          <w:sz w:val="28"/>
        </w:rPr>
        <w:t xml:space="preserve"> </w:t>
      </w:r>
      <w:proofErr w:type="spellStart"/>
      <w:r w:rsidR="006E5357">
        <w:rPr>
          <w:i/>
          <w:sz w:val="28"/>
        </w:rPr>
        <w:t>г.Апшеронск</w:t>
      </w:r>
      <w:proofErr w:type="spellEnd"/>
      <w:r w:rsidR="006E5357">
        <w:rPr>
          <w:i/>
          <w:sz w:val="28"/>
        </w:rPr>
        <w:t xml:space="preserve"> – 239,3 тыс.</w:t>
      </w:r>
      <w:r w:rsidR="00C10D9F">
        <w:rPr>
          <w:i/>
          <w:sz w:val="28"/>
        </w:rPr>
        <w:t xml:space="preserve"> </w:t>
      </w:r>
      <w:r w:rsidR="006E5357">
        <w:rPr>
          <w:i/>
          <w:sz w:val="28"/>
        </w:rPr>
        <w:t>руб.;</w:t>
      </w:r>
    </w:p>
    <w:p w:rsidR="006E5357" w:rsidRDefault="00A719AE" w:rsidP="006E5357">
      <w:pPr>
        <w:ind w:firstLine="709"/>
        <w:jc w:val="both"/>
        <w:rPr>
          <w:i/>
          <w:sz w:val="28"/>
        </w:rPr>
      </w:pPr>
      <w:r>
        <w:rPr>
          <w:i/>
          <w:sz w:val="28"/>
        </w:rPr>
        <w:t>- к</w:t>
      </w:r>
      <w:r w:rsidR="006E5357" w:rsidRPr="009F746A">
        <w:rPr>
          <w:i/>
          <w:sz w:val="28"/>
        </w:rPr>
        <w:t>апитальный ремонт туалетов 1 этажа МБОУСОШ № 18</w:t>
      </w:r>
      <w:r w:rsidR="006E5357">
        <w:rPr>
          <w:i/>
          <w:sz w:val="28"/>
        </w:rPr>
        <w:t xml:space="preserve"> </w:t>
      </w:r>
      <w:proofErr w:type="spellStart"/>
      <w:r w:rsidR="006E5357">
        <w:rPr>
          <w:i/>
          <w:sz w:val="28"/>
        </w:rPr>
        <w:t>г.Апшеронск</w:t>
      </w:r>
      <w:proofErr w:type="spellEnd"/>
      <w:r w:rsidR="006E5357">
        <w:rPr>
          <w:i/>
          <w:sz w:val="28"/>
        </w:rPr>
        <w:t xml:space="preserve"> – 675,1 тыс.</w:t>
      </w:r>
      <w:r w:rsidR="00C10D9F">
        <w:rPr>
          <w:i/>
          <w:sz w:val="28"/>
        </w:rPr>
        <w:t xml:space="preserve"> </w:t>
      </w:r>
      <w:r w:rsidR="006E5357">
        <w:rPr>
          <w:i/>
          <w:sz w:val="28"/>
        </w:rPr>
        <w:t>руб.;</w:t>
      </w:r>
    </w:p>
    <w:p w:rsidR="006E5357" w:rsidRDefault="00A719AE" w:rsidP="006E5357">
      <w:pPr>
        <w:ind w:firstLine="709"/>
        <w:jc w:val="both"/>
        <w:rPr>
          <w:i/>
          <w:sz w:val="28"/>
        </w:rPr>
      </w:pPr>
      <w:r>
        <w:rPr>
          <w:i/>
          <w:sz w:val="28"/>
        </w:rPr>
        <w:t>- к</w:t>
      </w:r>
      <w:r w:rsidR="006E5357" w:rsidRPr="009F746A">
        <w:rPr>
          <w:i/>
          <w:sz w:val="28"/>
        </w:rPr>
        <w:t>апитальный ремонт водосточной системы и карниза здания МБОУООШ № 23</w:t>
      </w:r>
      <w:r w:rsidR="006E5357">
        <w:rPr>
          <w:i/>
          <w:sz w:val="28"/>
        </w:rPr>
        <w:t xml:space="preserve"> ст.</w:t>
      </w:r>
      <w:r w:rsidR="00CB63B3">
        <w:rPr>
          <w:i/>
          <w:sz w:val="28"/>
        </w:rPr>
        <w:t xml:space="preserve"> </w:t>
      </w:r>
      <w:r w:rsidR="006E5357">
        <w:rPr>
          <w:i/>
          <w:sz w:val="28"/>
        </w:rPr>
        <w:t>Кабардинская – 291,7 тыс.</w:t>
      </w:r>
      <w:r w:rsidR="00C10D9F">
        <w:rPr>
          <w:i/>
          <w:sz w:val="28"/>
        </w:rPr>
        <w:t xml:space="preserve"> </w:t>
      </w:r>
      <w:r w:rsidR="006E5357">
        <w:rPr>
          <w:i/>
          <w:sz w:val="28"/>
        </w:rPr>
        <w:t>руб.;</w:t>
      </w:r>
    </w:p>
    <w:p w:rsidR="006E5357" w:rsidRDefault="00A719AE" w:rsidP="006E5357">
      <w:pPr>
        <w:ind w:firstLine="709"/>
        <w:jc w:val="both"/>
        <w:rPr>
          <w:i/>
          <w:sz w:val="28"/>
        </w:rPr>
      </w:pPr>
      <w:r>
        <w:rPr>
          <w:i/>
          <w:sz w:val="28"/>
        </w:rPr>
        <w:t>- к</w:t>
      </w:r>
      <w:r w:rsidR="006E5357" w:rsidRPr="009F746A">
        <w:rPr>
          <w:i/>
          <w:sz w:val="28"/>
        </w:rPr>
        <w:t>апитальный ремонт дверного проема в кабинете Точка Роста № 2 (</w:t>
      </w:r>
      <w:proofErr w:type="spellStart"/>
      <w:r w:rsidR="006E5357" w:rsidRPr="009F746A">
        <w:rPr>
          <w:i/>
          <w:sz w:val="28"/>
        </w:rPr>
        <w:t>каб</w:t>
      </w:r>
      <w:proofErr w:type="spellEnd"/>
      <w:r w:rsidR="006E5357" w:rsidRPr="009F746A">
        <w:rPr>
          <w:i/>
          <w:sz w:val="28"/>
        </w:rPr>
        <w:t xml:space="preserve">. № 97) МБОУООШ № 23 </w:t>
      </w:r>
      <w:r w:rsidR="006E5357">
        <w:rPr>
          <w:i/>
          <w:sz w:val="28"/>
        </w:rPr>
        <w:t>ст.</w:t>
      </w:r>
      <w:r w:rsidR="00CB63B3">
        <w:rPr>
          <w:i/>
          <w:sz w:val="28"/>
        </w:rPr>
        <w:t xml:space="preserve"> </w:t>
      </w:r>
      <w:r w:rsidR="006E5357">
        <w:rPr>
          <w:i/>
          <w:sz w:val="28"/>
        </w:rPr>
        <w:t>Кабардинская – 25,3 тыс.</w:t>
      </w:r>
      <w:r w:rsidR="00C10D9F">
        <w:rPr>
          <w:i/>
          <w:sz w:val="28"/>
        </w:rPr>
        <w:t xml:space="preserve"> </w:t>
      </w:r>
      <w:r w:rsidR="006E5357">
        <w:rPr>
          <w:i/>
          <w:sz w:val="28"/>
        </w:rPr>
        <w:t>руб.;</w:t>
      </w:r>
    </w:p>
    <w:p w:rsidR="006E5357" w:rsidRPr="00916244" w:rsidRDefault="00A719AE" w:rsidP="006E5357">
      <w:pPr>
        <w:ind w:firstLine="709"/>
        <w:jc w:val="both"/>
        <w:rPr>
          <w:i/>
          <w:sz w:val="28"/>
        </w:rPr>
      </w:pPr>
      <w:r>
        <w:rPr>
          <w:i/>
          <w:sz w:val="28"/>
        </w:rPr>
        <w:t>- к</w:t>
      </w:r>
      <w:r w:rsidR="006E5357" w:rsidRPr="009F746A">
        <w:rPr>
          <w:i/>
          <w:sz w:val="28"/>
        </w:rPr>
        <w:t xml:space="preserve">апитальный ремонт ступеней, ведущих к отдельно-стоящему </w:t>
      </w:r>
      <w:r w:rsidR="006E5357" w:rsidRPr="00916244">
        <w:rPr>
          <w:i/>
          <w:sz w:val="28"/>
        </w:rPr>
        <w:t xml:space="preserve">спортивному залу МБОУСОШ № 30 </w:t>
      </w:r>
      <w:proofErr w:type="spellStart"/>
      <w:r w:rsidR="006E5357" w:rsidRPr="00916244">
        <w:rPr>
          <w:i/>
          <w:sz w:val="28"/>
        </w:rPr>
        <w:t>х.Николаенко</w:t>
      </w:r>
      <w:proofErr w:type="spellEnd"/>
      <w:r w:rsidR="006E5357" w:rsidRPr="00916244">
        <w:rPr>
          <w:i/>
          <w:sz w:val="28"/>
        </w:rPr>
        <w:t xml:space="preserve"> – 53,5 тыс.</w:t>
      </w:r>
      <w:r w:rsidR="00C10D9F">
        <w:rPr>
          <w:i/>
          <w:sz w:val="28"/>
        </w:rPr>
        <w:t xml:space="preserve"> </w:t>
      </w:r>
      <w:r w:rsidR="006E5357" w:rsidRPr="00916244">
        <w:rPr>
          <w:i/>
          <w:sz w:val="28"/>
        </w:rPr>
        <w:t>руб.</w:t>
      </w:r>
    </w:p>
    <w:p w:rsidR="006E5357" w:rsidRPr="00916244" w:rsidRDefault="006E5357" w:rsidP="006E5357">
      <w:pPr>
        <w:ind w:firstLine="709"/>
        <w:jc w:val="both"/>
        <w:rPr>
          <w:sz w:val="28"/>
          <w:szCs w:val="28"/>
        </w:rPr>
      </w:pPr>
      <w:r w:rsidRPr="00916244">
        <w:rPr>
          <w:sz w:val="28"/>
          <w:szCs w:val="28"/>
        </w:rPr>
        <w:t>По подпрограмме «Развитие дополнительного образования детей» на 2024 год предусмотрены средства в сумме 86 404,8 тыс. рублей, из них за счет средств краевого бюджета – 13 108,3 тыс. рублей.</w:t>
      </w:r>
    </w:p>
    <w:p w:rsidR="006E5357" w:rsidRPr="00916244" w:rsidRDefault="006E5357" w:rsidP="006E5357">
      <w:pPr>
        <w:ind w:firstLine="709"/>
        <w:jc w:val="both"/>
        <w:rPr>
          <w:sz w:val="28"/>
          <w:szCs w:val="28"/>
        </w:rPr>
      </w:pPr>
      <w:r w:rsidRPr="00916244">
        <w:rPr>
          <w:sz w:val="28"/>
          <w:szCs w:val="28"/>
        </w:rPr>
        <w:t>В составе расходов подпрограммы предусматриваются средства, в том числе:</w:t>
      </w:r>
    </w:p>
    <w:p w:rsidR="006E5357" w:rsidRPr="00916244" w:rsidRDefault="006E5357" w:rsidP="006E5357">
      <w:pPr>
        <w:pStyle w:val="aff1"/>
        <w:numPr>
          <w:ilvl w:val="0"/>
          <w:numId w:val="46"/>
        </w:numPr>
        <w:ind w:hanging="359"/>
        <w:jc w:val="both"/>
        <w:rPr>
          <w:sz w:val="28"/>
          <w:szCs w:val="28"/>
        </w:rPr>
      </w:pPr>
      <w:r w:rsidRPr="00916244">
        <w:rPr>
          <w:sz w:val="28"/>
          <w:szCs w:val="28"/>
        </w:rPr>
        <w:t>за счет средств краевого бюджета на:</w:t>
      </w:r>
    </w:p>
    <w:p w:rsidR="006E5357" w:rsidRPr="00916244" w:rsidRDefault="006E5357" w:rsidP="006E5357">
      <w:pPr>
        <w:widowControl w:val="0"/>
        <w:tabs>
          <w:tab w:val="left" w:pos="1178"/>
        </w:tabs>
        <w:ind w:firstLine="709"/>
        <w:jc w:val="both"/>
        <w:rPr>
          <w:sz w:val="28"/>
          <w:szCs w:val="28"/>
        </w:rPr>
      </w:pPr>
      <w:r w:rsidRPr="00916244">
        <w:rPr>
          <w:sz w:val="28"/>
          <w:szCs w:val="28"/>
        </w:rPr>
        <w:t>организацию дополнительного образования в общеобразовательных организациях в рамках выполнения муниципального задания 18 общеобразовательными бюджетными учреждениями – 13 000,0 тыс. рублей за счет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организациях;</w:t>
      </w:r>
    </w:p>
    <w:p w:rsidR="006E5357" w:rsidRPr="00916244" w:rsidRDefault="006E5357" w:rsidP="006E5357">
      <w:pPr>
        <w:widowControl w:val="0"/>
        <w:tabs>
          <w:tab w:val="left" w:pos="924"/>
          <w:tab w:val="left" w:pos="1913"/>
        </w:tabs>
        <w:ind w:firstLine="709"/>
        <w:jc w:val="both"/>
        <w:rPr>
          <w:sz w:val="28"/>
          <w:szCs w:val="28"/>
        </w:rPr>
      </w:pPr>
      <w:r w:rsidRPr="00916244">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 108,3 тыс. рублей;</w:t>
      </w:r>
    </w:p>
    <w:p w:rsidR="006E5357" w:rsidRPr="00765520" w:rsidRDefault="006E5357" w:rsidP="006E5357">
      <w:pPr>
        <w:pStyle w:val="aff1"/>
        <w:numPr>
          <w:ilvl w:val="0"/>
          <w:numId w:val="46"/>
        </w:numPr>
        <w:ind w:hanging="359"/>
        <w:jc w:val="both"/>
        <w:rPr>
          <w:sz w:val="28"/>
          <w:szCs w:val="28"/>
        </w:rPr>
      </w:pPr>
      <w:r w:rsidRPr="00765520">
        <w:rPr>
          <w:sz w:val="28"/>
          <w:szCs w:val="28"/>
        </w:rPr>
        <w:t>за счет средств районного бюджета на:</w:t>
      </w:r>
    </w:p>
    <w:p w:rsidR="006E5357" w:rsidRPr="00765520" w:rsidRDefault="006E5357" w:rsidP="006E5357">
      <w:pPr>
        <w:widowControl w:val="0"/>
        <w:tabs>
          <w:tab w:val="left" w:pos="851"/>
        </w:tabs>
        <w:ind w:firstLine="709"/>
        <w:jc w:val="both"/>
        <w:rPr>
          <w:sz w:val="28"/>
          <w:szCs w:val="28"/>
        </w:rPr>
      </w:pPr>
      <w:r w:rsidRPr="00765520">
        <w:rPr>
          <w:sz w:val="28"/>
          <w:szCs w:val="28"/>
        </w:rPr>
        <w:lastRenderedPageBreak/>
        <w:t>выполнение муниципального задания 4 бюджетным образовательным учреждениям дополнительного образования – 45 608,2 тыс. рублей;</w:t>
      </w:r>
    </w:p>
    <w:p w:rsidR="006E5357" w:rsidRDefault="006E5357" w:rsidP="006E5357">
      <w:pPr>
        <w:widowControl w:val="0"/>
        <w:tabs>
          <w:tab w:val="left" w:pos="1178"/>
        </w:tabs>
        <w:ind w:firstLine="709"/>
        <w:jc w:val="both"/>
        <w:rPr>
          <w:sz w:val="28"/>
          <w:szCs w:val="28"/>
        </w:rPr>
      </w:pPr>
      <w:r w:rsidRPr="00765520">
        <w:rPr>
          <w:sz w:val="28"/>
          <w:szCs w:val="28"/>
        </w:rPr>
        <w:t xml:space="preserve">выполнение муниципального задания 2 казенным образовательным учреждениям дополнительного образования – </w:t>
      </w:r>
      <w:r w:rsidR="00387EF3">
        <w:rPr>
          <w:sz w:val="28"/>
          <w:szCs w:val="28"/>
        </w:rPr>
        <w:t>19 603,3</w:t>
      </w:r>
      <w:r w:rsidRPr="00765520">
        <w:rPr>
          <w:sz w:val="28"/>
          <w:szCs w:val="28"/>
        </w:rPr>
        <w:t xml:space="preserve">  тыс. рублей;</w:t>
      </w:r>
    </w:p>
    <w:p w:rsidR="00387EF3" w:rsidRDefault="00387EF3" w:rsidP="00387EF3">
      <w:pPr>
        <w:widowControl w:val="0"/>
        <w:tabs>
          <w:tab w:val="left" w:pos="1178"/>
        </w:tabs>
        <w:ind w:firstLine="709"/>
        <w:jc w:val="both"/>
        <w:rPr>
          <w:sz w:val="28"/>
          <w:szCs w:val="28"/>
        </w:rPr>
      </w:pPr>
      <w:r w:rsidRPr="00387EF3">
        <w:rPr>
          <w:sz w:val="28"/>
          <w:szCs w:val="28"/>
        </w:rPr>
        <w:t>углубленный медицинский осмотр обучающихся в учреждения дополнительного образования</w:t>
      </w:r>
      <w:r>
        <w:rPr>
          <w:sz w:val="28"/>
          <w:szCs w:val="28"/>
        </w:rPr>
        <w:t xml:space="preserve"> – 1 296,2</w:t>
      </w:r>
      <w:r w:rsidRPr="00765520">
        <w:rPr>
          <w:sz w:val="28"/>
          <w:szCs w:val="28"/>
        </w:rPr>
        <w:t xml:space="preserve">  тыс. рублей;</w:t>
      </w:r>
    </w:p>
    <w:p w:rsidR="006E5357" w:rsidRPr="00615B98" w:rsidRDefault="006E5357" w:rsidP="006E5357">
      <w:pPr>
        <w:ind w:firstLine="709"/>
        <w:jc w:val="both"/>
        <w:rPr>
          <w:bCs/>
          <w:sz w:val="28"/>
          <w:szCs w:val="28"/>
        </w:rPr>
      </w:pPr>
      <w:r w:rsidRPr="00615B98">
        <w:rPr>
          <w:bCs/>
          <w:sz w:val="28"/>
          <w:szCs w:val="28"/>
        </w:rPr>
        <w:t>капитальный ремонт образовательных учреждений</w:t>
      </w:r>
      <w:r w:rsidRPr="00615B98">
        <w:rPr>
          <w:bCs/>
          <w:color w:val="0070C0"/>
          <w:sz w:val="28"/>
          <w:szCs w:val="28"/>
        </w:rPr>
        <w:t xml:space="preserve"> – </w:t>
      </w:r>
      <w:r>
        <w:rPr>
          <w:bCs/>
          <w:sz w:val="28"/>
          <w:szCs w:val="28"/>
        </w:rPr>
        <w:t>972,4</w:t>
      </w:r>
      <w:r w:rsidRPr="00615B98">
        <w:rPr>
          <w:bCs/>
          <w:sz w:val="28"/>
          <w:szCs w:val="28"/>
        </w:rPr>
        <w:t xml:space="preserve"> тыс.</w:t>
      </w:r>
      <w:r w:rsidR="00A719AE">
        <w:rPr>
          <w:bCs/>
          <w:sz w:val="28"/>
          <w:szCs w:val="28"/>
        </w:rPr>
        <w:t xml:space="preserve"> </w:t>
      </w:r>
      <w:proofErr w:type="spellStart"/>
      <w:proofErr w:type="gramStart"/>
      <w:r w:rsidRPr="00615B98">
        <w:rPr>
          <w:bCs/>
          <w:sz w:val="28"/>
          <w:szCs w:val="28"/>
        </w:rPr>
        <w:t>рублей,в</w:t>
      </w:r>
      <w:proofErr w:type="spellEnd"/>
      <w:proofErr w:type="gramEnd"/>
      <w:r w:rsidRPr="00615B98">
        <w:rPr>
          <w:bCs/>
          <w:sz w:val="28"/>
          <w:szCs w:val="28"/>
        </w:rPr>
        <w:t xml:space="preserve"> том числе:</w:t>
      </w:r>
    </w:p>
    <w:p w:rsidR="006E5357" w:rsidRDefault="006E5357" w:rsidP="006E5357">
      <w:pPr>
        <w:ind w:firstLine="709"/>
        <w:jc w:val="both"/>
        <w:rPr>
          <w:i/>
          <w:sz w:val="28"/>
        </w:rPr>
      </w:pPr>
      <w:r w:rsidRPr="00615B98">
        <w:rPr>
          <w:i/>
          <w:sz w:val="28"/>
        </w:rPr>
        <w:t xml:space="preserve">- </w:t>
      </w:r>
      <w:r>
        <w:rPr>
          <w:i/>
          <w:sz w:val="28"/>
        </w:rPr>
        <w:t>к</w:t>
      </w:r>
      <w:r w:rsidRPr="00500BE0">
        <w:rPr>
          <w:i/>
          <w:sz w:val="28"/>
        </w:rPr>
        <w:t>апитальный ремонт сетей водоснабжения и канализации в туалете на 1 этаже МБУ ДО ЦДТ</w:t>
      </w:r>
      <w:r>
        <w:rPr>
          <w:i/>
          <w:sz w:val="28"/>
        </w:rPr>
        <w:t xml:space="preserve"> </w:t>
      </w:r>
      <w:proofErr w:type="spellStart"/>
      <w:r>
        <w:rPr>
          <w:i/>
          <w:sz w:val="28"/>
        </w:rPr>
        <w:t>г.Апшеронск</w:t>
      </w:r>
      <w:proofErr w:type="spellEnd"/>
      <w:r>
        <w:rPr>
          <w:i/>
          <w:sz w:val="28"/>
        </w:rPr>
        <w:t xml:space="preserve"> </w:t>
      </w:r>
      <w:r w:rsidRPr="00615B98">
        <w:rPr>
          <w:i/>
          <w:sz w:val="28"/>
        </w:rPr>
        <w:t xml:space="preserve">– </w:t>
      </w:r>
      <w:r>
        <w:rPr>
          <w:i/>
          <w:sz w:val="28"/>
        </w:rPr>
        <w:t>374,8</w:t>
      </w:r>
      <w:r w:rsidRPr="00615B98">
        <w:rPr>
          <w:i/>
          <w:sz w:val="28"/>
        </w:rPr>
        <w:t xml:space="preserve"> тыс. рублей;</w:t>
      </w:r>
    </w:p>
    <w:p w:rsidR="006E5357" w:rsidRDefault="006E5357" w:rsidP="006E5357">
      <w:pPr>
        <w:ind w:firstLine="709"/>
        <w:jc w:val="both"/>
        <w:rPr>
          <w:i/>
          <w:sz w:val="28"/>
        </w:rPr>
      </w:pPr>
      <w:r>
        <w:rPr>
          <w:i/>
          <w:sz w:val="28"/>
        </w:rPr>
        <w:t>- к</w:t>
      </w:r>
      <w:r w:rsidRPr="00500BE0">
        <w:rPr>
          <w:i/>
          <w:sz w:val="28"/>
        </w:rPr>
        <w:t>апитальный ремонт полового покрытия (кафельная плитка) в коридоре 2 этажа МБУ ДО ЦДТ</w:t>
      </w:r>
      <w:r>
        <w:rPr>
          <w:i/>
          <w:sz w:val="28"/>
        </w:rPr>
        <w:t xml:space="preserve"> </w:t>
      </w:r>
      <w:proofErr w:type="spellStart"/>
      <w:r>
        <w:rPr>
          <w:i/>
          <w:sz w:val="28"/>
        </w:rPr>
        <w:t>г.Апшеронск</w:t>
      </w:r>
      <w:proofErr w:type="spellEnd"/>
      <w:r>
        <w:rPr>
          <w:i/>
          <w:sz w:val="28"/>
        </w:rPr>
        <w:t xml:space="preserve"> – 246,7 </w:t>
      </w:r>
      <w:proofErr w:type="spellStart"/>
      <w:r>
        <w:rPr>
          <w:i/>
          <w:sz w:val="28"/>
        </w:rPr>
        <w:t>тыс.руб</w:t>
      </w:r>
      <w:proofErr w:type="spellEnd"/>
      <w:r>
        <w:rPr>
          <w:i/>
          <w:sz w:val="28"/>
        </w:rPr>
        <w:t>.;</w:t>
      </w:r>
    </w:p>
    <w:p w:rsidR="006E5357" w:rsidRPr="00A719AE" w:rsidRDefault="006E5357" w:rsidP="006E5357">
      <w:pPr>
        <w:ind w:firstLine="709"/>
        <w:jc w:val="both"/>
        <w:rPr>
          <w:i/>
          <w:sz w:val="28"/>
        </w:rPr>
      </w:pPr>
      <w:r w:rsidRPr="00A719AE">
        <w:rPr>
          <w:i/>
          <w:sz w:val="28"/>
        </w:rPr>
        <w:t xml:space="preserve">- капитальный ремонт полов коридора </w:t>
      </w:r>
      <w:r w:rsidR="00A719AE" w:rsidRPr="00A719AE">
        <w:rPr>
          <w:i/>
          <w:sz w:val="28"/>
        </w:rPr>
        <w:t xml:space="preserve">и санузла </w:t>
      </w:r>
      <w:r w:rsidRPr="00A719AE">
        <w:rPr>
          <w:i/>
          <w:sz w:val="28"/>
        </w:rPr>
        <w:t xml:space="preserve">МБУДО </w:t>
      </w:r>
      <w:proofErr w:type="spellStart"/>
      <w:r w:rsidRPr="00A719AE">
        <w:rPr>
          <w:i/>
          <w:sz w:val="28"/>
        </w:rPr>
        <w:t>ДДиЮТиЭ</w:t>
      </w:r>
      <w:proofErr w:type="spellEnd"/>
      <w:r w:rsidRPr="00A719AE">
        <w:rPr>
          <w:i/>
          <w:sz w:val="28"/>
        </w:rPr>
        <w:t xml:space="preserve">(ЮТ) имени исследователя-натуралиста Николая Михайловича Пржевальского </w:t>
      </w:r>
      <w:proofErr w:type="spellStart"/>
      <w:r w:rsidRPr="00A719AE">
        <w:rPr>
          <w:i/>
          <w:sz w:val="28"/>
        </w:rPr>
        <w:t>пгт.Нефтегорск</w:t>
      </w:r>
      <w:proofErr w:type="spellEnd"/>
      <w:r w:rsidRPr="00A719AE">
        <w:rPr>
          <w:i/>
          <w:sz w:val="28"/>
        </w:rPr>
        <w:t xml:space="preserve"> – </w:t>
      </w:r>
      <w:r w:rsidR="00A719AE" w:rsidRPr="00A719AE">
        <w:rPr>
          <w:i/>
          <w:sz w:val="28"/>
        </w:rPr>
        <w:t>201,3</w:t>
      </w:r>
      <w:r w:rsidRPr="00A719AE">
        <w:rPr>
          <w:i/>
          <w:sz w:val="28"/>
        </w:rPr>
        <w:t xml:space="preserve"> </w:t>
      </w:r>
      <w:proofErr w:type="spellStart"/>
      <w:r w:rsidRPr="00A719AE">
        <w:rPr>
          <w:i/>
          <w:sz w:val="28"/>
        </w:rPr>
        <w:t>тыс.руб</w:t>
      </w:r>
      <w:proofErr w:type="spellEnd"/>
      <w:r w:rsidRPr="00A719AE">
        <w:rPr>
          <w:i/>
          <w:sz w:val="28"/>
        </w:rPr>
        <w:t>;</w:t>
      </w:r>
    </w:p>
    <w:p w:rsidR="006E5357" w:rsidRPr="00765520" w:rsidRDefault="006E5357" w:rsidP="006E5357">
      <w:pPr>
        <w:widowControl w:val="0"/>
        <w:tabs>
          <w:tab w:val="left" w:pos="1178"/>
        </w:tabs>
        <w:ind w:firstLine="709"/>
        <w:jc w:val="both"/>
        <w:rPr>
          <w:i/>
          <w:sz w:val="28"/>
          <w:szCs w:val="28"/>
        </w:rPr>
      </w:pPr>
      <w:r w:rsidRPr="00765520">
        <w:rPr>
          <w:i/>
          <w:sz w:val="28"/>
          <w:szCs w:val="28"/>
        </w:rPr>
        <w:t xml:space="preserve">- </w:t>
      </w:r>
      <w:r>
        <w:rPr>
          <w:i/>
          <w:sz w:val="28"/>
          <w:szCs w:val="28"/>
        </w:rPr>
        <w:t>к</w:t>
      </w:r>
      <w:r w:rsidRPr="00765520">
        <w:rPr>
          <w:i/>
          <w:sz w:val="28"/>
          <w:szCs w:val="28"/>
        </w:rPr>
        <w:t xml:space="preserve">апитальный ремонт окон левой стороны здания МБУДО ДЭБЦ имени академика Николая Ивановича Вавилова </w:t>
      </w:r>
      <w:proofErr w:type="spellStart"/>
      <w:r w:rsidRPr="00765520">
        <w:rPr>
          <w:i/>
          <w:sz w:val="28"/>
          <w:szCs w:val="28"/>
        </w:rPr>
        <w:t>г.Хадыженск</w:t>
      </w:r>
      <w:proofErr w:type="spellEnd"/>
      <w:r w:rsidRPr="00765520">
        <w:rPr>
          <w:i/>
          <w:sz w:val="28"/>
          <w:szCs w:val="28"/>
        </w:rPr>
        <w:t xml:space="preserve"> – 149,6 тыс.</w:t>
      </w:r>
      <w:r w:rsidR="00A719AE">
        <w:rPr>
          <w:i/>
          <w:sz w:val="28"/>
          <w:szCs w:val="28"/>
        </w:rPr>
        <w:t xml:space="preserve"> </w:t>
      </w:r>
      <w:r w:rsidRPr="00765520">
        <w:rPr>
          <w:i/>
          <w:sz w:val="28"/>
          <w:szCs w:val="28"/>
        </w:rPr>
        <w:t>руб.</w:t>
      </w:r>
    </w:p>
    <w:p w:rsidR="006E5357" w:rsidRPr="00765520" w:rsidRDefault="006E5357" w:rsidP="006E5357">
      <w:pPr>
        <w:widowControl w:val="0"/>
        <w:tabs>
          <w:tab w:val="left" w:pos="1178"/>
        </w:tabs>
        <w:ind w:firstLine="709"/>
        <w:jc w:val="both"/>
        <w:rPr>
          <w:sz w:val="28"/>
          <w:szCs w:val="28"/>
        </w:rPr>
      </w:pPr>
      <w:r w:rsidRPr="00765520">
        <w:rPr>
          <w:sz w:val="28"/>
          <w:szCs w:val="28"/>
        </w:rPr>
        <w:t>проведение спортивной акции «Спорт - альтернатива пагубным привычкам» – 25,5 тыс. рублей;</w:t>
      </w:r>
    </w:p>
    <w:p w:rsidR="006E5357" w:rsidRPr="00765520" w:rsidRDefault="006E5357" w:rsidP="006E5357">
      <w:pPr>
        <w:ind w:firstLine="709"/>
        <w:jc w:val="both"/>
        <w:rPr>
          <w:sz w:val="28"/>
          <w:szCs w:val="28"/>
        </w:rPr>
      </w:pPr>
      <w:r w:rsidRPr="00765520">
        <w:rPr>
          <w:sz w:val="28"/>
          <w:szCs w:val="28"/>
        </w:rPr>
        <w:t>обеспечение круглосуточной охраны в учреждениях дополнительного образования – 5 490,0 тыс. рублей;</w:t>
      </w:r>
    </w:p>
    <w:p w:rsidR="006E5357" w:rsidRDefault="006E5357" w:rsidP="006E5357">
      <w:pPr>
        <w:widowControl w:val="0"/>
        <w:tabs>
          <w:tab w:val="left" w:pos="924"/>
          <w:tab w:val="left" w:pos="1913"/>
        </w:tabs>
        <w:ind w:firstLine="709"/>
        <w:jc w:val="both"/>
        <w:rPr>
          <w:sz w:val="28"/>
          <w:szCs w:val="28"/>
        </w:rPr>
      </w:pPr>
      <w:r w:rsidRPr="00765520">
        <w:rPr>
          <w:sz w:val="28"/>
          <w:szCs w:val="28"/>
        </w:rPr>
        <w:t>выплату стипендий главы муниципального образования Апшеронский район для одаренных детей</w:t>
      </w:r>
      <w:r w:rsidR="00A65CFE">
        <w:rPr>
          <w:sz w:val="28"/>
          <w:szCs w:val="28"/>
        </w:rPr>
        <w:t xml:space="preserve"> </w:t>
      </w:r>
      <w:r w:rsidRPr="00765520">
        <w:rPr>
          <w:sz w:val="28"/>
          <w:szCs w:val="28"/>
        </w:rPr>
        <w:t xml:space="preserve">– 54,0 </w:t>
      </w:r>
      <w:r>
        <w:rPr>
          <w:sz w:val="28"/>
          <w:szCs w:val="28"/>
        </w:rPr>
        <w:t>тыс. рублей;</w:t>
      </w:r>
    </w:p>
    <w:p w:rsidR="006E5357" w:rsidRDefault="006E5357" w:rsidP="006E5357">
      <w:pPr>
        <w:widowControl w:val="0"/>
        <w:tabs>
          <w:tab w:val="left" w:pos="924"/>
          <w:tab w:val="left" w:pos="1913"/>
        </w:tabs>
        <w:ind w:firstLine="709"/>
        <w:jc w:val="both"/>
        <w:rPr>
          <w:sz w:val="28"/>
          <w:szCs w:val="28"/>
        </w:rPr>
      </w:pPr>
      <w:r>
        <w:rPr>
          <w:sz w:val="28"/>
          <w:szCs w:val="28"/>
        </w:rPr>
        <w:t xml:space="preserve">проведение мероприятия «Парад звезд» - 200,0 </w:t>
      </w:r>
      <w:proofErr w:type="spellStart"/>
      <w:r>
        <w:rPr>
          <w:sz w:val="28"/>
          <w:szCs w:val="28"/>
        </w:rPr>
        <w:t>тыс.руб</w:t>
      </w:r>
      <w:proofErr w:type="spellEnd"/>
      <w:r>
        <w:rPr>
          <w:sz w:val="28"/>
          <w:szCs w:val="28"/>
        </w:rPr>
        <w:t>.;</w:t>
      </w:r>
    </w:p>
    <w:p w:rsidR="006E5357" w:rsidRPr="00615B98" w:rsidRDefault="006E5357" w:rsidP="006E5357">
      <w:pPr>
        <w:ind w:firstLine="709"/>
        <w:jc w:val="both"/>
        <w:rPr>
          <w:sz w:val="28"/>
          <w:szCs w:val="28"/>
        </w:rPr>
      </w:pPr>
      <w:r w:rsidRPr="00615B98">
        <w:rPr>
          <w:sz w:val="28"/>
          <w:szCs w:val="28"/>
        </w:rPr>
        <w:t xml:space="preserve">доплату молодым специалистам, окончившим ВУЗы и </w:t>
      </w:r>
      <w:proofErr w:type="spellStart"/>
      <w:r w:rsidRPr="00615B98">
        <w:rPr>
          <w:sz w:val="28"/>
          <w:szCs w:val="28"/>
        </w:rPr>
        <w:t>СУЗы</w:t>
      </w:r>
      <w:proofErr w:type="spellEnd"/>
      <w:r w:rsidRPr="00615B98">
        <w:rPr>
          <w:sz w:val="28"/>
          <w:szCs w:val="28"/>
        </w:rPr>
        <w:t xml:space="preserve"> по </w:t>
      </w:r>
      <w:r w:rsidRPr="00615B98">
        <w:rPr>
          <w:sz w:val="28"/>
        </w:rPr>
        <w:t xml:space="preserve">укрупнённым группам специальностей и </w:t>
      </w:r>
      <w:proofErr w:type="spellStart"/>
      <w:proofErr w:type="gramStart"/>
      <w:r w:rsidRPr="00615B98">
        <w:rPr>
          <w:sz w:val="28"/>
        </w:rPr>
        <w:t>направлений</w:t>
      </w:r>
      <w:r w:rsidRPr="00615B98">
        <w:rPr>
          <w:sz w:val="28"/>
          <w:szCs w:val="28"/>
        </w:rPr>
        <w:t>«</w:t>
      </w:r>
      <w:proofErr w:type="gramEnd"/>
      <w:r w:rsidRPr="00615B98">
        <w:rPr>
          <w:sz w:val="28"/>
          <w:szCs w:val="28"/>
        </w:rPr>
        <w:t>Образование</w:t>
      </w:r>
      <w:proofErr w:type="spellEnd"/>
      <w:r w:rsidRPr="00615B98">
        <w:rPr>
          <w:sz w:val="28"/>
          <w:szCs w:val="28"/>
        </w:rPr>
        <w:t xml:space="preserve"> и педагогические науки» и впервые приступившим к работе  – </w:t>
      </w:r>
      <w:r>
        <w:rPr>
          <w:sz w:val="28"/>
          <w:szCs w:val="28"/>
        </w:rPr>
        <w:t>46,9 тыс. рублей.</w:t>
      </w:r>
    </w:p>
    <w:p w:rsidR="006E5357" w:rsidRPr="00E71E05" w:rsidRDefault="006E5357" w:rsidP="006E5357">
      <w:pPr>
        <w:widowControl w:val="0"/>
        <w:ind w:firstLine="709"/>
        <w:jc w:val="both"/>
        <w:rPr>
          <w:sz w:val="28"/>
          <w:szCs w:val="28"/>
        </w:rPr>
      </w:pPr>
      <w:r w:rsidRPr="00E71E05">
        <w:rPr>
          <w:sz w:val="28"/>
          <w:szCs w:val="28"/>
        </w:rPr>
        <w:t xml:space="preserve">По подпрограмме «Обеспечение реализации муниципальной программы и прочие мероприятия в области образования» предусмотрены средства на 2024 год в сумме 95 298,5 тыс. рублей, из них за счет средств краевого бюджета – 15 582,6 тыс. рублей. </w:t>
      </w:r>
    </w:p>
    <w:p w:rsidR="006E5357" w:rsidRPr="00E71E05" w:rsidRDefault="006E5357" w:rsidP="006E5357">
      <w:pPr>
        <w:widowControl w:val="0"/>
        <w:ind w:firstLine="709"/>
        <w:jc w:val="both"/>
        <w:rPr>
          <w:sz w:val="28"/>
          <w:szCs w:val="28"/>
        </w:rPr>
      </w:pPr>
      <w:r w:rsidRPr="00E71E05">
        <w:rPr>
          <w:sz w:val="28"/>
          <w:szCs w:val="28"/>
        </w:rPr>
        <w:t>В составе расходов подпрограммы предусматриваются средства, в том числе:</w:t>
      </w:r>
    </w:p>
    <w:p w:rsidR="006E5357" w:rsidRPr="00E71E05" w:rsidRDefault="006E5357" w:rsidP="006E5357">
      <w:pPr>
        <w:widowControl w:val="0"/>
        <w:tabs>
          <w:tab w:val="left" w:pos="1178"/>
        </w:tabs>
        <w:ind w:firstLine="709"/>
        <w:jc w:val="both"/>
        <w:rPr>
          <w:sz w:val="28"/>
          <w:szCs w:val="28"/>
        </w:rPr>
      </w:pPr>
      <w:r w:rsidRPr="00E71E05">
        <w:rPr>
          <w:sz w:val="28"/>
          <w:szCs w:val="28"/>
        </w:rPr>
        <w:t>1) за счет краевого бюджета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 2 379,1 тыс. рублей.</w:t>
      </w:r>
    </w:p>
    <w:p w:rsidR="006E5357" w:rsidRPr="00E71E05" w:rsidRDefault="006E5357" w:rsidP="006E5357">
      <w:pPr>
        <w:widowControl w:val="0"/>
        <w:ind w:left="851" w:hanging="142"/>
        <w:jc w:val="both"/>
        <w:rPr>
          <w:sz w:val="28"/>
          <w:szCs w:val="28"/>
        </w:rPr>
      </w:pPr>
      <w:r w:rsidRPr="00E71E05">
        <w:rPr>
          <w:sz w:val="28"/>
          <w:szCs w:val="28"/>
        </w:rPr>
        <w:t>2) за счет средств краевого и районного бюджетов на:</w:t>
      </w:r>
    </w:p>
    <w:p w:rsidR="006E5357" w:rsidRPr="00E71E05" w:rsidRDefault="006E5357" w:rsidP="006E5357">
      <w:pPr>
        <w:widowControl w:val="0"/>
        <w:tabs>
          <w:tab w:val="left" w:pos="1178"/>
        </w:tabs>
        <w:ind w:firstLine="709"/>
        <w:jc w:val="both"/>
        <w:rPr>
          <w:sz w:val="28"/>
          <w:szCs w:val="28"/>
        </w:rPr>
      </w:pPr>
      <w:r w:rsidRPr="00E71E05">
        <w:rPr>
          <w:sz w:val="28"/>
          <w:szCs w:val="28"/>
        </w:rPr>
        <w:t>организацию отдыха детей в каникулярное время – 7 811,3 тыс. рублей, из них за счет средств краевого бюджета – 5 568,0 тыс. рублей;</w:t>
      </w:r>
    </w:p>
    <w:p w:rsidR="006E5357" w:rsidRPr="00E71E05" w:rsidRDefault="006E5357" w:rsidP="006E5357">
      <w:pPr>
        <w:widowControl w:val="0"/>
        <w:tabs>
          <w:tab w:val="left" w:pos="1178"/>
        </w:tabs>
        <w:ind w:firstLine="709"/>
        <w:jc w:val="both"/>
        <w:rPr>
          <w:sz w:val="28"/>
          <w:szCs w:val="28"/>
        </w:rPr>
      </w:pPr>
      <w:r w:rsidRPr="00E71E05">
        <w:rPr>
          <w:sz w:val="28"/>
          <w:szCs w:val="28"/>
        </w:rPr>
        <w:t>содержание 2 казенных учреждений (муниципальное казённое учреждение «Централизованная бухгалтерия управления образования» и муниципальное казённое учреждение «Центр развития образования») – 49 744,</w:t>
      </w:r>
      <w:proofErr w:type="gramStart"/>
      <w:r w:rsidRPr="00E71E05">
        <w:rPr>
          <w:sz w:val="28"/>
          <w:szCs w:val="28"/>
        </w:rPr>
        <w:t>7  тыс.</w:t>
      </w:r>
      <w:proofErr w:type="gramEnd"/>
      <w:r w:rsidRPr="00E71E05">
        <w:rPr>
          <w:sz w:val="28"/>
          <w:szCs w:val="28"/>
        </w:rPr>
        <w:t xml:space="preserve"> рублей, из них за счет средств краевого бюджета – 7 635,5  тыс. рублей;</w:t>
      </w:r>
    </w:p>
    <w:p w:rsidR="006E5357" w:rsidRPr="00E71E05" w:rsidRDefault="006E5357" w:rsidP="006E5357">
      <w:pPr>
        <w:widowControl w:val="0"/>
        <w:tabs>
          <w:tab w:val="left" w:pos="1178"/>
        </w:tabs>
        <w:ind w:firstLine="709"/>
        <w:jc w:val="both"/>
        <w:rPr>
          <w:sz w:val="28"/>
          <w:szCs w:val="28"/>
        </w:rPr>
      </w:pPr>
      <w:r w:rsidRPr="00E71E05">
        <w:rPr>
          <w:sz w:val="28"/>
          <w:szCs w:val="28"/>
        </w:rPr>
        <w:lastRenderedPageBreak/>
        <w:t>3) за счет средств районного бюджета на:</w:t>
      </w:r>
    </w:p>
    <w:p w:rsidR="006E5357" w:rsidRPr="00E71E05" w:rsidRDefault="006E5357" w:rsidP="006E5357">
      <w:pPr>
        <w:widowControl w:val="0"/>
        <w:tabs>
          <w:tab w:val="left" w:pos="1178"/>
        </w:tabs>
        <w:ind w:firstLine="709"/>
        <w:jc w:val="both"/>
        <w:rPr>
          <w:sz w:val="28"/>
          <w:szCs w:val="28"/>
        </w:rPr>
      </w:pPr>
      <w:r w:rsidRPr="00E71E05">
        <w:rPr>
          <w:sz w:val="28"/>
          <w:szCs w:val="28"/>
        </w:rPr>
        <w:t>содержание управления образования администрации муниципального образования Апшеронский район – 13 659,9 тыс. рублей;</w:t>
      </w:r>
    </w:p>
    <w:p w:rsidR="006E5357" w:rsidRPr="00E71E05" w:rsidRDefault="006E5357" w:rsidP="006E5357">
      <w:pPr>
        <w:widowControl w:val="0"/>
        <w:tabs>
          <w:tab w:val="left" w:pos="1178"/>
        </w:tabs>
        <w:ind w:firstLine="709"/>
        <w:jc w:val="both"/>
        <w:rPr>
          <w:sz w:val="28"/>
          <w:szCs w:val="28"/>
        </w:rPr>
      </w:pPr>
      <w:r w:rsidRPr="00E71E05">
        <w:rPr>
          <w:sz w:val="28"/>
          <w:szCs w:val="28"/>
        </w:rPr>
        <w:t xml:space="preserve">выполнение муниципального задания муниципальному бюджетному учреждению «Хозяйственно-эксплуатационная служба» МО АР – 20 856,4 тыс. рублей; </w:t>
      </w:r>
    </w:p>
    <w:p w:rsidR="006E5357" w:rsidRDefault="006E5357" w:rsidP="006E5357">
      <w:pPr>
        <w:widowControl w:val="0"/>
        <w:tabs>
          <w:tab w:val="left" w:pos="1178"/>
        </w:tabs>
        <w:ind w:firstLine="709"/>
        <w:jc w:val="both"/>
        <w:rPr>
          <w:sz w:val="28"/>
          <w:szCs w:val="28"/>
        </w:rPr>
      </w:pPr>
      <w:r w:rsidRPr="00E71E05">
        <w:rPr>
          <w:sz w:val="28"/>
          <w:szCs w:val="28"/>
        </w:rPr>
        <w:t>организацию и проведение краевой акции «Кубань олимпийская против наркотиков» – 10,0 тыс. рублей;</w:t>
      </w:r>
    </w:p>
    <w:p w:rsidR="006E5357" w:rsidRPr="00E71E05" w:rsidRDefault="006E5357" w:rsidP="006E5357">
      <w:pPr>
        <w:widowControl w:val="0"/>
        <w:tabs>
          <w:tab w:val="left" w:pos="1178"/>
        </w:tabs>
        <w:ind w:firstLine="709"/>
        <w:jc w:val="both"/>
        <w:rPr>
          <w:sz w:val="28"/>
          <w:szCs w:val="28"/>
        </w:rPr>
      </w:pPr>
      <w:r>
        <w:rPr>
          <w:sz w:val="28"/>
          <w:szCs w:val="28"/>
        </w:rPr>
        <w:t xml:space="preserve">услуги по специальным перевозкам пассажиров (иные мероприятия) – 313,8 тыс. </w:t>
      </w:r>
      <w:proofErr w:type="gramStart"/>
      <w:r>
        <w:rPr>
          <w:sz w:val="28"/>
          <w:szCs w:val="28"/>
        </w:rPr>
        <w:t>рублей.;</w:t>
      </w:r>
      <w:proofErr w:type="gramEnd"/>
    </w:p>
    <w:p w:rsidR="006E5357" w:rsidRPr="00D47677" w:rsidRDefault="006E5357" w:rsidP="006E5357">
      <w:pPr>
        <w:widowControl w:val="0"/>
        <w:tabs>
          <w:tab w:val="left" w:pos="1178"/>
        </w:tabs>
        <w:ind w:firstLine="709"/>
        <w:jc w:val="both"/>
        <w:rPr>
          <w:sz w:val="28"/>
          <w:szCs w:val="28"/>
        </w:rPr>
      </w:pPr>
      <w:r w:rsidRPr="00D47677">
        <w:rPr>
          <w:sz w:val="28"/>
          <w:szCs w:val="28"/>
        </w:rPr>
        <w:t>мероприятия по профилактике терроризма и экстремизма – 114,8 тыс. рублей;</w:t>
      </w:r>
    </w:p>
    <w:p w:rsidR="006E5357" w:rsidRPr="00D47677" w:rsidRDefault="006E5357" w:rsidP="006E5357">
      <w:pPr>
        <w:widowControl w:val="0"/>
        <w:tabs>
          <w:tab w:val="left" w:pos="1178"/>
        </w:tabs>
        <w:ind w:firstLine="709"/>
        <w:jc w:val="both"/>
        <w:rPr>
          <w:sz w:val="28"/>
          <w:szCs w:val="28"/>
        </w:rPr>
      </w:pPr>
      <w:r w:rsidRPr="00D47677">
        <w:rPr>
          <w:sz w:val="28"/>
          <w:szCs w:val="28"/>
        </w:rPr>
        <w:t>мероприятия по пожарной безопасности – 107,0 тыс. рублей;</w:t>
      </w:r>
    </w:p>
    <w:p w:rsidR="006E5357" w:rsidRDefault="006E5357" w:rsidP="006E5357">
      <w:pPr>
        <w:widowControl w:val="0"/>
        <w:tabs>
          <w:tab w:val="left" w:pos="1178"/>
        </w:tabs>
        <w:ind w:firstLine="709"/>
        <w:jc w:val="both"/>
        <w:rPr>
          <w:sz w:val="28"/>
          <w:szCs w:val="28"/>
        </w:rPr>
      </w:pPr>
      <w:r w:rsidRPr="00D47677">
        <w:rPr>
          <w:sz w:val="28"/>
          <w:szCs w:val="28"/>
        </w:rPr>
        <w:t xml:space="preserve">мероприятия по информатизации управления образования администрации муниципального образования </w:t>
      </w:r>
      <w:r w:rsidRPr="00D47677">
        <w:rPr>
          <w:sz w:val="28"/>
        </w:rPr>
        <w:t>Апшеронский район</w:t>
      </w:r>
      <w:r w:rsidR="003C1EA8">
        <w:rPr>
          <w:sz w:val="28"/>
        </w:rPr>
        <w:t xml:space="preserve"> </w:t>
      </w:r>
      <w:r w:rsidRPr="00D47677">
        <w:rPr>
          <w:sz w:val="28"/>
          <w:szCs w:val="28"/>
        </w:rPr>
        <w:t>– 231,3 тыс.</w:t>
      </w:r>
      <w:r>
        <w:rPr>
          <w:sz w:val="28"/>
          <w:szCs w:val="28"/>
        </w:rPr>
        <w:t xml:space="preserve"> </w:t>
      </w:r>
      <w:r w:rsidRPr="00D47677">
        <w:rPr>
          <w:sz w:val="28"/>
          <w:szCs w:val="28"/>
        </w:rPr>
        <w:t>рублей</w:t>
      </w:r>
      <w:r>
        <w:rPr>
          <w:sz w:val="28"/>
          <w:szCs w:val="28"/>
        </w:rPr>
        <w:t>;</w:t>
      </w:r>
    </w:p>
    <w:p w:rsidR="006E5357" w:rsidRDefault="006E5357" w:rsidP="006E5357">
      <w:pPr>
        <w:widowControl w:val="0"/>
        <w:tabs>
          <w:tab w:val="left" w:pos="1178"/>
        </w:tabs>
        <w:ind w:firstLine="709"/>
        <w:jc w:val="both"/>
        <w:rPr>
          <w:sz w:val="28"/>
          <w:szCs w:val="28"/>
        </w:rPr>
      </w:pPr>
      <w:r>
        <w:rPr>
          <w:sz w:val="28"/>
          <w:szCs w:val="28"/>
        </w:rPr>
        <w:t>м</w:t>
      </w:r>
      <w:r w:rsidRPr="00393CBE">
        <w:rPr>
          <w:sz w:val="28"/>
          <w:szCs w:val="28"/>
        </w:rPr>
        <w:t>ероприятия по расходам на материально-техническое обеспечение</w:t>
      </w:r>
      <w:r>
        <w:rPr>
          <w:sz w:val="28"/>
          <w:szCs w:val="28"/>
        </w:rPr>
        <w:t xml:space="preserve"> </w:t>
      </w:r>
      <w:r w:rsidR="00805D80" w:rsidRPr="00D47677">
        <w:rPr>
          <w:sz w:val="28"/>
          <w:szCs w:val="28"/>
        </w:rPr>
        <w:t xml:space="preserve">управления образования администрации муниципального образования </w:t>
      </w:r>
      <w:r w:rsidR="00805D80" w:rsidRPr="00D47677">
        <w:rPr>
          <w:sz w:val="28"/>
        </w:rPr>
        <w:t>Апшеронский район</w:t>
      </w:r>
      <w:r w:rsidR="00805D80">
        <w:rPr>
          <w:sz w:val="28"/>
          <w:szCs w:val="28"/>
        </w:rPr>
        <w:t xml:space="preserve"> </w:t>
      </w:r>
      <w:r>
        <w:rPr>
          <w:sz w:val="28"/>
          <w:szCs w:val="28"/>
        </w:rPr>
        <w:t>– 65,7 тыс. рублей;</w:t>
      </w:r>
    </w:p>
    <w:p w:rsidR="006E5357" w:rsidRPr="00DC01A8" w:rsidRDefault="006E5357" w:rsidP="006E5357">
      <w:pPr>
        <w:widowControl w:val="0"/>
        <w:tabs>
          <w:tab w:val="left" w:pos="1178"/>
        </w:tabs>
        <w:ind w:firstLine="709"/>
        <w:jc w:val="both"/>
        <w:rPr>
          <w:sz w:val="28"/>
          <w:szCs w:val="28"/>
        </w:rPr>
      </w:pPr>
      <w:r>
        <w:rPr>
          <w:sz w:val="28"/>
          <w:szCs w:val="28"/>
        </w:rPr>
        <w:t>м</w:t>
      </w:r>
      <w:r w:rsidRPr="00393CBE">
        <w:rPr>
          <w:sz w:val="28"/>
          <w:szCs w:val="28"/>
        </w:rPr>
        <w:t>ероприятия по переподготовке и повышению квалификации кадров</w:t>
      </w:r>
      <w:r>
        <w:rPr>
          <w:sz w:val="28"/>
          <w:szCs w:val="28"/>
        </w:rPr>
        <w:t xml:space="preserve"> – 4,5 тыс. рублей.</w:t>
      </w:r>
    </w:p>
    <w:p w:rsidR="001968BF" w:rsidRPr="00DC01A8" w:rsidRDefault="001968BF" w:rsidP="00DC01A8">
      <w:pPr>
        <w:widowControl w:val="0"/>
        <w:jc w:val="center"/>
        <w:rPr>
          <w:sz w:val="28"/>
          <w:szCs w:val="28"/>
        </w:rPr>
      </w:pPr>
    </w:p>
    <w:p w:rsidR="00BD0A85" w:rsidRPr="00DC01A8" w:rsidRDefault="00BD0A85" w:rsidP="00DC01A8">
      <w:pPr>
        <w:widowControl w:val="0"/>
        <w:jc w:val="center"/>
        <w:rPr>
          <w:sz w:val="28"/>
          <w:szCs w:val="28"/>
        </w:rPr>
      </w:pPr>
      <w:r w:rsidRPr="00DC01A8">
        <w:rPr>
          <w:sz w:val="28"/>
          <w:szCs w:val="28"/>
        </w:rPr>
        <w:t xml:space="preserve">Муниципальная программа </w:t>
      </w:r>
    </w:p>
    <w:p w:rsidR="00BD0A85" w:rsidRPr="00DC01A8" w:rsidRDefault="00BD0A85" w:rsidP="00DC01A8">
      <w:pPr>
        <w:widowControl w:val="0"/>
        <w:jc w:val="center"/>
        <w:rPr>
          <w:sz w:val="28"/>
          <w:szCs w:val="28"/>
        </w:rPr>
      </w:pPr>
      <w:r w:rsidRPr="00DC01A8">
        <w:rPr>
          <w:sz w:val="28"/>
          <w:szCs w:val="28"/>
        </w:rPr>
        <w:t>муниципального образования Апшеронский район</w:t>
      </w:r>
    </w:p>
    <w:p w:rsidR="00C4182D" w:rsidRPr="00DC01A8" w:rsidRDefault="00552604" w:rsidP="00DC01A8">
      <w:pPr>
        <w:widowControl w:val="0"/>
        <w:tabs>
          <w:tab w:val="left" w:pos="924"/>
          <w:tab w:val="left" w:pos="1913"/>
        </w:tabs>
        <w:jc w:val="center"/>
        <w:rPr>
          <w:sz w:val="28"/>
          <w:szCs w:val="28"/>
        </w:rPr>
      </w:pPr>
      <w:r w:rsidRPr="00DC01A8">
        <w:rPr>
          <w:sz w:val="28"/>
          <w:szCs w:val="28"/>
        </w:rPr>
        <w:t>«</w:t>
      </w:r>
      <w:r w:rsidR="00C4182D" w:rsidRPr="00DC01A8">
        <w:rPr>
          <w:sz w:val="28"/>
          <w:szCs w:val="28"/>
        </w:rPr>
        <w:t>Развитие культуры</w:t>
      </w:r>
      <w:r w:rsidRPr="00DC01A8">
        <w:rPr>
          <w:sz w:val="28"/>
          <w:szCs w:val="28"/>
        </w:rPr>
        <w:t>»</w:t>
      </w:r>
    </w:p>
    <w:p w:rsidR="008E2F96" w:rsidRPr="00DC01A8" w:rsidRDefault="008E2F96" w:rsidP="00DC01A8">
      <w:pPr>
        <w:widowControl w:val="0"/>
        <w:tabs>
          <w:tab w:val="left" w:pos="924"/>
          <w:tab w:val="left" w:pos="1913"/>
        </w:tabs>
        <w:ind w:firstLine="851"/>
        <w:jc w:val="both"/>
        <w:rPr>
          <w:sz w:val="28"/>
          <w:szCs w:val="28"/>
        </w:rPr>
      </w:pPr>
    </w:p>
    <w:p w:rsidR="0045384E" w:rsidRPr="00DC01A8" w:rsidRDefault="00FF12ED" w:rsidP="000E37BB">
      <w:pPr>
        <w:ind w:firstLine="708"/>
        <w:jc w:val="both"/>
        <w:rPr>
          <w:sz w:val="28"/>
          <w:szCs w:val="28"/>
        </w:rPr>
      </w:pPr>
      <w:r w:rsidRPr="00DC01A8">
        <w:rPr>
          <w:sz w:val="28"/>
          <w:szCs w:val="28"/>
        </w:rPr>
        <w:t>В проекте районного бюджета на реализацию муниципальной программы предусмотрены бюджетные ассигнования на 202</w:t>
      </w:r>
      <w:r w:rsidR="003C1EA8">
        <w:rPr>
          <w:sz w:val="28"/>
          <w:szCs w:val="28"/>
        </w:rPr>
        <w:t>4</w:t>
      </w:r>
      <w:r w:rsidRPr="00DC01A8">
        <w:rPr>
          <w:sz w:val="28"/>
          <w:szCs w:val="28"/>
        </w:rPr>
        <w:t xml:space="preserve"> год</w:t>
      </w:r>
      <w:r w:rsidR="00756C02" w:rsidRPr="00DC01A8">
        <w:rPr>
          <w:sz w:val="28"/>
          <w:szCs w:val="28"/>
        </w:rPr>
        <w:t xml:space="preserve"> в сумме </w:t>
      </w:r>
      <w:r w:rsidR="003C1EA8">
        <w:rPr>
          <w:sz w:val="28"/>
          <w:szCs w:val="28"/>
        </w:rPr>
        <w:t>123 635,8</w:t>
      </w:r>
      <w:r w:rsidR="00756C02" w:rsidRPr="00DC01A8">
        <w:rPr>
          <w:sz w:val="28"/>
          <w:szCs w:val="28"/>
        </w:rPr>
        <w:t xml:space="preserve"> тыс. рублей, в том числе за счет средств краевого бюджета – </w:t>
      </w:r>
      <w:r w:rsidR="003C1EA8">
        <w:rPr>
          <w:sz w:val="28"/>
          <w:szCs w:val="28"/>
        </w:rPr>
        <w:t>536,2</w:t>
      </w:r>
      <w:r w:rsidR="00756C02" w:rsidRPr="00DC01A8">
        <w:rPr>
          <w:sz w:val="28"/>
          <w:szCs w:val="28"/>
        </w:rPr>
        <w:t xml:space="preserve"> тыс. рублей, бюджетов поселений –</w:t>
      </w:r>
      <w:r w:rsidR="003C1EA8">
        <w:rPr>
          <w:sz w:val="28"/>
          <w:szCs w:val="28"/>
        </w:rPr>
        <w:t xml:space="preserve"> 577,0</w:t>
      </w:r>
      <w:r w:rsidR="00756C02" w:rsidRPr="00DC01A8">
        <w:rPr>
          <w:sz w:val="28"/>
          <w:szCs w:val="28"/>
        </w:rPr>
        <w:t xml:space="preserve"> тыс. рублей, на 202</w:t>
      </w:r>
      <w:r w:rsidR="00BF3104">
        <w:rPr>
          <w:sz w:val="28"/>
          <w:szCs w:val="28"/>
        </w:rPr>
        <w:t>5</w:t>
      </w:r>
      <w:r w:rsidR="00756C02" w:rsidRPr="00DC01A8">
        <w:rPr>
          <w:sz w:val="28"/>
          <w:szCs w:val="28"/>
        </w:rPr>
        <w:t xml:space="preserve"> год предусмотрено </w:t>
      </w:r>
      <w:r w:rsidR="003C1EA8">
        <w:rPr>
          <w:sz w:val="28"/>
          <w:szCs w:val="28"/>
        </w:rPr>
        <w:t>118 655,7</w:t>
      </w:r>
      <w:r w:rsidR="00756C02" w:rsidRPr="00DC01A8">
        <w:rPr>
          <w:sz w:val="28"/>
          <w:szCs w:val="28"/>
        </w:rPr>
        <w:t xml:space="preserve"> тыс. рублей, в том числе за счет средств краевого бюджета </w:t>
      </w:r>
      <w:r w:rsidR="003C1EA8">
        <w:rPr>
          <w:sz w:val="28"/>
          <w:szCs w:val="28"/>
        </w:rPr>
        <w:t>481,3</w:t>
      </w:r>
      <w:r w:rsidR="00756C02" w:rsidRPr="00DC01A8">
        <w:rPr>
          <w:color w:val="FF0000"/>
          <w:sz w:val="28"/>
          <w:szCs w:val="28"/>
        </w:rPr>
        <w:t xml:space="preserve"> </w:t>
      </w:r>
      <w:r w:rsidR="00756C02" w:rsidRPr="00DC01A8">
        <w:rPr>
          <w:sz w:val="28"/>
          <w:szCs w:val="28"/>
        </w:rPr>
        <w:t>тыс. рублей, на 202</w:t>
      </w:r>
      <w:r w:rsidR="00BF3104">
        <w:rPr>
          <w:sz w:val="28"/>
          <w:szCs w:val="28"/>
        </w:rPr>
        <w:t>6</w:t>
      </w:r>
      <w:r w:rsidR="00756C02" w:rsidRPr="00DC01A8">
        <w:rPr>
          <w:sz w:val="28"/>
          <w:szCs w:val="28"/>
        </w:rPr>
        <w:t xml:space="preserve"> год – </w:t>
      </w:r>
      <w:r w:rsidR="003C1EA8">
        <w:rPr>
          <w:sz w:val="28"/>
          <w:szCs w:val="28"/>
        </w:rPr>
        <w:t>118 238,4</w:t>
      </w:r>
      <w:r w:rsidR="00756C02" w:rsidRPr="00DC01A8">
        <w:rPr>
          <w:sz w:val="28"/>
          <w:szCs w:val="28"/>
        </w:rPr>
        <w:t xml:space="preserve"> тыс. рублей</w:t>
      </w:r>
      <w:r w:rsidR="006D34FC" w:rsidRPr="00DC01A8">
        <w:rPr>
          <w:sz w:val="28"/>
          <w:szCs w:val="28"/>
        </w:rPr>
        <w:t xml:space="preserve">, в том числе за счет средств краевого бюджета </w:t>
      </w:r>
      <w:r w:rsidR="003C1EA8">
        <w:rPr>
          <w:sz w:val="28"/>
          <w:szCs w:val="28"/>
        </w:rPr>
        <w:t>40,0</w:t>
      </w:r>
      <w:r w:rsidR="006D34FC" w:rsidRPr="00DC01A8">
        <w:rPr>
          <w:sz w:val="28"/>
          <w:szCs w:val="28"/>
        </w:rPr>
        <w:t xml:space="preserve"> тыс. рублей</w:t>
      </w:r>
      <w:r w:rsidR="00756C02" w:rsidRPr="00DC01A8">
        <w:rPr>
          <w:sz w:val="28"/>
          <w:szCs w:val="28"/>
        </w:rPr>
        <w:t>.</w:t>
      </w:r>
      <w:r w:rsidR="00D33093" w:rsidRPr="00DC01A8">
        <w:rPr>
          <w:sz w:val="28"/>
          <w:szCs w:val="28"/>
        </w:rPr>
        <w:t xml:space="preserve">  </w:t>
      </w:r>
    </w:p>
    <w:p w:rsidR="000578A2" w:rsidRPr="00DC01A8" w:rsidRDefault="00F7678C" w:rsidP="00DC01A8">
      <w:pPr>
        <w:widowControl w:val="0"/>
        <w:tabs>
          <w:tab w:val="left" w:pos="924"/>
          <w:tab w:val="left" w:pos="1913"/>
        </w:tabs>
        <w:ind w:firstLine="851"/>
        <w:jc w:val="right"/>
        <w:rPr>
          <w:sz w:val="28"/>
          <w:szCs w:val="28"/>
        </w:rPr>
      </w:pPr>
      <w:r w:rsidRPr="00DC01A8">
        <w:rPr>
          <w:sz w:val="28"/>
          <w:szCs w:val="28"/>
        </w:rPr>
        <w:t xml:space="preserve">           (тыс. рублей)</w:t>
      </w:r>
    </w:p>
    <w:tbl>
      <w:tblPr>
        <w:tblW w:w="9720" w:type="dxa"/>
        <w:tblInd w:w="108" w:type="dxa"/>
        <w:tblLayout w:type="fixed"/>
        <w:tblLook w:val="00A0" w:firstRow="1" w:lastRow="0" w:firstColumn="1" w:lastColumn="0" w:noHBand="0" w:noVBand="0"/>
      </w:tblPr>
      <w:tblGrid>
        <w:gridCol w:w="4500"/>
        <w:gridCol w:w="1266"/>
        <w:gridCol w:w="1254"/>
        <w:gridCol w:w="1260"/>
        <w:gridCol w:w="1440"/>
      </w:tblGrid>
      <w:tr w:rsidR="003F2E68" w:rsidRPr="00DC01A8" w:rsidTr="00D46053">
        <w:trPr>
          <w:trHeight w:val="360"/>
          <w:tblHeader/>
        </w:trPr>
        <w:tc>
          <w:tcPr>
            <w:tcW w:w="4500" w:type="dxa"/>
            <w:vMerge w:val="restart"/>
            <w:tcBorders>
              <w:top w:val="single" w:sz="4" w:space="0" w:color="auto"/>
              <w:left w:val="single" w:sz="4" w:space="0" w:color="auto"/>
              <w:right w:val="single" w:sz="4" w:space="0" w:color="auto"/>
            </w:tcBorders>
          </w:tcPr>
          <w:p w:rsidR="007A5088" w:rsidRPr="00DC01A8" w:rsidRDefault="00CE45B8" w:rsidP="00DC01A8">
            <w:pPr>
              <w:widowControl w:val="0"/>
              <w:jc w:val="center"/>
              <w:rPr>
                <w:sz w:val="28"/>
                <w:szCs w:val="28"/>
              </w:rPr>
            </w:pPr>
            <w:r w:rsidRPr="00DC01A8">
              <w:rPr>
                <w:sz w:val="28"/>
              </w:rPr>
              <w:t>Наименование подпрограммы (мероприятия)</w:t>
            </w:r>
          </w:p>
        </w:tc>
        <w:tc>
          <w:tcPr>
            <w:tcW w:w="1266" w:type="dxa"/>
            <w:vMerge w:val="restart"/>
            <w:tcBorders>
              <w:top w:val="single" w:sz="4" w:space="0" w:color="auto"/>
              <w:left w:val="nil"/>
              <w:right w:val="single" w:sz="4" w:space="0" w:color="auto"/>
            </w:tcBorders>
          </w:tcPr>
          <w:p w:rsidR="007A5088" w:rsidRPr="00DC01A8" w:rsidRDefault="007A5088" w:rsidP="001E1560">
            <w:pPr>
              <w:widowControl w:val="0"/>
              <w:jc w:val="center"/>
              <w:rPr>
                <w:sz w:val="28"/>
                <w:szCs w:val="28"/>
              </w:rPr>
            </w:pPr>
            <w:r w:rsidRPr="00DC01A8">
              <w:rPr>
                <w:sz w:val="28"/>
                <w:szCs w:val="28"/>
              </w:rPr>
              <w:t>20</w:t>
            </w:r>
            <w:r w:rsidR="00117753"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3954" w:type="dxa"/>
            <w:gridSpan w:val="3"/>
            <w:tcBorders>
              <w:top w:val="single" w:sz="4" w:space="0" w:color="auto"/>
              <w:left w:val="nil"/>
              <w:bottom w:val="single" w:sz="4" w:space="0" w:color="auto"/>
              <w:right w:val="single" w:sz="4" w:space="0" w:color="auto"/>
            </w:tcBorders>
          </w:tcPr>
          <w:p w:rsidR="007A5088" w:rsidRPr="00DC01A8" w:rsidRDefault="007A5088" w:rsidP="00DC01A8">
            <w:pPr>
              <w:widowControl w:val="0"/>
              <w:jc w:val="center"/>
              <w:rPr>
                <w:sz w:val="28"/>
                <w:szCs w:val="28"/>
              </w:rPr>
            </w:pPr>
            <w:r w:rsidRPr="00DC01A8">
              <w:rPr>
                <w:sz w:val="28"/>
                <w:szCs w:val="28"/>
              </w:rPr>
              <w:t>проект</w:t>
            </w:r>
          </w:p>
        </w:tc>
      </w:tr>
      <w:tr w:rsidR="00FC0D9E" w:rsidRPr="00DC01A8" w:rsidTr="00D46053">
        <w:trPr>
          <w:trHeight w:val="360"/>
          <w:tblHeader/>
        </w:trPr>
        <w:tc>
          <w:tcPr>
            <w:tcW w:w="4500" w:type="dxa"/>
            <w:vMerge/>
            <w:tcBorders>
              <w:left w:val="single" w:sz="4" w:space="0" w:color="auto"/>
              <w:bottom w:val="single" w:sz="4" w:space="0" w:color="auto"/>
              <w:right w:val="single" w:sz="4" w:space="0" w:color="auto"/>
            </w:tcBorders>
          </w:tcPr>
          <w:p w:rsidR="00FC0D9E" w:rsidRPr="00DC01A8" w:rsidRDefault="00FC0D9E" w:rsidP="00DC01A8">
            <w:pPr>
              <w:widowControl w:val="0"/>
              <w:jc w:val="center"/>
              <w:rPr>
                <w:sz w:val="28"/>
                <w:szCs w:val="28"/>
              </w:rPr>
            </w:pPr>
          </w:p>
        </w:tc>
        <w:tc>
          <w:tcPr>
            <w:tcW w:w="1266" w:type="dxa"/>
            <w:vMerge/>
            <w:tcBorders>
              <w:left w:val="nil"/>
              <w:bottom w:val="single" w:sz="4" w:space="0" w:color="auto"/>
              <w:right w:val="single" w:sz="4" w:space="0" w:color="auto"/>
            </w:tcBorders>
          </w:tcPr>
          <w:p w:rsidR="00FC0D9E" w:rsidRPr="00DC01A8" w:rsidRDefault="00FC0D9E" w:rsidP="00DC01A8">
            <w:pPr>
              <w:widowControl w:val="0"/>
              <w:jc w:val="center"/>
              <w:rPr>
                <w:sz w:val="28"/>
                <w:szCs w:val="28"/>
              </w:rPr>
            </w:pPr>
          </w:p>
        </w:tc>
        <w:tc>
          <w:tcPr>
            <w:tcW w:w="1254" w:type="dxa"/>
            <w:tcBorders>
              <w:top w:val="single" w:sz="4" w:space="0" w:color="auto"/>
              <w:left w:val="nil"/>
              <w:bottom w:val="single" w:sz="4" w:space="0" w:color="auto"/>
              <w:right w:val="single" w:sz="4" w:space="0" w:color="auto"/>
            </w:tcBorders>
          </w:tcPr>
          <w:p w:rsidR="00FC0D9E" w:rsidRPr="00DC01A8" w:rsidRDefault="00FC0D9E" w:rsidP="001E1560">
            <w:pPr>
              <w:widowControl w:val="0"/>
              <w:jc w:val="center"/>
              <w:rPr>
                <w:sz w:val="28"/>
                <w:szCs w:val="28"/>
              </w:rPr>
            </w:pPr>
            <w:r w:rsidRPr="00DC01A8">
              <w:rPr>
                <w:sz w:val="28"/>
                <w:szCs w:val="28"/>
              </w:rPr>
              <w:t>202</w:t>
            </w:r>
            <w:r w:rsidR="001E1560">
              <w:rPr>
                <w:sz w:val="28"/>
                <w:szCs w:val="28"/>
              </w:rPr>
              <w:t>4</w:t>
            </w:r>
            <w:r w:rsidRPr="00DC01A8">
              <w:rPr>
                <w:sz w:val="28"/>
                <w:szCs w:val="28"/>
              </w:rPr>
              <w:t xml:space="preserve"> год</w:t>
            </w:r>
          </w:p>
        </w:tc>
        <w:tc>
          <w:tcPr>
            <w:tcW w:w="1260" w:type="dxa"/>
            <w:tcBorders>
              <w:top w:val="single" w:sz="4" w:space="0" w:color="auto"/>
              <w:left w:val="nil"/>
              <w:bottom w:val="single" w:sz="4" w:space="0" w:color="auto"/>
              <w:right w:val="single" w:sz="4" w:space="0" w:color="auto"/>
            </w:tcBorders>
          </w:tcPr>
          <w:p w:rsidR="00FC0D9E" w:rsidRPr="00DC01A8" w:rsidRDefault="00FC0D9E" w:rsidP="001E1560">
            <w:pPr>
              <w:widowControl w:val="0"/>
              <w:jc w:val="center"/>
              <w:rPr>
                <w:sz w:val="28"/>
                <w:szCs w:val="28"/>
              </w:rPr>
            </w:pPr>
            <w:r w:rsidRPr="00DC01A8">
              <w:rPr>
                <w:sz w:val="28"/>
                <w:szCs w:val="28"/>
              </w:rPr>
              <w:t>202</w:t>
            </w:r>
            <w:r w:rsidR="001E1560">
              <w:rPr>
                <w:sz w:val="28"/>
                <w:szCs w:val="28"/>
              </w:rPr>
              <w:t>5</w:t>
            </w:r>
            <w:r w:rsidRPr="00DC01A8">
              <w:rPr>
                <w:sz w:val="28"/>
                <w:szCs w:val="28"/>
              </w:rPr>
              <w:t xml:space="preserve"> год</w:t>
            </w:r>
          </w:p>
        </w:tc>
        <w:tc>
          <w:tcPr>
            <w:tcW w:w="1440" w:type="dxa"/>
            <w:tcBorders>
              <w:top w:val="single" w:sz="4" w:space="0" w:color="auto"/>
              <w:left w:val="nil"/>
              <w:bottom w:val="single" w:sz="4" w:space="0" w:color="auto"/>
              <w:right w:val="single" w:sz="4" w:space="0" w:color="auto"/>
            </w:tcBorders>
          </w:tcPr>
          <w:p w:rsidR="00FC0D9E" w:rsidRPr="00DC01A8" w:rsidRDefault="00FC0D9E" w:rsidP="001E1560">
            <w:pPr>
              <w:widowControl w:val="0"/>
              <w:jc w:val="center"/>
              <w:rPr>
                <w:sz w:val="28"/>
                <w:szCs w:val="28"/>
              </w:rPr>
            </w:pPr>
            <w:r w:rsidRPr="00DC01A8">
              <w:rPr>
                <w:sz w:val="28"/>
                <w:szCs w:val="28"/>
              </w:rPr>
              <w:t>202</w:t>
            </w:r>
            <w:r w:rsidR="001E1560">
              <w:rPr>
                <w:sz w:val="28"/>
                <w:szCs w:val="28"/>
              </w:rPr>
              <w:t>6</w:t>
            </w:r>
            <w:r w:rsidRPr="00DC01A8">
              <w:rPr>
                <w:sz w:val="28"/>
                <w:szCs w:val="28"/>
              </w:rPr>
              <w:t xml:space="preserve"> год</w:t>
            </w:r>
          </w:p>
        </w:tc>
      </w:tr>
      <w:tr w:rsidR="003F2E68" w:rsidRPr="00DC01A8" w:rsidTr="00D46053">
        <w:trPr>
          <w:trHeight w:val="360"/>
          <w:tblHeader/>
        </w:trPr>
        <w:tc>
          <w:tcPr>
            <w:tcW w:w="4500" w:type="dxa"/>
            <w:tcBorders>
              <w:top w:val="single" w:sz="4" w:space="0" w:color="auto"/>
              <w:left w:val="single" w:sz="4" w:space="0" w:color="auto"/>
              <w:bottom w:val="single" w:sz="4" w:space="0" w:color="auto"/>
              <w:right w:val="single" w:sz="4" w:space="0" w:color="auto"/>
            </w:tcBorders>
          </w:tcPr>
          <w:p w:rsidR="007A5088" w:rsidRPr="00DC01A8" w:rsidRDefault="007A5088" w:rsidP="00DC01A8">
            <w:pPr>
              <w:widowControl w:val="0"/>
              <w:jc w:val="center"/>
              <w:rPr>
                <w:sz w:val="28"/>
                <w:szCs w:val="28"/>
              </w:rPr>
            </w:pPr>
            <w:r w:rsidRPr="00DC01A8">
              <w:rPr>
                <w:sz w:val="28"/>
                <w:szCs w:val="28"/>
              </w:rPr>
              <w:t>1</w:t>
            </w:r>
          </w:p>
        </w:tc>
        <w:tc>
          <w:tcPr>
            <w:tcW w:w="1266" w:type="dxa"/>
            <w:tcBorders>
              <w:top w:val="single" w:sz="4" w:space="0" w:color="auto"/>
              <w:left w:val="nil"/>
              <w:bottom w:val="single" w:sz="4" w:space="0" w:color="auto"/>
              <w:right w:val="single" w:sz="4" w:space="0" w:color="auto"/>
            </w:tcBorders>
          </w:tcPr>
          <w:p w:rsidR="007A5088" w:rsidRPr="00DC01A8" w:rsidRDefault="007A5088" w:rsidP="00DC01A8">
            <w:pPr>
              <w:widowControl w:val="0"/>
              <w:jc w:val="center"/>
              <w:rPr>
                <w:sz w:val="28"/>
                <w:szCs w:val="28"/>
              </w:rPr>
            </w:pPr>
            <w:r w:rsidRPr="00DC01A8">
              <w:rPr>
                <w:sz w:val="28"/>
                <w:szCs w:val="28"/>
              </w:rPr>
              <w:t>2</w:t>
            </w:r>
          </w:p>
        </w:tc>
        <w:tc>
          <w:tcPr>
            <w:tcW w:w="1254" w:type="dxa"/>
            <w:tcBorders>
              <w:top w:val="single" w:sz="4" w:space="0" w:color="auto"/>
              <w:left w:val="nil"/>
              <w:bottom w:val="single" w:sz="4" w:space="0" w:color="auto"/>
              <w:right w:val="single" w:sz="4" w:space="0" w:color="auto"/>
            </w:tcBorders>
          </w:tcPr>
          <w:p w:rsidR="007A5088" w:rsidRPr="00DC01A8" w:rsidRDefault="007A5088" w:rsidP="00DC01A8">
            <w:pPr>
              <w:widowControl w:val="0"/>
              <w:jc w:val="center"/>
              <w:rPr>
                <w:sz w:val="28"/>
                <w:szCs w:val="28"/>
              </w:rPr>
            </w:pPr>
            <w:r w:rsidRPr="00DC01A8">
              <w:rPr>
                <w:sz w:val="28"/>
                <w:szCs w:val="28"/>
              </w:rPr>
              <w:t>3</w:t>
            </w:r>
          </w:p>
        </w:tc>
        <w:tc>
          <w:tcPr>
            <w:tcW w:w="1260" w:type="dxa"/>
            <w:tcBorders>
              <w:top w:val="single" w:sz="4" w:space="0" w:color="auto"/>
              <w:left w:val="nil"/>
              <w:bottom w:val="single" w:sz="4" w:space="0" w:color="auto"/>
              <w:right w:val="single" w:sz="4" w:space="0" w:color="auto"/>
            </w:tcBorders>
          </w:tcPr>
          <w:p w:rsidR="007A5088" w:rsidRPr="00DC01A8" w:rsidRDefault="007A5088" w:rsidP="00DC01A8">
            <w:pPr>
              <w:widowControl w:val="0"/>
              <w:jc w:val="center"/>
              <w:rPr>
                <w:sz w:val="28"/>
                <w:szCs w:val="28"/>
              </w:rPr>
            </w:pPr>
            <w:r w:rsidRPr="00DC01A8">
              <w:rPr>
                <w:sz w:val="28"/>
                <w:szCs w:val="28"/>
              </w:rPr>
              <w:t>4</w:t>
            </w:r>
          </w:p>
        </w:tc>
        <w:tc>
          <w:tcPr>
            <w:tcW w:w="1440" w:type="dxa"/>
            <w:tcBorders>
              <w:top w:val="single" w:sz="4" w:space="0" w:color="auto"/>
              <w:left w:val="nil"/>
              <w:bottom w:val="single" w:sz="4" w:space="0" w:color="auto"/>
              <w:right w:val="single" w:sz="4" w:space="0" w:color="auto"/>
            </w:tcBorders>
          </w:tcPr>
          <w:p w:rsidR="007A5088" w:rsidRPr="00DC01A8" w:rsidRDefault="007A5088" w:rsidP="00DC01A8">
            <w:pPr>
              <w:widowControl w:val="0"/>
              <w:jc w:val="center"/>
              <w:rPr>
                <w:sz w:val="28"/>
                <w:szCs w:val="28"/>
              </w:rPr>
            </w:pPr>
            <w:r w:rsidRPr="00DC01A8">
              <w:rPr>
                <w:sz w:val="28"/>
                <w:szCs w:val="28"/>
              </w:rPr>
              <w:t>5</w:t>
            </w:r>
          </w:p>
        </w:tc>
      </w:tr>
      <w:tr w:rsidR="0045384E" w:rsidRPr="00DC01A8" w:rsidTr="00C76785">
        <w:trPr>
          <w:trHeight w:val="539"/>
        </w:trPr>
        <w:tc>
          <w:tcPr>
            <w:tcW w:w="4500" w:type="dxa"/>
            <w:tcBorders>
              <w:top w:val="nil"/>
              <w:left w:val="single" w:sz="4" w:space="0" w:color="auto"/>
              <w:bottom w:val="single" w:sz="4" w:space="0" w:color="auto"/>
              <w:right w:val="single" w:sz="4" w:space="0" w:color="auto"/>
            </w:tcBorders>
          </w:tcPr>
          <w:p w:rsidR="0045384E" w:rsidRPr="00DC01A8" w:rsidRDefault="0045384E" w:rsidP="00DC01A8">
            <w:pPr>
              <w:widowControl w:val="0"/>
              <w:rPr>
                <w:sz w:val="28"/>
                <w:szCs w:val="28"/>
              </w:rPr>
            </w:pPr>
            <w:r w:rsidRPr="00DC01A8">
              <w:rPr>
                <w:sz w:val="28"/>
                <w:szCs w:val="28"/>
              </w:rPr>
              <w:t>Всего расходов,                                                         в том числе:</w:t>
            </w:r>
          </w:p>
        </w:tc>
        <w:tc>
          <w:tcPr>
            <w:tcW w:w="1266" w:type="dxa"/>
            <w:tcBorders>
              <w:top w:val="nil"/>
              <w:left w:val="single" w:sz="4" w:space="0" w:color="auto"/>
              <w:bottom w:val="single" w:sz="4" w:space="0" w:color="auto"/>
              <w:right w:val="single" w:sz="4" w:space="0" w:color="auto"/>
            </w:tcBorders>
            <w:shd w:val="clear" w:color="auto" w:fill="auto"/>
            <w:vAlign w:val="bottom"/>
          </w:tcPr>
          <w:p w:rsidR="0045384E" w:rsidRPr="00DC01A8" w:rsidRDefault="00F65E5E" w:rsidP="00BC5245">
            <w:pPr>
              <w:widowControl w:val="0"/>
              <w:ind w:left="-72"/>
              <w:jc w:val="right"/>
              <w:rPr>
                <w:sz w:val="28"/>
                <w:szCs w:val="28"/>
              </w:rPr>
            </w:pPr>
            <w:r>
              <w:rPr>
                <w:sz w:val="28"/>
                <w:szCs w:val="28"/>
              </w:rPr>
              <w:t>144875,8</w:t>
            </w:r>
          </w:p>
        </w:tc>
        <w:tc>
          <w:tcPr>
            <w:tcW w:w="1254"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ind w:left="-62" w:right="-34"/>
              <w:jc w:val="right"/>
              <w:rPr>
                <w:sz w:val="28"/>
                <w:szCs w:val="28"/>
              </w:rPr>
            </w:pPr>
            <w:r>
              <w:rPr>
                <w:sz w:val="28"/>
                <w:szCs w:val="28"/>
              </w:rPr>
              <w:t>123635,8</w:t>
            </w:r>
          </w:p>
        </w:tc>
        <w:tc>
          <w:tcPr>
            <w:tcW w:w="1260"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ind w:left="-182"/>
              <w:jc w:val="right"/>
              <w:rPr>
                <w:sz w:val="28"/>
                <w:szCs w:val="28"/>
              </w:rPr>
            </w:pPr>
            <w:r>
              <w:rPr>
                <w:sz w:val="28"/>
                <w:szCs w:val="28"/>
              </w:rPr>
              <w:t>118655,7</w:t>
            </w:r>
          </w:p>
        </w:tc>
        <w:tc>
          <w:tcPr>
            <w:tcW w:w="1440"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jc w:val="right"/>
              <w:rPr>
                <w:sz w:val="28"/>
                <w:szCs w:val="28"/>
              </w:rPr>
            </w:pPr>
            <w:r>
              <w:rPr>
                <w:sz w:val="28"/>
                <w:szCs w:val="28"/>
              </w:rPr>
              <w:t>118238,4</w:t>
            </w:r>
          </w:p>
        </w:tc>
      </w:tr>
      <w:tr w:rsidR="0045384E" w:rsidRPr="00DC01A8" w:rsidTr="001E23BC">
        <w:trPr>
          <w:trHeight w:val="302"/>
        </w:trPr>
        <w:tc>
          <w:tcPr>
            <w:tcW w:w="4500" w:type="dxa"/>
            <w:tcBorders>
              <w:top w:val="nil"/>
              <w:left w:val="single" w:sz="4" w:space="0" w:color="auto"/>
              <w:bottom w:val="single" w:sz="4" w:space="0" w:color="auto"/>
              <w:right w:val="single" w:sz="4" w:space="0" w:color="auto"/>
            </w:tcBorders>
            <w:shd w:val="clear" w:color="000000" w:fill="FFFFFF"/>
            <w:vAlign w:val="bottom"/>
          </w:tcPr>
          <w:p w:rsidR="0045384E" w:rsidRPr="00DC01A8" w:rsidRDefault="0045384E" w:rsidP="00DC01A8">
            <w:pPr>
              <w:widowControl w:val="0"/>
              <w:rPr>
                <w:sz w:val="28"/>
                <w:szCs w:val="28"/>
              </w:rPr>
            </w:pPr>
            <w:r w:rsidRPr="00DC01A8">
              <w:rPr>
                <w:sz w:val="28"/>
                <w:szCs w:val="28"/>
              </w:rPr>
              <w:t>подпрограмма «Совершенствование деятельности муниципальных учреждений отрасли «Культура и искусство» по предоставлению муниципальных услуг»</w:t>
            </w:r>
          </w:p>
        </w:tc>
        <w:tc>
          <w:tcPr>
            <w:tcW w:w="1266" w:type="dxa"/>
            <w:tcBorders>
              <w:top w:val="nil"/>
              <w:left w:val="single" w:sz="4" w:space="0" w:color="auto"/>
              <w:bottom w:val="single" w:sz="4" w:space="0" w:color="auto"/>
              <w:right w:val="single" w:sz="4" w:space="0" w:color="auto"/>
            </w:tcBorders>
            <w:shd w:val="clear" w:color="auto" w:fill="auto"/>
            <w:vAlign w:val="bottom"/>
          </w:tcPr>
          <w:p w:rsidR="0045384E" w:rsidRPr="00DC01A8" w:rsidRDefault="00F65E5E" w:rsidP="00BC5245">
            <w:pPr>
              <w:widowControl w:val="0"/>
              <w:jc w:val="right"/>
              <w:rPr>
                <w:sz w:val="28"/>
                <w:szCs w:val="28"/>
              </w:rPr>
            </w:pPr>
            <w:r>
              <w:rPr>
                <w:sz w:val="28"/>
                <w:szCs w:val="28"/>
              </w:rPr>
              <w:t>130536,5</w:t>
            </w:r>
          </w:p>
        </w:tc>
        <w:tc>
          <w:tcPr>
            <w:tcW w:w="1254" w:type="dxa"/>
            <w:tcBorders>
              <w:top w:val="nil"/>
              <w:left w:val="nil"/>
              <w:bottom w:val="single" w:sz="4" w:space="0" w:color="auto"/>
              <w:right w:val="single" w:sz="4" w:space="0" w:color="auto"/>
            </w:tcBorders>
            <w:shd w:val="clear" w:color="auto" w:fill="auto"/>
            <w:noWrap/>
            <w:vAlign w:val="bottom"/>
          </w:tcPr>
          <w:p w:rsidR="0045384E" w:rsidRPr="00DC01A8" w:rsidRDefault="00FF5C0A" w:rsidP="00BC5245">
            <w:pPr>
              <w:ind w:left="-62" w:right="-34"/>
              <w:jc w:val="right"/>
              <w:rPr>
                <w:sz w:val="28"/>
                <w:szCs w:val="28"/>
              </w:rPr>
            </w:pPr>
            <w:r>
              <w:rPr>
                <w:sz w:val="28"/>
                <w:szCs w:val="28"/>
              </w:rPr>
              <w:t>109245,8</w:t>
            </w:r>
          </w:p>
        </w:tc>
        <w:tc>
          <w:tcPr>
            <w:tcW w:w="1260"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jc w:val="right"/>
              <w:rPr>
                <w:sz w:val="28"/>
                <w:szCs w:val="28"/>
              </w:rPr>
            </w:pPr>
            <w:r>
              <w:rPr>
                <w:sz w:val="28"/>
                <w:szCs w:val="28"/>
              </w:rPr>
              <w:t>105966</w:t>
            </w:r>
          </w:p>
        </w:tc>
        <w:tc>
          <w:tcPr>
            <w:tcW w:w="1440"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jc w:val="right"/>
              <w:rPr>
                <w:sz w:val="28"/>
                <w:szCs w:val="28"/>
              </w:rPr>
            </w:pPr>
            <w:r>
              <w:rPr>
                <w:sz w:val="28"/>
                <w:szCs w:val="28"/>
              </w:rPr>
              <w:t>105563,9</w:t>
            </w:r>
          </w:p>
        </w:tc>
      </w:tr>
      <w:tr w:rsidR="0045384E" w:rsidRPr="00DC01A8" w:rsidTr="009D7F36">
        <w:trPr>
          <w:trHeight w:val="302"/>
        </w:trPr>
        <w:tc>
          <w:tcPr>
            <w:tcW w:w="4500" w:type="dxa"/>
            <w:tcBorders>
              <w:top w:val="nil"/>
              <w:left w:val="single" w:sz="4" w:space="0" w:color="auto"/>
              <w:bottom w:val="single" w:sz="4" w:space="0" w:color="auto"/>
              <w:right w:val="single" w:sz="4" w:space="0" w:color="auto"/>
            </w:tcBorders>
            <w:shd w:val="clear" w:color="000000" w:fill="FFFFFF"/>
            <w:vAlign w:val="bottom"/>
          </w:tcPr>
          <w:p w:rsidR="0045384E" w:rsidRPr="00DC01A8" w:rsidRDefault="0045384E" w:rsidP="00DC01A8">
            <w:pPr>
              <w:widowControl w:val="0"/>
              <w:rPr>
                <w:sz w:val="28"/>
                <w:szCs w:val="28"/>
              </w:rPr>
            </w:pPr>
            <w:r w:rsidRPr="00DC01A8">
              <w:rPr>
                <w:sz w:val="28"/>
                <w:szCs w:val="28"/>
              </w:rPr>
              <w:lastRenderedPageBreak/>
              <w:t xml:space="preserve">подпрограмма «Сохранение и развитие традиционной народной культуры муниципального образования» </w:t>
            </w:r>
          </w:p>
        </w:tc>
        <w:tc>
          <w:tcPr>
            <w:tcW w:w="1266" w:type="dxa"/>
            <w:tcBorders>
              <w:top w:val="nil"/>
              <w:left w:val="single" w:sz="4" w:space="0" w:color="auto"/>
              <w:bottom w:val="single" w:sz="4" w:space="0" w:color="auto"/>
              <w:right w:val="single" w:sz="4" w:space="0" w:color="auto"/>
            </w:tcBorders>
            <w:shd w:val="clear" w:color="auto" w:fill="auto"/>
            <w:vAlign w:val="bottom"/>
          </w:tcPr>
          <w:p w:rsidR="0045384E" w:rsidRPr="00DC01A8" w:rsidRDefault="00F65E5E" w:rsidP="00BC5245">
            <w:pPr>
              <w:widowControl w:val="0"/>
              <w:jc w:val="right"/>
              <w:rPr>
                <w:sz w:val="28"/>
                <w:szCs w:val="28"/>
              </w:rPr>
            </w:pPr>
            <w:r>
              <w:rPr>
                <w:sz w:val="28"/>
                <w:szCs w:val="28"/>
              </w:rPr>
              <w:t>2763,5</w:t>
            </w:r>
          </w:p>
        </w:tc>
        <w:tc>
          <w:tcPr>
            <w:tcW w:w="1254" w:type="dxa"/>
            <w:tcBorders>
              <w:top w:val="nil"/>
              <w:left w:val="nil"/>
              <w:bottom w:val="single" w:sz="4" w:space="0" w:color="auto"/>
              <w:right w:val="single" w:sz="4" w:space="0" w:color="auto"/>
            </w:tcBorders>
            <w:shd w:val="clear" w:color="auto" w:fill="auto"/>
            <w:noWrap/>
            <w:vAlign w:val="bottom"/>
          </w:tcPr>
          <w:p w:rsidR="0045384E" w:rsidRPr="00DC01A8" w:rsidRDefault="00FF5C0A" w:rsidP="00BC5245">
            <w:pPr>
              <w:jc w:val="right"/>
              <w:rPr>
                <w:sz w:val="28"/>
                <w:szCs w:val="28"/>
              </w:rPr>
            </w:pPr>
            <w:r>
              <w:rPr>
                <w:sz w:val="28"/>
                <w:szCs w:val="28"/>
              </w:rPr>
              <w:t>2506,5</w:t>
            </w:r>
          </w:p>
        </w:tc>
        <w:tc>
          <w:tcPr>
            <w:tcW w:w="1260"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jc w:val="right"/>
              <w:rPr>
                <w:sz w:val="28"/>
                <w:szCs w:val="28"/>
              </w:rPr>
            </w:pPr>
            <w:r>
              <w:rPr>
                <w:sz w:val="28"/>
                <w:szCs w:val="28"/>
              </w:rPr>
              <w:t>478,7</w:t>
            </w:r>
          </w:p>
        </w:tc>
        <w:tc>
          <w:tcPr>
            <w:tcW w:w="1440"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jc w:val="right"/>
              <w:rPr>
                <w:sz w:val="28"/>
                <w:szCs w:val="28"/>
              </w:rPr>
            </w:pPr>
            <w:r>
              <w:rPr>
                <w:sz w:val="28"/>
                <w:szCs w:val="28"/>
              </w:rPr>
              <w:t>458,8</w:t>
            </w:r>
          </w:p>
        </w:tc>
      </w:tr>
      <w:tr w:rsidR="0045384E" w:rsidRPr="00DC01A8" w:rsidTr="00BB1021">
        <w:trPr>
          <w:trHeight w:val="302"/>
        </w:trPr>
        <w:tc>
          <w:tcPr>
            <w:tcW w:w="4500" w:type="dxa"/>
            <w:tcBorders>
              <w:top w:val="nil"/>
              <w:left w:val="single" w:sz="4" w:space="0" w:color="auto"/>
              <w:bottom w:val="single" w:sz="4" w:space="0" w:color="auto"/>
              <w:right w:val="single" w:sz="4" w:space="0" w:color="auto"/>
            </w:tcBorders>
            <w:shd w:val="clear" w:color="000000" w:fill="FFFFFF"/>
            <w:vAlign w:val="bottom"/>
          </w:tcPr>
          <w:p w:rsidR="0045384E" w:rsidRPr="00DC01A8" w:rsidRDefault="0045384E" w:rsidP="00DC01A8">
            <w:pPr>
              <w:widowControl w:val="0"/>
              <w:rPr>
                <w:sz w:val="28"/>
                <w:szCs w:val="28"/>
              </w:rPr>
            </w:pPr>
            <w:r w:rsidRPr="00DC01A8">
              <w:rPr>
                <w:sz w:val="28"/>
                <w:szCs w:val="28"/>
              </w:rPr>
              <w:t>подпрограмма «Обеспечение реализации муниципальной программы и прочие мероприятия в сфере культуры и искусства»</w:t>
            </w:r>
          </w:p>
        </w:tc>
        <w:tc>
          <w:tcPr>
            <w:tcW w:w="1266" w:type="dxa"/>
            <w:tcBorders>
              <w:top w:val="nil"/>
              <w:left w:val="single" w:sz="4" w:space="0" w:color="auto"/>
              <w:bottom w:val="single" w:sz="4" w:space="0" w:color="auto"/>
              <w:right w:val="single" w:sz="4" w:space="0" w:color="auto"/>
            </w:tcBorders>
            <w:shd w:val="clear" w:color="auto" w:fill="auto"/>
            <w:vAlign w:val="bottom"/>
          </w:tcPr>
          <w:p w:rsidR="0045384E" w:rsidRPr="00DC01A8" w:rsidRDefault="00F65E5E" w:rsidP="00BC5245">
            <w:pPr>
              <w:widowControl w:val="0"/>
              <w:jc w:val="right"/>
              <w:rPr>
                <w:sz w:val="28"/>
                <w:szCs w:val="28"/>
              </w:rPr>
            </w:pPr>
            <w:r>
              <w:rPr>
                <w:sz w:val="28"/>
                <w:szCs w:val="28"/>
              </w:rPr>
              <w:t>11575,8</w:t>
            </w:r>
          </w:p>
        </w:tc>
        <w:tc>
          <w:tcPr>
            <w:tcW w:w="1254" w:type="dxa"/>
            <w:tcBorders>
              <w:top w:val="nil"/>
              <w:left w:val="nil"/>
              <w:bottom w:val="single" w:sz="4" w:space="0" w:color="auto"/>
              <w:right w:val="single" w:sz="4" w:space="0" w:color="auto"/>
            </w:tcBorders>
            <w:shd w:val="clear" w:color="auto" w:fill="auto"/>
            <w:noWrap/>
            <w:vAlign w:val="bottom"/>
          </w:tcPr>
          <w:p w:rsidR="0045384E" w:rsidRPr="00DC01A8" w:rsidRDefault="00E36D14" w:rsidP="00BC5245">
            <w:pPr>
              <w:jc w:val="right"/>
              <w:rPr>
                <w:sz w:val="28"/>
                <w:szCs w:val="28"/>
              </w:rPr>
            </w:pPr>
            <w:r>
              <w:rPr>
                <w:sz w:val="28"/>
                <w:szCs w:val="28"/>
              </w:rPr>
              <w:t>11883,5</w:t>
            </w:r>
          </w:p>
        </w:tc>
        <w:tc>
          <w:tcPr>
            <w:tcW w:w="1260"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jc w:val="right"/>
              <w:rPr>
                <w:sz w:val="28"/>
                <w:szCs w:val="28"/>
              </w:rPr>
            </w:pPr>
            <w:r>
              <w:rPr>
                <w:sz w:val="28"/>
                <w:szCs w:val="28"/>
              </w:rPr>
              <w:t>12211</w:t>
            </w:r>
            <w:r w:rsidR="00CC4AAB">
              <w:rPr>
                <w:sz w:val="28"/>
                <w:szCs w:val="28"/>
              </w:rPr>
              <w:t>,0</w:t>
            </w:r>
          </w:p>
        </w:tc>
        <w:tc>
          <w:tcPr>
            <w:tcW w:w="1440" w:type="dxa"/>
            <w:tcBorders>
              <w:top w:val="nil"/>
              <w:left w:val="nil"/>
              <w:bottom w:val="single" w:sz="4" w:space="0" w:color="auto"/>
              <w:right w:val="single" w:sz="4" w:space="0" w:color="auto"/>
            </w:tcBorders>
            <w:shd w:val="clear" w:color="auto" w:fill="auto"/>
            <w:vAlign w:val="bottom"/>
          </w:tcPr>
          <w:p w:rsidR="0045384E" w:rsidRPr="00DC01A8" w:rsidRDefault="00E36D14" w:rsidP="00BC5245">
            <w:pPr>
              <w:jc w:val="right"/>
              <w:rPr>
                <w:sz w:val="28"/>
                <w:szCs w:val="28"/>
              </w:rPr>
            </w:pPr>
            <w:r>
              <w:rPr>
                <w:sz w:val="28"/>
                <w:szCs w:val="28"/>
              </w:rPr>
              <w:t>12215,7</w:t>
            </w:r>
          </w:p>
        </w:tc>
      </w:tr>
    </w:tbl>
    <w:p w:rsidR="006E1CE9" w:rsidRPr="00DC01A8" w:rsidRDefault="006E1CE9" w:rsidP="00DC01A8">
      <w:pPr>
        <w:widowControl w:val="0"/>
        <w:tabs>
          <w:tab w:val="left" w:pos="3402"/>
        </w:tabs>
        <w:spacing w:line="360" w:lineRule="auto"/>
        <w:jc w:val="both"/>
        <w:rPr>
          <w:sz w:val="28"/>
          <w:szCs w:val="28"/>
        </w:rPr>
      </w:pPr>
      <w:r w:rsidRPr="00DC01A8">
        <w:rPr>
          <w:sz w:val="28"/>
          <w:szCs w:val="28"/>
        </w:rPr>
        <w:t>__________________________</w:t>
      </w:r>
    </w:p>
    <w:p w:rsidR="001E23BC" w:rsidRPr="00DC01A8" w:rsidRDefault="006E1CE9" w:rsidP="00DC01A8">
      <w:pPr>
        <w:widowControl w:val="0"/>
        <w:ind w:firstLine="709"/>
        <w:jc w:val="both"/>
        <w:rPr>
          <w:sz w:val="28"/>
          <w:szCs w:val="28"/>
        </w:rPr>
      </w:pPr>
      <w:r w:rsidRPr="00DC01A8">
        <w:rPr>
          <w:sz w:val="28"/>
          <w:szCs w:val="28"/>
        </w:rPr>
        <w:t>* </w:t>
      </w:r>
      <w:r w:rsidR="001E23BC" w:rsidRPr="00DC01A8">
        <w:rPr>
          <w:sz w:val="28"/>
          <w:szCs w:val="28"/>
        </w:rPr>
        <w:t>Показатели сводной бюджетной росписи по состоянию на 1 октября 20</w:t>
      </w:r>
      <w:r w:rsidR="00117753" w:rsidRPr="00DC01A8">
        <w:rPr>
          <w:sz w:val="28"/>
          <w:szCs w:val="28"/>
        </w:rPr>
        <w:t>2</w:t>
      </w:r>
      <w:r w:rsidR="001E1560">
        <w:rPr>
          <w:sz w:val="28"/>
          <w:szCs w:val="28"/>
        </w:rPr>
        <w:t>3</w:t>
      </w:r>
      <w:r w:rsidR="001E23BC" w:rsidRPr="00DC01A8">
        <w:rPr>
          <w:sz w:val="28"/>
          <w:szCs w:val="28"/>
        </w:rPr>
        <w:t> года.</w:t>
      </w:r>
    </w:p>
    <w:p w:rsidR="006E1CE9" w:rsidRPr="00DC01A8" w:rsidRDefault="006E1CE9" w:rsidP="00DC01A8">
      <w:pPr>
        <w:widowControl w:val="0"/>
        <w:ind w:firstLine="709"/>
        <w:jc w:val="both"/>
        <w:rPr>
          <w:sz w:val="28"/>
          <w:szCs w:val="28"/>
        </w:rPr>
      </w:pPr>
    </w:p>
    <w:p w:rsidR="0045384E" w:rsidRPr="00DC01A8" w:rsidRDefault="0045384E" w:rsidP="00DC01A8">
      <w:pPr>
        <w:widowControl w:val="0"/>
        <w:tabs>
          <w:tab w:val="left" w:pos="924"/>
          <w:tab w:val="left" w:pos="1913"/>
        </w:tabs>
        <w:ind w:firstLine="709"/>
        <w:jc w:val="both"/>
        <w:rPr>
          <w:sz w:val="28"/>
          <w:szCs w:val="28"/>
        </w:rPr>
      </w:pPr>
      <w:r w:rsidRPr="00DC01A8">
        <w:rPr>
          <w:sz w:val="28"/>
          <w:szCs w:val="28"/>
        </w:rPr>
        <w:t>По подпрограмме «Совершенствование деятельности муниципальных учреждений отрасли «Культура и искусство» по предоставлению муниципальных услуг» предусмотрены средства на 202</w:t>
      </w:r>
      <w:r w:rsidR="002019FD">
        <w:rPr>
          <w:sz w:val="28"/>
          <w:szCs w:val="28"/>
        </w:rPr>
        <w:t>4</w:t>
      </w:r>
      <w:r w:rsidRPr="00DC01A8">
        <w:rPr>
          <w:sz w:val="28"/>
          <w:szCs w:val="28"/>
        </w:rPr>
        <w:t xml:space="preserve"> год в сумме </w:t>
      </w:r>
      <w:r w:rsidR="00D11C32">
        <w:rPr>
          <w:sz w:val="28"/>
          <w:szCs w:val="28"/>
        </w:rPr>
        <w:t>109 245,8</w:t>
      </w:r>
      <w:r w:rsidR="002839A5" w:rsidRPr="00DC01A8">
        <w:rPr>
          <w:sz w:val="28"/>
          <w:szCs w:val="28"/>
        </w:rPr>
        <w:t xml:space="preserve"> </w:t>
      </w:r>
      <w:r w:rsidRPr="00DC01A8">
        <w:rPr>
          <w:sz w:val="28"/>
          <w:szCs w:val="28"/>
        </w:rPr>
        <w:t xml:space="preserve">тыс. рублей, </w:t>
      </w:r>
      <w:r w:rsidR="00296B00" w:rsidRPr="00DC01A8">
        <w:rPr>
          <w:sz w:val="28"/>
          <w:szCs w:val="28"/>
        </w:rPr>
        <w:t xml:space="preserve">в том числе за счет средств краевого бюджета </w:t>
      </w:r>
      <w:r w:rsidR="00296B00" w:rsidRPr="00DC01A8">
        <w:rPr>
          <w:sz w:val="28"/>
          <w:szCs w:val="28"/>
          <w:shd w:val="clear" w:color="auto" w:fill="FFFFFF" w:themeFill="background1"/>
        </w:rPr>
        <w:t xml:space="preserve">– </w:t>
      </w:r>
      <w:r w:rsidR="002019FD">
        <w:rPr>
          <w:sz w:val="28"/>
          <w:szCs w:val="28"/>
          <w:shd w:val="clear" w:color="auto" w:fill="FFFFFF" w:themeFill="background1"/>
        </w:rPr>
        <w:t>496,2</w:t>
      </w:r>
      <w:r w:rsidR="00296B00" w:rsidRPr="00DC01A8">
        <w:rPr>
          <w:sz w:val="28"/>
          <w:szCs w:val="28"/>
          <w:shd w:val="clear" w:color="auto" w:fill="FFFFFF" w:themeFill="background1"/>
        </w:rPr>
        <w:t xml:space="preserve"> тыс</w:t>
      </w:r>
      <w:r w:rsidR="00296B00" w:rsidRPr="00DC01A8">
        <w:rPr>
          <w:sz w:val="28"/>
          <w:szCs w:val="28"/>
        </w:rPr>
        <w:t>. рублей,</w:t>
      </w:r>
      <w:r w:rsidRPr="00DC01A8">
        <w:rPr>
          <w:sz w:val="28"/>
          <w:szCs w:val="28"/>
        </w:rPr>
        <w:t xml:space="preserve"> бюджетов поселений – </w:t>
      </w:r>
      <w:r w:rsidR="002019FD">
        <w:rPr>
          <w:sz w:val="28"/>
          <w:szCs w:val="28"/>
        </w:rPr>
        <w:t>577</w:t>
      </w:r>
      <w:r w:rsidR="000030A8" w:rsidRPr="00DC01A8">
        <w:rPr>
          <w:sz w:val="28"/>
          <w:szCs w:val="28"/>
        </w:rPr>
        <w:t>,0</w:t>
      </w:r>
      <w:r w:rsidRPr="00DC01A8">
        <w:rPr>
          <w:sz w:val="28"/>
          <w:szCs w:val="28"/>
        </w:rPr>
        <w:t xml:space="preserve"> тыс. рублей.</w:t>
      </w:r>
    </w:p>
    <w:p w:rsidR="0045384E" w:rsidRPr="00DC01A8" w:rsidRDefault="0045384E" w:rsidP="00DC01A8">
      <w:pPr>
        <w:widowControl w:val="0"/>
        <w:tabs>
          <w:tab w:val="left" w:pos="924"/>
          <w:tab w:val="left" w:pos="1913"/>
        </w:tabs>
        <w:ind w:firstLine="709"/>
        <w:jc w:val="both"/>
        <w:rPr>
          <w:sz w:val="28"/>
          <w:szCs w:val="28"/>
        </w:rPr>
      </w:pPr>
      <w:r w:rsidRPr="00DC01A8">
        <w:rPr>
          <w:sz w:val="28"/>
          <w:szCs w:val="28"/>
        </w:rPr>
        <w:t>В составе расходов подпрограммы предусматриваются средства, в том числе:</w:t>
      </w:r>
    </w:p>
    <w:p w:rsidR="00046BB5" w:rsidRPr="00DC01A8" w:rsidRDefault="000F73A3" w:rsidP="00DC01A8">
      <w:pPr>
        <w:pStyle w:val="aff1"/>
        <w:ind w:left="0" w:firstLine="709"/>
        <w:jc w:val="both"/>
        <w:rPr>
          <w:sz w:val="28"/>
          <w:szCs w:val="28"/>
        </w:rPr>
      </w:pPr>
      <w:r w:rsidRPr="00DC01A8">
        <w:rPr>
          <w:sz w:val="28"/>
          <w:szCs w:val="28"/>
        </w:rPr>
        <w:t xml:space="preserve">1) </w:t>
      </w:r>
      <w:r w:rsidR="00296B00" w:rsidRPr="00DC01A8">
        <w:rPr>
          <w:sz w:val="28"/>
          <w:szCs w:val="28"/>
        </w:rPr>
        <w:t>за счет средств краевого и районного бюджетов на</w:t>
      </w:r>
      <w:r w:rsidR="00046BB5" w:rsidRPr="00DC01A8">
        <w:rPr>
          <w:sz w:val="28"/>
          <w:szCs w:val="28"/>
        </w:rPr>
        <w:t>:</w:t>
      </w:r>
    </w:p>
    <w:p w:rsidR="00E46AA1" w:rsidRPr="00DC01A8" w:rsidRDefault="000030A8" w:rsidP="00DC01A8">
      <w:pPr>
        <w:pStyle w:val="aff1"/>
        <w:ind w:left="0" w:firstLine="709"/>
        <w:jc w:val="both"/>
        <w:rPr>
          <w:bCs/>
          <w:sz w:val="28"/>
          <w:szCs w:val="28"/>
        </w:rPr>
      </w:pPr>
      <w:r w:rsidRPr="00DC01A8">
        <w:rPr>
          <w:sz w:val="28"/>
          <w:szCs w:val="28"/>
        </w:rPr>
        <w:t>реализацию мероприятий по модернизации библиотек в части комплектования книжных фондов библиотек муниципальных образований Краснодарского края –</w:t>
      </w:r>
      <w:r w:rsidR="00296B00" w:rsidRPr="00DC01A8">
        <w:rPr>
          <w:sz w:val="28"/>
          <w:szCs w:val="28"/>
        </w:rPr>
        <w:t xml:space="preserve"> </w:t>
      </w:r>
      <w:r w:rsidR="004766FE" w:rsidRPr="00DC01A8">
        <w:rPr>
          <w:sz w:val="28"/>
          <w:szCs w:val="28"/>
        </w:rPr>
        <w:t>551,</w:t>
      </w:r>
      <w:r w:rsidR="001666F8" w:rsidRPr="00DC01A8">
        <w:rPr>
          <w:sz w:val="28"/>
          <w:szCs w:val="28"/>
        </w:rPr>
        <w:t>4</w:t>
      </w:r>
      <w:r w:rsidR="00936BA9" w:rsidRPr="00DC01A8">
        <w:rPr>
          <w:sz w:val="28"/>
          <w:szCs w:val="28"/>
        </w:rPr>
        <w:t xml:space="preserve"> тыс. рублей,</w:t>
      </w:r>
      <w:r w:rsidR="00955799" w:rsidRPr="00DC01A8">
        <w:rPr>
          <w:sz w:val="28"/>
          <w:szCs w:val="28"/>
        </w:rPr>
        <w:t xml:space="preserve"> в том числе</w:t>
      </w:r>
      <w:r w:rsidR="00936BA9" w:rsidRPr="00DC01A8">
        <w:rPr>
          <w:sz w:val="28"/>
          <w:szCs w:val="28"/>
        </w:rPr>
        <w:t xml:space="preserve"> за счет средств</w:t>
      </w:r>
      <w:r w:rsidR="00C81E44" w:rsidRPr="00DC01A8">
        <w:rPr>
          <w:sz w:val="28"/>
          <w:szCs w:val="28"/>
        </w:rPr>
        <w:t xml:space="preserve"> краевого бюджета – </w:t>
      </w:r>
      <w:r w:rsidR="004766FE" w:rsidRPr="00DC01A8">
        <w:rPr>
          <w:sz w:val="28"/>
          <w:szCs w:val="28"/>
        </w:rPr>
        <w:t>496,2</w:t>
      </w:r>
      <w:r w:rsidR="00C81E44" w:rsidRPr="00DC01A8">
        <w:rPr>
          <w:sz w:val="28"/>
          <w:szCs w:val="28"/>
        </w:rPr>
        <w:t xml:space="preserve"> тыс. рублей, </w:t>
      </w:r>
      <w:r w:rsidR="00936BA9" w:rsidRPr="00DC01A8">
        <w:rPr>
          <w:sz w:val="28"/>
          <w:szCs w:val="28"/>
        </w:rPr>
        <w:t xml:space="preserve">за счет средств районного бюджета </w:t>
      </w:r>
      <w:r w:rsidRPr="00DC01A8">
        <w:rPr>
          <w:sz w:val="28"/>
          <w:szCs w:val="28"/>
        </w:rPr>
        <w:t>–</w:t>
      </w:r>
      <w:r w:rsidR="00936BA9" w:rsidRPr="00DC01A8">
        <w:rPr>
          <w:sz w:val="28"/>
          <w:szCs w:val="28"/>
        </w:rPr>
        <w:t xml:space="preserve"> </w:t>
      </w:r>
      <w:r w:rsidRPr="00DC01A8">
        <w:rPr>
          <w:sz w:val="28"/>
          <w:szCs w:val="28"/>
        </w:rPr>
        <w:t>5</w:t>
      </w:r>
      <w:r w:rsidR="004766FE" w:rsidRPr="00DC01A8">
        <w:rPr>
          <w:sz w:val="28"/>
          <w:szCs w:val="28"/>
        </w:rPr>
        <w:t>5</w:t>
      </w:r>
      <w:r w:rsidR="001666F8" w:rsidRPr="00DC01A8">
        <w:rPr>
          <w:sz w:val="28"/>
          <w:szCs w:val="28"/>
        </w:rPr>
        <w:t>,2</w:t>
      </w:r>
      <w:r w:rsidR="00296B00" w:rsidRPr="00DC01A8">
        <w:rPr>
          <w:sz w:val="28"/>
          <w:szCs w:val="28"/>
        </w:rPr>
        <w:t xml:space="preserve"> тыс. рублей </w:t>
      </w:r>
      <w:r w:rsidR="00296B00" w:rsidRPr="00DC01A8">
        <w:rPr>
          <w:bCs/>
          <w:sz w:val="28"/>
          <w:szCs w:val="28"/>
        </w:rPr>
        <w:t xml:space="preserve">(на выполнение условий </w:t>
      </w:r>
      <w:proofErr w:type="spellStart"/>
      <w:r w:rsidR="00296B00" w:rsidRPr="00DC01A8">
        <w:rPr>
          <w:bCs/>
          <w:sz w:val="28"/>
          <w:szCs w:val="28"/>
        </w:rPr>
        <w:t>софинансирования</w:t>
      </w:r>
      <w:proofErr w:type="spellEnd"/>
      <w:r w:rsidR="00296B00" w:rsidRPr="00DC01A8">
        <w:rPr>
          <w:bCs/>
          <w:sz w:val="28"/>
          <w:szCs w:val="28"/>
        </w:rPr>
        <w:t xml:space="preserve"> расходных обязательств муниципального образования Апшеронский район – 10%)</w:t>
      </w:r>
      <w:r w:rsidR="00E46AA1" w:rsidRPr="00DC01A8">
        <w:rPr>
          <w:bCs/>
          <w:sz w:val="28"/>
          <w:szCs w:val="28"/>
        </w:rPr>
        <w:t>;</w:t>
      </w:r>
    </w:p>
    <w:p w:rsidR="0045384E" w:rsidRPr="00DC01A8" w:rsidRDefault="000F73A3" w:rsidP="00DC01A8">
      <w:pPr>
        <w:widowControl w:val="0"/>
        <w:tabs>
          <w:tab w:val="left" w:pos="709"/>
          <w:tab w:val="left" w:pos="1913"/>
        </w:tabs>
        <w:jc w:val="both"/>
        <w:rPr>
          <w:sz w:val="28"/>
          <w:szCs w:val="28"/>
        </w:rPr>
      </w:pPr>
      <w:r w:rsidRPr="00DC01A8">
        <w:rPr>
          <w:sz w:val="28"/>
          <w:szCs w:val="28"/>
        </w:rPr>
        <w:tab/>
        <w:t xml:space="preserve">2) </w:t>
      </w:r>
      <w:r w:rsidR="0045384E" w:rsidRPr="00DC01A8">
        <w:rPr>
          <w:sz w:val="28"/>
          <w:szCs w:val="28"/>
        </w:rPr>
        <w:t>за счет средств районного бюджета на:</w:t>
      </w:r>
    </w:p>
    <w:p w:rsidR="0045384E" w:rsidRPr="00DC01A8" w:rsidRDefault="0045384E" w:rsidP="00DC01A8">
      <w:pPr>
        <w:widowControl w:val="0"/>
        <w:tabs>
          <w:tab w:val="left" w:pos="924"/>
          <w:tab w:val="left" w:pos="1913"/>
        </w:tabs>
        <w:ind w:firstLine="709"/>
        <w:jc w:val="both"/>
        <w:rPr>
          <w:sz w:val="28"/>
          <w:szCs w:val="28"/>
        </w:rPr>
      </w:pPr>
      <w:r w:rsidRPr="00DC01A8">
        <w:rPr>
          <w:sz w:val="28"/>
          <w:szCs w:val="28"/>
        </w:rPr>
        <w:t xml:space="preserve">выполнение муниципального задания 5 бюджетным учреждениям дополнительного образования (художественным школам и школам искусств) в сумме </w:t>
      </w:r>
      <w:r w:rsidR="002019FD">
        <w:rPr>
          <w:sz w:val="28"/>
          <w:szCs w:val="28"/>
        </w:rPr>
        <w:t>65 654,9</w:t>
      </w:r>
      <w:r w:rsidRPr="00DC01A8">
        <w:rPr>
          <w:sz w:val="28"/>
          <w:szCs w:val="28"/>
        </w:rPr>
        <w:t xml:space="preserve"> тыс. рублей;</w:t>
      </w:r>
    </w:p>
    <w:p w:rsidR="0045384E" w:rsidRPr="00DC01A8" w:rsidRDefault="0045384E" w:rsidP="00DC01A8">
      <w:pPr>
        <w:widowControl w:val="0"/>
        <w:tabs>
          <w:tab w:val="left" w:pos="924"/>
          <w:tab w:val="left" w:pos="1913"/>
        </w:tabs>
        <w:ind w:firstLine="709"/>
        <w:jc w:val="both"/>
        <w:rPr>
          <w:sz w:val="28"/>
          <w:szCs w:val="28"/>
        </w:rPr>
      </w:pPr>
      <w:r w:rsidRPr="00DC01A8">
        <w:rPr>
          <w:sz w:val="28"/>
          <w:szCs w:val="28"/>
        </w:rPr>
        <w:t>обеспечение деятельности 1 казенного учреждения культуры (</w:t>
      </w:r>
      <w:proofErr w:type="spellStart"/>
      <w:r w:rsidRPr="00DC01A8">
        <w:rPr>
          <w:sz w:val="28"/>
          <w:szCs w:val="28"/>
        </w:rPr>
        <w:t>Межпоселенческий</w:t>
      </w:r>
      <w:proofErr w:type="spellEnd"/>
      <w:r w:rsidRPr="00DC01A8">
        <w:rPr>
          <w:sz w:val="28"/>
          <w:szCs w:val="28"/>
        </w:rPr>
        <w:t xml:space="preserve"> центр развития культуры) </w:t>
      </w:r>
      <w:r w:rsidRPr="00DC01A8">
        <w:rPr>
          <w:sz w:val="28"/>
          <w:szCs w:val="28"/>
          <w:shd w:val="clear" w:color="auto" w:fill="FFFFFF" w:themeFill="background1"/>
        </w:rPr>
        <w:t xml:space="preserve">– </w:t>
      </w:r>
      <w:r w:rsidR="00934643">
        <w:rPr>
          <w:sz w:val="28"/>
          <w:szCs w:val="28"/>
          <w:shd w:val="clear" w:color="auto" w:fill="FFFFFF" w:themeFill="background1"/>
        </w:rPr>
        <w:t>16 144,0</w:t>
      </w:r>
      <w:r w:rsidRPr="00DC01A8">
        <w:rPr>
          <w:sz w:val="28"/>
          <w:szCs w:val="28"/>
          <w:shd w:val="clear" w:color="auto" w:fill="FFFFFF" w:themeFill="background1"/>
        </w:rPr>
        <w:t xml:space="preserve"> тыс</w:t>
      </w:r>
      <w:r w:rsidRPr="00DC01A8">
        <w:rPr>
          <w:sz w:val="28"/>
          <w:szCs w:val="28"/>
        </w:rPr>
        <w:t>. рублей;</w:t>
      </w:r>
    </w:p>
    <w:p w:rsidR="0045384E" w:rsidRDefault="0045384E" w:rsidP="00DC01A8">
      <w:pPr>
        <w:widowControl w:val="0"/>
        <w:tabs>
          <w:tab w:val="left" w:pos="924"/>
          <w:tab w:val="left" w:pos="1913"/>
        </w:tabs>
        <w:ind w:firstLine="709"/>
        <w:jc w:val="both"/>
        <w:rPr>
          <w:sz w:val="28"/>
          <w:szCs w:val="28"/>
        </w:rPr>
      </w:pPr>
      <w:r w:rsidRPr="00DC01A8">
        <w:rPr>
          <w:sz w:val="28"/>
          <w:szCs w:val="28"/>
        </w:rPr>
        <w:t>выполнение муниципального задания 1 бюджетному учреждению культуры (</w:t>
      </w:r>
      <w:proofErr w:type="spellStart"/>
      <w:r w:rsidRPr="00DC01A8">
        <w:rPr>
          <w:sz w:val="28"/>
          <w:szCs w:val="28"/>
        </w:rPr>
        <w:t>Межпоселенческая</w:t>
      </w:r>
      <w:proofErr w:type="spellEnd"/>
      <w:r w:rsidRPr="00DC01A8">
        <w:rPr>
          <w:sz w:val="28"/>
          <w:szCs w:val="28"/>
        </w:rPr>
        <w:t xml:space="preserve"> библиотека Апшеронского района) – </w:t>
      </w:r>
      <w:r w:rsidR="002019FD">
        <w:rPr>
          <w:sz w:val="28"/>
          <w:szCs w:val="28"/>
        </w:rPr>
        <w:t>15 482,0</w:t>
      </w:r>
      <w:r w:rsidR="00353640" w:rsidRPr="00DC01A8">
        <w:rPr>
          <w:sz w:val="28"/>
          <w:szCs w:val="28"/>
        </w:rPr>
        <w:t xml:space="preserve"> </w:t>
      </w:r>
      <w:r w:rsidRPr="00DC01A8">
        <w:rPr>
          <w:sz w:val="28"/>
          <w:szCs w:val="28"/>
        </w:rPr>
        <w:t>тыс. рублей;</w:t>
      </w:r>
    </w:p>
    <w:p w:rsidR="002019FD" w:rsidRPr="00DC01A8" w:rsidRDefault="002019FD" w:rsidP="00DC01A8">
      <w:pPr>
        <w:widowControl w:val="0"/>
        <w:tabs>
          <w:tab w:val="left" w:pos="924"/>
          <w:tab w:val="left" w:pos="1913"/>
        </w:tabs>
        <w:ind w:firstLine="709"/>
        <w:jc w:val="both"/>
        <w:rPr>
          <w:sz w:val="28"/>
          <w:szCs w:val="28"/>
        </w:rPr>
      </w:pPr>
      <w:r w:rsidRPr="002019FD">
        <w:rPr>
          <w:sz w:val="28"/>
          <w:szCs w:val="28"/>
        </w:rPr>
        <w:t>оплат</w:t>
      </w:r>
      <w:r w:rsidR="00A65CFE">
        <w:rPr>
          <w:sz w:val="28"/>
          <w:szCs w:val="28"/>
        </w:rPr>
        <w:t>у</w:t>
      </w:r>
      <w:r w:rsidRPr="002019FD">
        <w:rPr>
          <w:sz w:val="28"/>
          <w:szCs w:val="28"/>
        </w:rPr>
        <w:t xml:space="preserve"> труда несовершеннолетних граждан</w:t>
      </w:r>
      <w:r>
        <w:rPr>
          <w:sz w:val="28"/>
          <w:szCs w:val="28"/>
        </w:rPr>
        <w:t xml:space="preserve"> – 209,3 тыс. рублей;</w:t>
      </w:r>
    </w:p>
    <w:p w:rsidR="0045384E" w:rsidRPr="00DC01A8" w:rsidRDefault="0045384E" w:rsidP="00DC01A8">
      <w:pPr>
        <w:widowControl w:val="0"/>
        <w:tabs>
          <w:tab w:val="left" w:pos="924"/>
          <w:tab w:val="left" w:pos="1913"/>
        </w:tabs>
        <w:ind w:firstLine="709"/>
        <w:jc w:val="both"/>
        <w:rPr>
          <w:sz w:val="28"/>
          <w:szCs w:val="28"/>
        </w:rPr>
      </w:pPr>
      <w:r w:rsidRPr="00DC01A8">
        <w:rPr>
          <w:sz w:val="28"/>
          <w:szCs w:val="28"/>
        </w:rPr>
        <w:t xml:space="preserve">реализацию мероприятий муниципальной программы «Развитие культуры» (предоставление иных субсидий учреждениям) </w:t>
      </w:r>
      <w:r w:rsidRPr="00DC01A8">
        <w:rPr>
          <w:color w:val="000000" w:themeColor="text1"/>
          <w:sz w:val="28"/>
          <w:szCs w:val="28"/>
        </w:rPr>
        <w:t xml:space="preserve">– </w:t>
      </w:r>
      <w:r w:rsidR="008476BE">
        <w:rPr>
          <w:color w:val="000000" w:themeColor="text1"/>
          <w:sz w:val="28"/>
          <w:szCs w:val="28"/>
        </w:rPr>
        <w:t>8 379,8</w:t>
      </w:r>
      <w:r w:rsidRPr="00DC01A8">
        <w:rPr>
          <w:color w:val="000000" w:themeColor="text1"/>
          <w:sz w:val="28"/>
          <w:szCs w:val="28"/>
        </w:rPr>
        <w:t xml:space="preserve"> тыс. рублей, из них </w:t>
      </w:r>
      <w:r w:rsidRPr="00DC01A8">
        <w:rPr>
          <w:sz w:val="28"/>
          <w:szCs w:val="28"/>
        </w:rPr>
        <w:t xml:space="preserve">на: </w:t>
      </w:r>
    </w:p>
    <w:p w:rsidR="0045384E" w:rsidRDefault="0045384E" w:rsidP="00DC01A8">
      <w:pPr>
        <w:widowControl w:val="0"/>
        <w:tabs>
          <w:tab w:val="left" w:pos="924"/>
          <w:tab w:val="left" w:pos="1913"/>
        </w:tabs>
        <w:ind w:firstLine="709"/>
        <w:jc w:val="both"/>
        <w:rPr>
          <w:sz w:val="28"/>
          <w:szCs w:val="28"/>
        </w:rPr>
      </w:pPr>
      <w:r w:rsidRPr="00DC01A8">
        <w:rPr>
          <w:sz w:val="28"/>
          <w:szCs w:val="28"/>
        </w:rPr>
        <w:t xml:space="preserve">комплектование библиотечного фонда – </w:t>
      </w:r>
      <w:r w:rsidR="00F37BF1" w:rsidRPr="00DC01A8">
        <w:rPr>
          <w:sz w:val="28"/>
          <w:szCs w:val="28"/>
        </w:rPr>
        <w:t>16</w:t>
      </w:r>
      <w:r w:rsidR="00ED1AB1">
        <w:rPr>
          <w:sz w:val="28"/>
          <w:szCs w:val="28"/>
        </w:rPr>
        <w:t>8</w:t>
      </w:r>
      <w:r w:rsidR="00F37BF1" w:rsidRPr="00DC01A8">
        <w:rPr>
          <w:sz w:val="28"/>
          <w:szCs w:val="28"/>
        </w:rPr>
        <w:t>,</w:t>
      </w:r>
      <w:r w:rsidR="00ED1AB1">
        <w:rPr>
          <w:sz w:val="28"/>
          <w:szCs w:val="28"/>
        </w:rPr>
        <w:t>7</w:t>
      </w:r>
      <w:r w:rsidRPr="00DC01A8">
        <w:rPr>
          <w:sz w:val="28"/>
          <w:szCs w:val="28"/>
        </w:rPr>
        <w:t xml:space="preserve"> тыс. рублей;</w:t>
      </w:r>
    </w:p>
    <w:p w:rsidR="0045384E" w:rsidRPr="000E4539" w:rsidRDefault="000E4539" w:rsidP="00DC01A8">
      <w:pPr>
        <w:widowControl w:val="0"/>
        <w:tabs>
          <w:tab w:val="left" w:pos="924"/>
          <w:tab w:val="left" w:pos="1913"/>
        </w:tabs>
        <w:ind w:firstLine="709"/>
        <w:jc w:val="both"/>
        <w:rPr>
          <w:sz w:val="28"/>
          <w:szCs w:val="28"/>
        </w:rPr>
      </w:pPr>
      <w:r w:rsidRPr="000E4539">
        <w:rPr>
          <w:sz w:val="28"/>
          <w:szCs w:val="28"/>
        </w:rPr>
        <w:t>обеспечение контрольно-пропускного режима</w:t>
      </w:r>
      <w:r>
        <w:rPr>
          <w:sz w:val="28"/>
          <w:szCs w:val="28"/>
        </w:rPr>
        <w:t xml:space="preserve"> в</w:t>
      </w:r>
      <w:r w:rsidR="0045384E" w:rsidRPr="000E4539">
        <w:rPr>
          <w:sz w:val="28"/>
          <w:szCs w:val="28"/>
        </w:rPr>
        <w:t xml:space="preserve"> </w:t>
      </w:r>
      <w:r w:rsidRPr="00DC01A8">
        <w:rPr>
          <w:sz w:val="28"/>
          <w:szCs w:val="28"/>
        </w:rPr>
        <w:t>МКУ</w:t>
      </w:r>
      <w:r w:rsidRPr="000E4539">
        <w:rPr>
          <w:sz w:val="28"/>
          <w:szCs w:val="28"/>
        </w:rPr>
        <w:t xml:space="preserve"> </w:t>
      </w:r>
      <w:r>
        <w:rPr>
          <w:sz w:val="28"/>
          <w:szCs w:val="28"/>
        </w:rPr>
        <w:lastRenderedPageBreak/>
        <w:t>«</w:t>
      </w:r>
      <w:proofErr w:type="spellStart"/>
      <w:r w:rsidRPr="000E4539">
        <w:rPr>
          <w:sz w:val="28"/>
          <w:szCs w:val="28"/>
        </w:rPr>
        <w:t>Межпоселенческая</w:t>
      </w:r>
      <w:proofErr w:type="spellEnd"/>
      <w:r w:rsidRPr="000E4539">
        <w:rPr>
          <w:sz w:val="28"/>
          <w:szCs w:val="28"/>
        </w:rPr>
        <w:t xml:space="preserve"> библиотека Апшеронского района</w:t>
      </w:r>
      <w:r>
        <w:rPr>
          <w:sz w:val="28"/>
          <w:szCs w:val="28"/>
        </w:rPr>
        <w:t>»</w:t>
      </w:r>
      <w:r w:rsidRPr="000E4539">
        <w:rPr>
          <w:sz w:val="28"/>
          <w:szCs w:val="28"/>
        </w:rPr>
        <w:t xml:space="preserve"> </w:t>
      </w:r>
      <w:r w:rsidR="00F37BF1" w:rsidRPr="000E4539">
        <w:rPr>
          <w:sz w:val="28"/>
          <w:szCs w:val="28"/>
        </w:rPr>
        <w:t>–</w:t>
      </w:r>
      <w:r w:rsidR="0045384E" w:rsidRPr="000E4539">
        <w:rPr>
          <w:sz w:val="28"/>
          <w:szCs w:val="28"/>
        </w:rPr>
        <w:t xml:space="preserve"> </w:t>
      </w:r>
      <w:r w:rsidR="00ED1AB1">
        <w:rPr>
          <w:sz w:val="28"/>
          <w:szCs w:val="28"/>
        </w:rPr>
        <w:t>335,4</w:t>
      </w:r>
      <w:r w:rsidR="0045384E" w:rsidRPr="000E4539">
        <w:rPr>
          <w:sz w:val="28"/>
          <w:szCs w:val="28"/>
        </w:rPr>
        <w:t xml:space="preserve"> тыс. рублей;</w:t>
      </w:r>
    </w:p>
    <w:p w:rsidR="004B62B4" w:rsidRPr="00DC01A8" w:rsidRDefault="004B62B4" w:rsidP="00DC01A8">
      <w:pPr>
        <w:widowControl w:val="0"/>
        <w:tabs>
          <w:tab w:val="left" w:pos="924"/>
          <w:tab w:val="left" w:pos="1913"/>
        </w:tabs>
        <w:ind w:firstLine="709"/>
        <w:jc w:val="both"/>
        <w:rPr>
          <w:sz w:val="28"/>
          <w:szCs w:val="28"/>
        </w:rPr>
      </w:pPr>
      <w:r w:rsidRPr="00DC01A8">
        <w:rPr>
          <w:sz w:val="28"/>
          <w:szCs w:val="28"/>
        </w:rPr>
        <w:t xml:space="preserve">организацию отдыха в каникулярное время для одаренных детей-участников детских творческих коллективов – </w:t>
      </w:r>
      <w:r w:rsidR="00ED1AB1">
        <w:rPr>
          <w:sz w:val="28"/>
          <w:szCs w:val="28"/>
        </w:rPr>
        <w:t>312,6</w:t>
      </w:r>
      <w:r w:rsidRPr="00DC01A8">
        <w:rPr>
          <w:sz w:val="28"/>
          <w:szCs w:val="28"/>
        </w:rPr>
        <w:t xml:space="preserve"> тыс. рублей;</w:t>
      </w:r>
    </w:p>
    <w:p w:rsidR="0045384E" w:rsidRPr="00DC01A8" w:rsidRDefault="00034D52" w:rsidP="00DC01A8">
      <w:pPr>
        <w:widowControl w:val="0"/>
        <w:tabs>
          <w:tab w:val="left" w:pos="924"/>
          <w:tab w:val="left" w:pos="1913"/>
        </w:tabs>
        <w:ind w:firstLine="709"/>
        <w:jc w:val="both"/>
        <w:rPr>
          <w:sz w:val="28"/>
          <w:szCs w:val="28"/>
        </w:rPr>
      </w:pPr>
      <w:r w:rsidRPr="00DC01A8">
        <w:rPr>
          <w:sz w:val="28"/>
          <w:szCs w:val="28"/>
        </w:rPr>
        <w:t>обеспечение круглосуточной охраны  в учреждениях дополнительного образования</w:t>
      </w:r>
      <w:r w:rsidR="0045384E" w:rsidRPr="00DC01A8">
        <w:rPr>
          <w:sz w:val="28"/>
          <w:szCs w:val="28"/>
        </w:rPr>
        <w:t xml:space="preserve"> – </w:t>
      </w:r>
      <w:r w:rsidR="00ED1AB1">
        <w:rPr>
          <w:sz w:val="28"/>
          <w:szCs w:val="28"/>
        </w:rPr>
        <w:t>7 563,1</w:t>
      </w:r>
      <w:r w:rsidR="0045384E" w:rsidRPr="00DC01A8">
        <w:rPr>
          <w:sz w:val="28"/>
          <w:szCs w:val="28"/>
        </w:rPr>
        <w:t xml:space="preserve"> тыс. рублей;</w:t>
      </w:r>
    </w:p>
    <w:p w:rsidR="005D4016" w:rsidRDefault="005D4016" w:rsidP="00DC01A8">
      <w:pPr>
        <w:widowControl w:val="0"/>
        <w:tabs>
          <w:tab w:val="left" w:pos="924"/>
          <w:tab w:val="left" w:pos="1913"/>
        </w:tabs>
        <w:ind w:firstLine="709"/>
        <w:jc w:val="both"/>
        <w:rPr>
          <w:sz w:val="28"/>
          <w:szCs w:val="28"/>
        </w:rPr>
      </w:pPr>
      <w:r w:rsidRPr="00DC01A8">
        <w:rPr>
          <w:sz w:val="28"/>
          <w:szCs w:val="28"/>
        </w:rPr>
        <w:t xml:space="preserve">выплату стипендий главы муниципального образования Апшеронский район для одаренных детей в сумме </w:t>
      </w:r>
      <w:r w:rsidR="000E540D">
        <w:rPr>
          <w:sz w:val="28"/>
          <w:szCs w:val="28"/>
        </w:rPr>
        <w:t>450</w:t>
      </w:r>
      <w:r w:rsidR="00F37BF1" w:rsidRPr="00DC01A8">
        <w:rPr>
          <w:sz w:val="28"/>
          <w:szCs w:val="28"/>
        </w:rPr>
        <w:t>,0</w:t>
      </w:r>
      <w:r w:rsidRPr="00DC01A8">
        <w:rPr>
          <w:sz w:val="28"/>
          <w:szCs w:val="28"/>
        </w:rPr>
        <w:t xml:space="preserve"> тыс. рублей;</w:t>
      </w:r>
    </w:p>
    <w:p w:rsidR="0045384E" w:rsidRPr="00DC01A8" w:rsidRDefault="0045384E" w:rsidP="00DC01A8">
      <w:pPr>
        <w:widowControl w:val="0"/>
        <w:tabs>
          <w:tab w:val="left" w:pos="924"/>
          <w:tab w:val="left" w:pos="1913"/>
        </w:tabs>
        <w:ind w:firstLine="709"/>
        <w:jc w:val="both"/>
        <w:rPr>
          <w:sz w:val="28"/>
          <w:szCs w:val="28"/>
        </w:rPr>
      </w:pPr>
      <w:r w:rsidRPr="00DC01A8">
        <w:rPr>
          <w:sz w:val="28"/>
          <w:szCs w:val="28"/>
        </w:rPr>
        <w:t xml:space="preserve">осуществление муниципальными учреждениями капитального ремонта в сумме </w:t>
      </w:r>
      <w:r w:rsidR="00ED1AB1">
        <w:rPr>
          <w:sz w:val="28"/>
          <w:szCs w:val="28"/>
        </w:rPr>
        <w:t>1 797,4</w:t>
      </w:r>
      <w:r w:rsidRPr="00DC01A8">
        <w:rPr>
          <w:sz w:val="28"/>
          <w:szCs w:val="28"/>
        </w:rPr>
        <w:t xml:space="preserve"> тыс. рублей, в том числе</w:t>
      </w:r>
      <w:r w:rsidR="00AC515A">
        <w:rPr>
          <w:sz w:val="28"/>
          <w:szCs w:val="28"/>
        </w:rPr>
        <w:t xml:space="preserve"> на</w:t>
      </w:r>
      <w:r w:rsidRPr="00DC01A8">
        <w:rPr>
          <w:sz w:val="28"/>
          <w:szCs w:val="28"/>
        </w:rPr>
        <w:t>:</w:t>
      </w:r>
    </w:p>
    <w:p w:rsidR="00F35C84" w:rsidRPr="00ED1AB1" w:rsidRDefault="00ED1AB1" w:rsidP="00DC01A8">
      <w:pPr>
        <w:widowControl w:val="0"/>
        <w:tabs>
          <w:tab w:val="left" w:pos="924"/>
          <w:tab w:val="left" w:pos="1913"/>
        </w:tabs>
        <w:ind w:firstLine="709"/>
        <w:jc w:val="both"/>
        <w:rPr>
          <w:i/>
          <w:sz w:val="28"/>
          <w:szCs w:val="28"/>
        </w:rPr>
      </w:pPr>
      <w:r>
        <w:rPr>
          <w:i/>
          <w:sz w:val="28"/>
          <w:szCs w:val="28"/>
        </w:rPr>
        <w:t>к</w:t>
      </w:r>
      <w:r w:rsidRPr="00ED1AB1">
        <w:rPr>
          <w:i/>
          <w:sz w:val="28"/>
          <w:szCs w:val="28"/>
        </w:rPr>
        <w:t>апитальный ремонт цоколя здания МБУК «</w:t>
      </w:r>
      <w:proofErr w:type="spellStart"/>
      <w:r w:rsidRPr="00ED1AB1">
        <w:rPr>
          <w:i/>
          <w:sz w:val="28"/>
          <w:szCs w:val="28"/>
        </w:rPr>
        <w:t>Межпоселенческая</w:t>
      </w:r>
      <w:proofErr w:type="spellEnd"/>
      <w:r w:rsidRPr="00ED1AB1">
        <w:rPr>
          <w:i/>
          <w:sz w:val="28"/>
          <w:szCs w:val="28"/>
        </w:rPr>
        <w:t xml:space="preserve"> библиотека Апшеронского района» </w:t>
      </w:r>
      <w:r w:rsidR="00F35C84" w:rsidRPr="00ED1AB1">
        <w:rPr>
          <w:i/>
          <w:sz w:val="28"/>
          <w:szCs w:val="28"/>
        </w:rPr>
        <w:t xml:space="preserve">– </w:t>
      </w:r>
      <w:r>
        <w:rPr>
          <w:i/>
          <w:sz w:val="28"/>
          <w:szCs w:val="28"/>
        </w:rPr>
        <w:t>293</w:t>
      </w:r>
      <w:r w:rsidR="002040FE" w:rsidRPr="00ED1AB1">
        <w:rPr>
          <w:i/>
          <w:sz w:val="28"/>
          <w:szCs w:val="28"/>
        </w:rPr>
        <w:t>,</w:t>
      </w:r>
      <w:r>
        <w:rPr>
          <w:i/>
          <w:sz w:val="28"/>
          <w:szCs w:val="28"/>
        </w:rPr>
        <w:t>9</w:t>
      </w:r>
      <w:r w:rsidR="00F35C84" w:rsidRPr="00ED1AB1">
        <w:rPr>
          <w:i/>
          <w:sz w:val="28"/>
          <w:szCs w:val="28"/>
        </w:rPr>
        <w:t xml:space="preserve"> тыс. рублей;</w:t>
      </w:r>
    </w:p>
    <w:p w:rsidR="0045384E" w:rsidRPr="00ED1AB1" w:rsidRDefault="00ED1AB1" w:rsidP="00DC01A8">
      <w:pPr>
        <w:widowControl w:val="0"/>
        <w:tabs>
          <w:tab w:val="left" w:pos="924"/>
          <w:tab w:val="left" w:pos="1913"/>
        </w:tabs>
        <w:ind w:firstLine="709"/>
        <w:jc w:val="both"/>
        <w:rPr>
          <w:i/>
          <w:sz w:val="28"/>
          <w:szCs w:val="28"/>
        </w:rPr>
      </w:pPr>
      <w:r>
        <w:rPr>
          <w:i/>
          <w:sz w:val="28"/>
          <w:szCs w:val="28"/>
        </w:rPr>
        <w:t>к</w:t>
      </w:r>
      <w:r w:rsidRPr="00ED1AB1">
        <w:rPr>
          <w:i/>
          <w:sz w:val="28"/>
          <w:szCs w:val="28"/>
        </w:rPr>
        <w:t>апитальный ремонт (замена окон) в помещении МБУК «</w:t>
      </w:r>
      <w:proofErr w:type="spellStart"/>
      <w:r w:rsidRPr="00ED1AB1">
        <w:rPr>
          <w:i/>
          <w:sz w:val="28"/>
          <w:szCs w:val="28"/>
        </w:rPr>
        <w:t>Межпоселенческая</w:t>
      </w:r>
      <w:proofErr w:type="spellEnd"/>
      <w:r w:rsidRPr="00ED1AB1">
        <w:rPr>
          <w:i/>
          <w:sz w:val="28"/>
          <w:szCs w:val="28"/>
        </w:rPr>
        <w:t xml:space="preserve"> библиотека Апшеронского района»</w:t>
      </w:r>
      <w:r w:rsidR="0045384E" w:rsidRPr="00ED1AB1">
        <w:rPr>
          <w:i/>
          <w:sz w:val="28"/>
          <w:szCs w:val="28"/>
        </w:rPr>
        <w:t xml:space="preserve"> – </w:t>
      </w:r>
      <w:r w:rsidRPr="00ED1AB1">
        <w:rPr>
          <w:i/>
          <w:sz w:val="28"/>
          <w:szCs w:val="28"/>
        </w:rPr>
        <w:t>799,3</w:t>
      </w:r>
      <w:r w:rsidR="0045384E" w:rsidRPr="00ED1AB1">
        <w:rPr>
          <w:i/>
          <w:sz w:val="28"/>
          <w:szCs w:val="28"/>
        </w:rPr>
        <w:t xml:space="preserve"> тыс. рублей;</w:t>
      </w:r>
    </w:p>
    <w:p w:rsidR="00571941" w:rsidRPr="00ED1AB1" w:rsidRDefault="00831DB4" w:rsidP="00DC01A8">
      <w:pPr>
        <w:widowControl w:val="0"/>
        <w:tabs>
          <w:tab w:val="left" w:pos="924"/>
          <w:tab w:val="left" w:pos="1913"/>
        </w:tabs>
        <w:ind w:firstLine="709"/>
        <w:jc w:val="both"/>
        <w:rPr>
          <w:i/>
          <w:sz w:val="28"/>
          <w:szCs w:val="28"/>
        </w:rPr>
      </w:pPr>
      <w:r>
        <w:rPr>
          <w:i/>
          <w:sz w:val="28"/>
          <w:szCs w:val="28"/>
        </w:rPr>
        <w:t>к</w:t>
      </w:r>
      <w:r w:rsidRPr="00ED1AB1">
        <w:rPr>
          <w:i/>
          <w:sz w:val="28"/>
          <w:szCs w:val="28"/>
        </w:rPr>
        <w:t>апитальный ремонт</w:t>
      </w:r>
      <w:r w:rsidR="00ED1AB1" w:rsidRPr="00ED1AB1">
        <w:rPr>
          <w:i/>
          <w:sz w:val="28"/>
          <w:szCs w:val="28"/>
        </w:rPr>
        <w:t xml:space="preserve"> помещений </w:t>
      </w:r>
      <w:proofErr w:type="spellStart"/>
      <w:r w:rsidR="00ED1AB1" w:rsidRPr="00ED1AB1">
        <w:rPr>
          <w:i/>
          <w:sz w:val="28"/>
          <w:szCs w:val="28"/>
        </w:rPr>
        <w:t>санузловой</w:t>
      </w:r>
      <w:proofErr w:type="spellEnd"/>
      <w:r w:rsidR="00ED1AB1" w:rsidRPr="00ED1AB1">
        <w:rPr>
          <w:i/>
          <w:sz w:val="28"/>
          <w:szCs w:val="28"/>
        </w:rPr>
        <w:t xml:space="preserve"> группы первого этажа детск</w:t>
      </w:r>
      <w:r w:rsidR="004627AA">
        <w:rPr>
          <w:i/>
          <w:sz w:val="28"/>
          <w:szCs w:val="28"/>
        </w:rPr>
        <w:t xml:space="preserve">ой школы искусств г. Апшеронска </w:t>
      </w:r>
      <w:r>
        <w:rPr>
          <w:i/>
          <w:sz w:val="28"/>
          <w:szCs w:val="28"/>
        </w:rPr>
        <w:t>–</w:t>
      </w:r>
      <w:r w:rsidR="00571941" w:rsidRPr="00ED1AB1">
        <w:rPr>
          <w:i/>
          <w:sz w:val="28"/>
          <w:szCs w:val="28"/>
        </w:rPr>
        <w:t xml:space="preserve"> </w:t>
      </w:r>
      <w:r>
        <w:rPr>
          <w:i/>
          <w:sz w:val="28"/>
          <w:szCs w:val="28"/>
        </w:rPr>
        <w:t>704,2</w:t>
      </w:r>
      <w:r w:rsidR="00571941" w:rsidRPr="00ED1AB1">
        <w:rPr>
          <w:i/>
          <w:sz w:val="28"/>
          <w:szCs w:val="28"/>
        </w:rPr>
        <w:t xml:space="preserve"> тыс. рублей;</w:t>
      </w:r>
    </w:p>
    <w:p w:rsidR="0045384E" w:rsidRPr="00DC01A8" w:rsidRDefault="001B38F5" w:rsidP="00DC01A8">
      <w:pPr>
        <w:widowControl w:val="0"/>
        <w:tabs>
          <w:tab w:val="left" w:pos="709"/>
          <w:tab w:val="left" w:pos="1276"/>
        </w:tabs>
        <w:jc w:val="both"/>
        <w:rPr>
          <w:sz w:val="28"/>
          <w:szCs w:val="28"/>
        </w:rPr>
      </w:pPr>
      <w:r w:rsidRPr="00DC01A8">
        <w:rPr>
          <w:sz w:val="28"/>
          <w:szCs w:val="28"/>
        </w:rPr>
        <w:tab/>
      </w:r>
      <w:r w:rsidR="000F73A3" w:rsidRPr="00DC01A8">
        <w:rPr>
          <w:sz w:val="28"/>
          <w:szCs w:val="28"/>
        </w:rPr>
        <w:t xml:space="preserve">3) </w:t>
      </w:r>
      <w:r w:rsidR="0045384E" w:rsidRPr="00DC01A8">
        <w:rPr>
          <w:sz w:val="28"/>
          <w:szCs w:val="28"/>
        </w:rPr>
        <w:t xml:space="preserve">за счет средств бюджетов поселений на выполнение переданных поселениями, входящими в состав муниципального образования Апшеронский район, полномочий по комплектованию библиотечных фондов библиотек поселений – </w:t>
      </w:r>
      <w:r w:rsidR="004C18D0" w:rsidRPr="00DC01A8">
        <w:rPr>
          <w:sz w:val="28"/>
          <w:szCs w:val="28"/>
        </w:rPr>
        <w:t>5</w:t>
      </w:r>
      <w:r w:rsidR="004F305A">
        <w:rPr>
          <w:sz w:val="28"/>
          <w:szCs w:val="28"/>
        </w:rPr>
        <w:t>77</w:t>
      </w:r>
      <w:r w:rsidR="000030A8" w:rsidRPr="00DC01A8">
        <w:rPr>
          <w:sz w:val="28"/>
          <w:szCs w:val="28"/>
        </w:rPr>
        <w:t>,0</w:t>
      </w:r>
      <w:r w:rsidR="0045384E" w:rsidRPr="00DC01A8">
        <w:rPr>
          <w:sz w:val="28"/>
          <w:szCs w:val="28"/>
        </w:rPr>
        <w:t xml:space="preserve"> тыс. рублей;</w:t>
      </w:r>
    </w:p>
    <w:p w:rsidR="0045384E" w:rsidRPr="00DC01A8" w:rsidRDefault="0045384E" w:rsidP="00DC01A8">
      <w:pPr>
        <w:widowControl w:val="0"/>
        <w:tabs>
          <w:tab w:val="left" w:pos="1178"/>
        </w:tabs>
        <w:ind w:firstLine="709"/>
        <w:jc w:val="both"/>
        <w:rPr>
          <w:sz w:val="28"/>
          <w:szCs w:val="28"/>
        </w:rPr>
      </w:pPr>
      <w:r w:rsidRPr="00DC01A8">
        <w:rPr>
          <w:sz w:val="28"/>
          <w:szCs w:val="28"/>
        </w:rPr>
        <w:t>По подпрограмме «Сохранение и развитие традиционной народной культуры муниципального образования» предусмотрены средства на 202</w:t>
      </w:r>
      <w:r w:rsidR="00ED76AE">
        <w:rPr>
          <w:sz w:val="28"/>
          <w:szCs w:val="28"/>
        </w:rPr>
        <w:t>4</w:t>
      </w:r>
      <w:r w:rsidRPr="00DC01A8">
        <w:rPr>
          <w:sz w:val="28"/>
          <w:szCs w:val="28"/>
        </w:rPr>
        <w:t xml:space="preserve"> год в сумме </w:t>
      </w:r>
      <w:r w:rsidR="00D11C32">
        <w:rPr>
          <w:sz w:val="28"/>
          <w:szCs w:val="28"/>
        </w:rPr>
        <w:t>2506,5</w:t>
      </w:r>
      <w:r w:rsidRPr="00DC01A8">
        <w:rPr>
          <w:sz w:val="28"/>
          <w:szCs w:val="28"/>
        </w:rPr>
        <w:t xml:space="preserve"> тыс. рублей, в том числе средства краевого бюджета в сумме – 40,0 тыс. рублей.</w:t>
      </w:r>
    </w:p>
    <w:p w:rsidR="0045384E" w:rsidRPr="00DC01A8" w:rsidRDefault="0045384E" w:rsidP="00DC01A8">
      <w:pPr>
        <w:widowControl w:val="0"/>
        <w:tabs>
          <w:tab w:val="left" w:pos="1178"/>
        </w:tabs>
        <w:ind w:firstLine="709"/>
        <w:jc w:val="both"/>
        <w:rPr>
          <w:sz w:val="28"/>
          <w:szCs w:val="28"/>
        </w:rPr>
      </w:pPr>
      <w:r w:rsidRPr="00DC01A8">
        <w:rPr>
          <w:sz w:val="28"/>
          <w:szCs w:val="28"/>
        </w:rPr>
        <w:t>В составе расходов подпрограммы предусматриваются средства, в том числе:</w:t>
      </w:r>
    </w:p>
    <w:p w:rsidR="0045384E" w:rsidRPr="00DC01A8" w:rsidRDefault="0045384E" w:rsidP="00DC01A8">
      <w:pPr>
        <w:widowControl w:val="0"/>
        <w:tabs>
          <w:tab w:val="left" w:pos="1178"/>
        </w:tabs>
        <w:ind w:firstLine="709"/>
        <w:jc w:val="both"/>
        <w:rPr>
          <w:sz w:val="28"/>
          <w:szCs w:val="28"/>
        </w:rPr>
      </w:pPr>
      <w:r w:rsidRPr="00DC01A8">
        <w:rPr>
          <w:sz w:val="28"/>
          <w:szCs w:val="28"/>
        </w:rPr>
        <w:t xml:space="preserve">1) за счет средств районного и краевого бюджетов на организацию краевого фестиваля «Кузнечное дело Кубани» – </w:t>
      </w:r>
      <w:r w:rsidR="00372626" w:rsidRPr="00DC01A8">
        <w:rPr>
          <w:sz w:val="28"/>
          <w:szCs w:val="28"/>
        </w:rPr>
        <w:t>4</w:t>
      </w:r>
      <w:r w:rsidR="00BE7F10">
        <w:rPr>
          <w:sz w:val="28"/>
          <w:szCs w:val="28"/>
        </w:rPr>
        <w:t>4</w:t>
      </w:r>
      <w:r w:rsidRPr="00DC01A8">
        <w:rPr>
          <w:sz w:val="28"/>
          <w:szCs w:val="28"/>
        </w:rPr>
        <w:t>,</w:t>
      </w:r>
      <w:r w:rsidR="00BE7F10">
        <w:rPr>
          <w:sz w:val="28"/>
          <w:szCs w:val="28"/>
        </w:rPr>
        <w:t>4</w:t>
      </w:r>
      <w:r w:rsidRPr="00DC01A8">
        <w:rPr>
          <w:sz w:val="28"/>
          <w:szCs w:val="28"/>
        </w:rPr>
        <w:t xml:space="preserve"> тыс. рублей, в том числе за счет средств краевого бюджета – 40,0 тыс. рублей</w:t>
      </w:r>
      <w:r w:rsidR="005D4016" w:rsidRPr="00DC01A8">
        <w:rPr>
          <w:sz w:val="28"/>
          <w:szCs w:val="28"/>
        </w:rPr>
        <w:t xml:space="preserve">, за счет средств районного бюджета – </w:t>
      </w:r>
      <w:r w:rsidR="00802B5D">
        <w:rPr>
          <w:sz w:val="28"/>
          <w:szCs w:val="28"/>
        </w:rPr>
        <w:t>4</w:t>
      </w:r>
      <w:r w:rsidR="005D4016" w:rsidRPr="00DC01A8">
        <w:rPr>
          <w:sz w:val="28"/>
          <w:szCs w:val="28"/>
        </w:rPr>
        <w:t>,</w:t>
      </w:r>
      <w:r w:rsidR="00802B5D">
        <w:rPr>
          <w:sz w:val="28"/>
          <w:szCs w:val="28"/>
        </w:rPr>
        <w:t>4</w:t>
      </w:r>
      <w:r w:rsidR="005D4016" w:rsidRPr="00DC01A8">
        <w:rPr>
          <w:sz w:val="28"/>
          <w:szCs w:val="28"/>
        </w:rPr>
        <w:t xml:space="preserve"> тыс. рублей</w:t>
      </w:r>
      <w:r w:rsidR="00327A51" w:rsidRPr="00DC01A8">
        <w:rPr>
          <w:sz w:val="28"/>
          <w:szCs w:val="28"/>
        </w:rPr>
        <w:t xml:space="preserve"> </w:t>
      </w:r>
      <w:r w:rsidR="00327A51" w:rsidRPr="00DC01A8">
        <w:rPr>
          <w:bCs/>
          <w:sz w:val="28"/>
          <w:szCs w:val="28"/>
        </w:rPr>
        <w:t xml:space="preserve">(на выполнение условий </w:t>
      </w:r>
      <w:proofErr w:type="spellStart"/>
      <w:r w:rsidR="00327A51" w:rsidRPr="00DC01A8">
        <w:rPr>
          <w:bCs/>
          <w:sz w:val="28"/>
          <w:szCs w:val="28"/>
        </w:rPr>
        <w:t>софинансирования</w:t>
      </w:r>
      <w:proofErr w:type="spellEnd"/>
      <w:r w:rsidR="00327A51" w:rsidRPr="00DC01A8">
        <w:rPr>
          <w:bCs/>
          <w:sz w:val="28"/>
          <w:szCs w:val="28"/>
        </w:rPr>
        <w:t xml:space="preserve"> расходных обязательств муниципального образования Апшеронский район – </w:t>
      </w:r>
      <w:r w:rsidR="00802B5D">
        <w:rPr>
          <w:bCs/>
          <w:sz w:val="28"/>
          <w:szCs w:val="28"/>
        </w:rPr>
        <w:t>10</w:t>
      </w:r>
      <w:r w:rsidR="00327A51" w:rsidRPr="00DC01A8">
        <w:rPr>
          <w:bCs/>
          <w:sz w:val="28"/>
          <w:szCs w:val="28"/>
        </w:rPr>
        <w:t>%)</w:t>
      </w:r>
      <w:r w:rsidRPr="00DC01A8">
        <w:rPr>
          <w:sz w:val="28"/>
          <w:szCs w:val="28"/>
        </w:rPr>
        <w:t>;</w:t>
      </w:r>
    </w:p>
    <w:p w:rsidR="0045384E" w:rsidRPr="00DC01A8" w:rsidRDefault="0045384E" w:rsidP="00DC01A8">
      <w:pPr>
        <w:widowControl w:val="0"/>
        <w:tabs>
          <w:tab w:val="left" w:pos="1178"/>
        </w:tabs>
        <w:ind w:firstLine="709"/>
        <w:jc w:val="both"/>
        <w:rPr>
          <w:sz w:val="28"/>
          <w:szCs w:val="28"/>
        </w:rPr>
      </w:pPr>
      <w:r w:rsidRPr="00DC01A8">
        <w:rPr>
          <w:sz w:val="28"/>
          <w:szCs w:val="28"/>
        </w:rPr>
        <w:t>2) за счет средств районного бюджета на:</w:t>
      </w:r>
    </w:p>
    <w:p w:rsidR="00943330" w:rsidRPr="00DC01A8" w:rsidRDefault="00943330" w:rsidP="00DC01A8">
      <w:pPr>
        <w:widowControl w:val="0"/>
        <w:tabs>
          <w:tab w:val="left" w:pos="1178"/>
        </w:tabs>
        <w:ind w:firstLine="709"/>
        <w:jc w:val="both"/>
        <w:rPr>
          <w:sz w:val="28"/>
          <w:szCs w:val="28"/>
        </w:rPr>
      </w:pPr>
      <w:r w:rsidRPr="00DC01A8">
        <w:rPr>
          <w:sz w:val="28"/>
          <w:szCs w:val="28"/>
        </w:rPr>
        <w:t xml:space="preserve">обеспечение </w:t>
      </w:r>
      <w:proofErr w:type="spellStart"/>
      <w:r w:rsidRPr="00DC01A8">
        <w:rPr>
          <w:sz w:val="28"/>
          <w:szCs w:val="28"/>
        </w:rPr>
        <w:t>контрольно</w:t>
      </w:r>
      <w:proofErr w:type="spellEnd"/>
      <w:r w:rsidR="001B356B" w:rsidRPr="00DC01A8">
        <w:rPr>
          <w:sz w:val="28"/>
          <w:szCs w:val="28"/>
        </w:rPr>
        <w:t xml:space="preserve"> </w:t>
      </w:r>
      <w:r w:rsidRPr="00DC01A8">
        <w:rPr>
          <w:sz w:val="28"/>
          <w:szCs w:val="28"/>
        </w:rPr>
        <w:t>- пропускного режима в МКУ «</w:t>
      </w:r>
      <w:proofErr w:type="spellStart"/>
      <w:r w:rsidR="00266329" w:rsidRPr="00DC01A8">
        <w:rPr>
          <w:sz w:val="28"/>
          <w:szCs w:val="28"/>
        </w:rPr>
        <w:t>Межпоселенческий</w:t>
      </w:r>
      <w:proofErr w:type="spellEnd"/>
      <w:r w:rsidR="00266329" w:rsidRPr="00DC01A8">
        <w:rPr>
          <w:sz w:val="28"/>
          <w:szCs w:val="28"/>
        </w:rPr>
        <w:t xml:space="preserve"> центр развития культуры</w:t>
      </w:r>
      <w:r w:rsidRPr="00DC01A8">
        <w:rPr>
          <w:sz w:val="28"/>
          <w:szCs w:val="28"/>
        </w:rPr>
        <w:t xml:space="preserve">» - </w:t>
      </w:r>
      <w:r w:rsidR="00DB04CD">
        <w:rPr>
          <w:sz w:val="28"/>
          <w:szCs w:val="28"/>
        </w:rPr>
        <w:t>405,2</w:t>
      </w:r>
      <w:r w:rsidRPr="00DC01A8">
        <w:rPr>
          <w:sz w:val="28"/>
          <w:szCs w:val="28"/>
        </w:rPr>
        <w:t xml:space="preserve"> тыс. рублей;</w:t>
      </w:r>
    </w:p>
    <w:p w:rsidR="0045384E" w:rsidRPr="00DC01A8" w:rsidRDefault="0045384E" w:rsidP="00DC01A8">
      <w:pPr>
        <w:widowControl w:val="0"/>
        <w:tabs>
          <w:tab w:val="left" w:pos="1178"/>
        </w:tabs>
        <w:ind w:firstLine="709"/>
        <w:jc w:val="both"/>
        <w:rPr>
          <w:sz w:val="28"/>
          <w:szCs w:val="28"/>
        </w:rPr>
      </w:pPr>
      <w:r w:rsidRPr="00DC01A8">
        <w:rPr>
          <w:sz w:val="28"/>
          <w:szCs w:val="28"/>
        </w:rPr>
        <w:t>техническое оснащение сценическими модулями концертной программы посвященной празднованию Дня Великой Победы, организаци</w:t>
      </w:r>
      <w:r w:rsidR="00602AC7" w:rsidRPr="00DC01A8">
        <w:rPr>
          <w:sz w:val="28"/>
          <w:szCs w:val="28"/>
        </w:rPr>
        <w:t>ю</w:t>
      </w:r>
      <w:r w:rsidRPr="00DC01A8">
        <w:rPr>
          <w:sz w:val="28"/>
          <w:szCs w:val="28"/>
        </w:rPr>
        <w:t xml:space="preserve"> выступления Краснодарского военного оркестра – </w:t>
      </w:r>
      <w:r w:rsidR="00C45C90">
        <w:rPr>
          <w:sz w:val="28"/>
          <w:szCs w:val="28"/>
        </w:rPr>
        <w:t>203,0</w:t>
      </w:r>
      <w:r w:rsidRPr="00DC01A8">
        <w:rPr>
          <w:sz w:val="28"/>
          <w:szCs w:val="28"/>
        </w:rPr>
        <w:t xml:space="preserve"> тыс. рублей;</w:t>
      </w:r>
    </w:p>
    <w:p w:rsidR="0045384E" w:rsidRPr="00DC01A8" w:rsidRDefault="0045384E" w:rsidP="00DC01A8">
      <w:pPr>
        <w:widowControl w:val="0"/>
        <w:tabs>
          <w:tab w:val="left" w:pos="1178"/>
        </w:tabs>
        <w:ind w:firstLine="709"/>
        <w:jc w:val="both"/>
        <w:rPr>
          <w:sz w:val="28"/>
          <w:szCs w:val="28"/>
        </w:rPr>
      </w:pPr>
      <w:r w:rsidRPr="00DC01A8">
        <w:rPr>
          <w:sz w:val="28"/>
          <w:szCs w:val="28"/>
        </w:rPr>
        <w:t>изготовление раздаточной продукции для проведени</w:t>
      </w:r>
      <w:r w:rsidR="00602AC7" w:rsidRPr="00DC01A8">
        <w:rPr>
          <w:sz w:val="28"/>
          <w:szCs w:val="28"/>
        </w:rPr>
        <w:t>я</w:t>
      </w:r>
      <w:r w:rsidRPr="00DC01A8">
        <w:rPr>
          <w:sz w:val="28"/>
          <w:szCs w:val="28"/>
        </w:rPr>
        <w:t xml:space="preserve"> культурно-массовых мероприятий (грамоты, афиши, буклеты, дипломы и т.д.) – </w:t>
      </w:r>
      <w:r w:rsidR="00C45C90">
        <w:rPr>
          <w:sz w:val="28"/>
          <w:szCs w:val="28"/>
        </w:rPr>
        <w:t>45</w:t>
      </w:r>
      <w:r w:rsidRPr="00DC01A8">
        <w:rPr>
          <w:sz w:val="28"/>
          <w:szCs w:val="28"/>
        </w:rPr>
        <w:t>,</w:t>
      </w:r>
      <w:r w:rsidR="00C45C90">
        <w:rPr>
          <w:sz w:val="28"/>
          <w:szCs w:val="28"/>
        </w:rPr>
        <w:t>4</w:t>
      </w:r>
      <w:r w:rsidRPr="00DC01A8">
        <w:rPr>
          <w:sz w:val="28"/>
          <w:szCs w:val="28"/>
        </w:rPr>
        <w:t xml:space="preserve"> тыс. рублей</w:t>
      </w:r>
      <w:r w:rsidR="000C4A2A" w:rsidRPr="00DC01A8">
        <w:rPr>
          <w:sz w:val="28"/>
          <w:szCs w:val="28"/>
        </w:rPr>
        <w:t>;</w:t>
      </w:r>
    </w:p>
    <w:p w:rsidR="00965014" w:rsidRPr="00DC01A8" w:rsidRDefault="00965014" w:rsidP="00DC01A8">
      <w:pPr>
        <w:widowControl w:val="0"/>
        <w:tabs>
          <w:tab w:val="left" w:pos="1178"/>
        </w:tabs>
        <w:ind w:firstLine="709"/>
        <w:jc w:val="both"/>
        <w:rPr>
          <w:sz w:val="28"/>
          <w:szCs w:val="28"/>
        </w:rPr>
      </w:pPr>
      <w:r w:rsidRPr="00DC01A8">
        <w:rPr>
          <w:sz w:val="28"/>
          <w:szCs w:val="28"/>
        </w:rPr>
        <w:t xml:space="preserve">участие в краевых мероприятиях в этнографическом комплексе «Атамань» - </w:t>
      </w:r>
      <w:r w:rsidR="00C45C90">
        <w:rPr>
          <w:sz w:val="28"/>
          <w:szCs w:val="28"/>
        </w:rPr>
        <w:t>405,3</w:t>
      </w:r>
      <w:r w:rsidRPr="00DC01A8">
        <w:rPr>
          <w:sz w:val="28"/>
          <w:szCs w:val="28"/>
        </w:rPr>
        <w:t xml:space="preserve"> тыс. рублей;</w:t>
      </w:r>
    </w:p>
    <w:p w:rsidR="00A74CA1" w:rsidRPr="00DC01A8" w:rsidRDefault="00372626" w:rsidP="00DC01A8">
      <w:pPr>
        <w:widowControl w:val="0"/>
        <w:tabs>
          <w:tab w:val="left" w:pos="924"/>
          <w:tab w:val="left" w:pos="1913"/>
        </w:tabs>
        <w:ind w:firstLine="709"/>
        <w:jc w:val="both"/>
        <w:rPr>
          <w:sz w:val="28"/>
          <w:szCs w:val="28"/>
        </w:rPr>
      </w:pPr>
      <w:r w:rsidRPr="00DC01A8">
        <w:rPr>
          <w:sz w:val="28"/>
          <w:szCs w:val="28"/>
        </w:rPr>
        <w:t>организацию краевого фестиваля «Кузнечное дело К</w:t>
      </w:r>
      <w:r w:rsidR="00C45C90">
        <w:rPr>
          <w:sz w:val="28"/>
          <w:szCs w:val="28"/>
        </w:rPr>
        <w:t>убани» в сумме 15</w:t>
      </w:r>
      <w:r w:rsidRPr="00DC01A8">
        <w:rPr>
          <w:sz w:val="28"/>
          <w:szCs w:val="28"/>
        </w:rPr>
        <w:t>,</w:t>
      </w:r>
      <w:r w:rsidR="00C45C90">
        <w:rPr>
          <w:sz w:val="28"/>
          <w:szCs w:val="28"/>
        </w:rPr>
        <w:t>5</w:t>
      </w:r>
      <w:r w:rsidRPr="00DC01A8">
        <w:rPr>
          <w:sz w:val="28"/>
          <w:szCs w:val="28"/>
        </w:rPr>
        <w:t xml:space="preserve"> тыс. рублей</w:t>
      </w:r>
      <w:r w:rsidR="00A74CA1" w:rsidRPr="00DC01A8">
        <w:rPr>
          <w:sz w:val="28"/>
          <w:szCs w:val="28"/>
        </w:rPr>
        <w:t>;</w:t>
      </w:r>
    </w:p>
    <w:p w:rsidR="00A74CA1" w:rsidRPr="00C45C90" w:rsidRDefault="00A74CA1" w:rsidP="00DC01A8">
      <w:pPr>
        <w:widowControl w:val="0"/>
        <w:tabs>
          <w:tab w:val="left" w:pos="924"/>
          <w:tab w:val="left" w:pos="1913"/>
        </w:tabs>
        <w:ind w:firstLine="709"/>
        <w:jc w:val="both"/>
        <w:rPr>
          <w:sz w:val="28"/>
          <w:szCs w:val="28"/>
        </w:rPr>
      </w:pPr>
      <w:r w:rsidRPr="00C45C90">
        <w:rPr>
          <w:sz w:val="28"/>
          <w:szCs w:val="28"/>
        </w:rPr>
        <w:t>проведени</w:t>
      </w:r>
      <w:r w:rsidR="00007139">
        <w:rPr>
          <w:sz w:val="28"/>
          <w:szCs w:val="28"/>
        </w:rPr>
        <w:t>е</w:t>
      </w:r>
      <w:r w:rsidRPr="00C45C90">
        <w:rPr>
          <w:sz w:val="28"/>
          <w:szCs w:val="28"/>
        </w:rPr>
        <w:t xml:space="preserve"> </w:t>
      </w:r>
      <w:r w:rsidR="00C45C90" w:rsidRPr="00C45C90">
        <w:rPr>
          <w:sz w:val="28"/>
          <w:szCs w:val="28"/>
        </w:rPr>
        <w:t>новогодн</w:t>
      </w:r>
      <w:r w:rsidR="00846845">
        <w:rPr>
          <w:sz w:val="28"/>
          <w:szCs w:val="28"/>
        </w:rPr>
        <w:t>ей</w:t>
      </w:r>
      <w:r w:rsidR="00C45C90" w:rsidRPr="00C45C90">
        <w:rPr>
          <w:sz w:val="28"/>
          <w:szCs w:val="28"/>
        </w:rPr>
        <w:t xml:space="preserve"> елк</w:t>
      </w:r>
      <w:r w:rsidR="00846845">
        <w:rPr>
          <w:sz w:val="28"/>
          <w:szCs w:val="28"/>
        </w:rPr>
        <w:t>и</w:t>
      </w:r>
      <w:r w:rsidR="00C45C90" w:rsidRPr="00C45C90">
        <w:rPr>
          <w:sz w:val="28"/>
          <w:szCs w:val="28"/>
        </w:rPr>
        <w:t xml:space="preserve"> главы МО Апшеронский район</w:t>
      </w:r>
      <w:r w:rsidRPr="00C45C90">
        <w:rPr>
          <w:sz w:val="28"/>
          <w:szCs w:val="28"/>
        </w:rPr>
        <w:t xml:space="preserve"> в сумме </w:t>
      </w:r>
      <w:r w:rsidR="00C45C90">
        <w:rPr>
          <w:sz w:val="28"/>
          <w:szCs w:val="28"/>
        </w:rPr>
        <w:t>99</w:t>
      </w:r>
      <w:r w:rsidRPr="00C45C90">
        <w:rPr>
          <w:sz w:val="28"/>
          <w:szCs w:val="28"/>
        </w:rPr>
        <w:t xml:space="preserve">,0 </w:t>
      </w:r>
      <w:r w:rsidRPr="00C45C90">
        <w:rPr>
          <w:sz w:val="28"/>
          <w:szCs w:val="28"/>
        </w:rPr>
        <w:lastRenderedPageBreak/>
        <w:t>тыс. рублей;</w:t>
      </w:r>
    </w:p>
    <w:p w:rsidR="00A74CA1" w:rsidRDefault="007B34EE" w:rsidP="00DC01A8">
      <w:pPr>
        <w:widowControl w:val="0"/>
        <w:tabs>
          <w:tab w:val="left" w:pos="924"/>
          <w:tab w:val="left" w:pos="1913"/>
        </w:tabs>
        <w:ind w:firstLine="709"/>
        <w:jc w:val="both"/>
        <w:rPr>
          <w:sz w:val="28"/>
          <w:szCs w:val="28"/>
        </w:rPr>
      </w:pPr>
      <w:r w:rsidRPr="007B34EE">
        <w:rPr>
          <w:sz w:val="28"/>
          <w:szCs w:val="28"/>
        </w:rPr>
        <w:t>приобретение раздаточн</w:t>
      </w:r>
      <w:r w:rsidR="00A65CFE">
        <w:rPr>
          <w:sz w:val="28"/>
          <w:szCs w:val="28"/>
        </w:rPr>
        <w:t>ой</w:t>
      </w:r>
      <w:r w:rsidRPr="007B34EE">
        <w:rPr>
          <w:sz w:val="28"/>
          <w:szCs w:val="28"/>
        </w:rPr>
        <w:t xml:space="preserve"> продукци</w:t>
      </w:r>
      <w:r w:rsidR="00A65CFE">
        <w:rPr>
          <w:sz w:val="28"/>
          <w:szCs w:val="28"/>
        </w:rPr>
        <w:t>и</w:t>
      </w:r>
      <w:r w:rsidRPr="007B34EE">
        <w:rPr>
          <w:sz w:val="28"/>
          <w:szCs w:val="28"/>
        </w:rPr>
        <w:t xml:space="preserve"> в рамках проведения зонального этапа краевого фестиваля-конкурса детского художественного творчества «Адрес детства Кубань»</w:t>
      </w:r>
      <w:r w:rsidR="00A74CA1" w:rsidRPr="007B34EE">
        <w:rPr>
          <w:sz w:val="28"/>
          <w:szCs w:val="28"/>
        </w:rPr>
        <w:t xml:space="preserve"> в сумме </w:t>
      </w:r>
      <w:r>
        <w:rPr>
          <w:sz w:val="28"/>
          <w:szCs w:val="28"/>
        </w:rPr>
        <w:t>84</w:t>
      </w:r>
      <w:r w:rsidR="00A74CA1" w:rsidRPr="007B34EE">
        <w:rPr>
          <w:sz w:val="28"/>
          <w:szCs w:val="28"/>
        </w:rPr>
        <w:t>,</w:t>
      </w:r>
      <w:r>
        <w:rPr>
          <w:sz w:val="28"/>
          <w:szCs w:val="28"/>
        </w:rPr>
        <w:t>4</w:t>
      </w:r>
      <w:r w:rsidR="00A74CA1" w:rsidRPr="007B34EE">
        <w:rPr>
          <w:sz w:val="28"/>
          <w:szCs w:val="28"/>
        </w:rPr>
        <w:t xml:space="preserve"> тыс. рублей</w:t>
      </w:r>
      <w:r w:rsidR="00A5614E">
        <w:rPr>
          <w:sz w:val="28"/>
          <w:szCs w:val="28"/>
        </w:rPr>
        <w:t>;</w:t>
      </w:r>
    </w:p>
    <w:p w:rsidR="00A5614E" w:rsidRDefault="00A5614E" w:rsidP="00DC01A8">
      <w:pPr>
        <w:widowControl w:val="0"/>
        <w:tabs>
          <w:tab w:val="left" w:pos="924"/>
          <w:tab w:val="left" w:pos="1913"/>
        </w:tabs>
        <w:ind w:firstLine="709"/>
        <w:jc w:val="both"/>
        <w:rPr>
          <w:sz w:val="28"/>
          <w:szCs w:val="28"/>
        </w:rPr>
      </w:pPr>
      <w:r w:rsidRPr="00A5614E">
        <w:rPr>
          <w:sz w:val="28"/>
          <w:szCs w:val="28"/>
        </w:rPr>
        <w:t>участие творческих коллективов в зональных, краевых и региональных конкурсах, фестивалях народного творчества</w:t>
      </w:r>
      <w:r>
        <w:rPr>
          <w:sz w:val="28"/>
          <w:szCs w:val="28"/>
        </w:rPr>
        <w:t xml:space="preserve"> в сумме 110,7 тыс. рублей;</w:t>
      </w:r>
    </w:p>
    <w:p w:rsidR="00D11C32" w:rsidRPr="00DC01A8" w:rsidRDefault="00D11C32" w:rsidP="00D11C32">
      <w:pPr>
        <w:widowControl w:val="0"/>
        <w:tabs>
          <w:tab w:val="left" w:pos="924"/>
          <w:tab w:val="left" w:pos="1913"/>
        </w:tabs>
        <w:ind w:firstLine="709"/>
        <w:jc w:val="both"/>
        <w:rPr>
          <w:sz w:val="28"/>
          <w:szCs w:val="28"/>
        </w:rPr>
      </w:pPr>
      <w:r w:rsidRPr="00BA2DA2">
        <w:rPr>
          <w:sz w:val="28"/>
          <w:szCs w:val="28"/>
        </w:rPr>
        <w:t>приобретение компьюте</w:t>
      </w:r>
      <w:r>
        <w:rPr>
          <w:sz w:val="28"/>
          <w:szCs w:val="28"/>
        </w:rPr>
        <w:t>ров и офисной техники для МБУК «</w:t>
      </w:r>
      <w:proofErr w:type="spellStart"/>
      <w:r w:rsidRPr="00BA2DA2">
        <w:rPr>
          <w:sz w:val="28"/>
          <w:szCs w:val="28"/>
        </w:rPr>
        <w:t>Межпоселенческая</w:t>
      </w:r>
      <w:proofErr w:type="spellEnd"/>
      <w:r>
        <w:rPr>
          <w:sz w:val="28"/>
          <w:szCs w:val="28"/>
        </w:rPr>
        <w:t xml:space="preserve"> библиотека Апшеронского района» – 63,4</w:t>
      </w:r>
      <w:r w:rsidRPr="00BA2DA2">
        <w:rPr>
          <w:sz w:val="28"/>
          <w:szCs w:val="28"/>
        </w:rPr>
        <w:t xml:space="preserve"> </w:t>
      </w:r>
      <w:r w:rsidRPr="00DC01A8">
        <w:rPr>
          <w:sz w:val="28"/>
          <w:szCs w:val="28"/>
        </w:rPr>
        <w:t>тыс. рублей</w:t>
      </w:r>
      <w:r>
        <w:rPr>
          <w:sz w:val="28"/>
          <w:szCs w:val="28"/>
        </w:rPr>
        <w:t>;</w:t>
      </w:r>
    </w:p>
    <w:p w:rsidR="00F02833" w:rsidRDefault="007F7A01" w:rsidP="00DC01A8">
      <w:pPr>
        <w:widowControl w:val="0"/>
        <w:tabs>
          <w:tab w:val="left" w:pos="924"/>
          <w:tab w:val="left" w:pos="1913"/>
        </w:tabs>
        <w:ind w:firstLine="709"/>
        <w:jc w:val="both"/>
        <w:rPr>
          <w:sz w:val="28"/>
          <w:szCs w:val="28"/>
        </w:rPr>
      </w:pPr>
      <w:r>
        <w:rPr>
          <w:sz w:val="28"/>
          <w:szCs w:val="28"/>
        </w:rPr>
        <w:t xml:space="preserve">устройство </w:t>
      </w:r>
      <w:r w:rsidR="00F02833" w:rsidRPr="00F02833">
        <w:rPr>
          <w:sz w:val="28"/>
          <w:szCs w:val="28"/>
        </w:rPr>
        <w:t>ограждени</w:t>
      </w:r>
      <w:r>
        <w:rPr>
          <w:sz w:val="28"/>
          <w:szCs w:val="28"/>
        </w:rPr>
        <w:t>я</w:t>
      </w:r>
      <w:r w:rsidR="00F02833" w:rsidRPr="00F02833">
        <w:rPr>
          <w:sz w:val="28"/>
          <w:szCs w:val="28"/>
        </w:rPr>
        <w:t xml:space="preserve"> территории МБУДО ДШИ г. Апшеронска по улице Комарова (с двух сторон)</w:t>
      </w:r>
      <w:r w:rsidR="00F02833">
        <w:rPr>
          <w:sz w:val="28"/>
          <w:szCs w:val="28"/>
        </w:rPr>
        <w:t xml:space="preserve"> – 308,8 </w:t>
      </w:r>
      <w:r w:rsidR="00F02833" w:rsidRPr="00DC01A8">
        <w:rPr>
          <w:sz w:val="28"/>
          <w:szCs w:val="28"/>
        </w:rPr>
        <w:t>тыс. рублей</w:t>
      </w:r>
      <w:r w:rsidR="00F02833">
        <w:rPr>
          <w:sz w:val="28"/>
          <w:szCs w:val="28"/>
        </w:rPr>
        <w:t>;</w:t>
      </w:r>
    </w:p>
    <w:p w:rsidR="00F02833" w:rsidRDefault="004D4200" w:rsidP="00DC01A8">
      <w:pPr>
        <w:widowControl w:val="0"/>
        <w:tabs>
          <w:tab w:val="left" w:pos="924"/>
          <w:tab w:val="left" w:pos="1913"/>
        </w:tabs>
        <w:ind w:firstLine="709"/>
        <w:jc w:val="both"/>
        <w:rPr>
          <w:sz w:val="28"/>
          <w:szCs w:val="28"/>
        </w:rPr>
      </w:pPr>
      <w:r>
        <w:rPr>
          <w:sz w:val="28"/>
          <w:szCs w:val="28"/>
        </w:rPr>
        <w:t>устройство</w:t>
      </w:r>
      <w:r w:rsidR="00F02833" w:rsidRPr="00F02833">
        <w:rPr>
          <w:sz w:val="28"/>
          <w:szCs w:val="28"/>
        </w:rPr>
        <w:t xml:space="preserve"> навеса металлического для хранения дров МБУДО ДШИ </w:t>
      </w:r>
      <w:proofErr w:type="spellStart"/>
      <w:r w:rsidR="00F02833" w:rsidRPr="00F02833">
        <w:rPr>
          <w:sz w:val="28"/>
          <w:szCs w:val="28"/>
        </w:rPr>
        <w:t>п.Мезмай</w:t>
      </w:r>
      <w:proofErr w:type="spellEnd"/>
      <w:r w:rsidR="00F02833">
        <w:rPr>
          <w:sz w:val="28"/>
          <w:szCs w:val="28"/>
        </w:rPr>
        <w:t xml:space="preserve"> – 215,0 </w:t>
      </w:r>
      <w:r w:rsidR="00BA2DA2" w:rsidRPr="00DC01A8">
        <w:rPr>
          <w:sz w:val="28"/>
          <w:szCs w:val="28"/>
        </w:rPr>
        <w:t>тыс. рублей</w:t>
      </w:r>
      <w:r w:rsidR="00BA2DA2">
        <w:rPr>
          <w:sz w:val="28"/>
          <w:szCs w:val="28"/>
        </w:rPr>
        <w:t>;</w:t>
      </w:r>
    </w:p>
    <w:p w:rsidR="00BA2DA2" w:rsidRDefault="00BA2DA2" w:rsidP="00DC01A8">
      <w:pPr>
        <w:widowControl w:val="0"/>
        <w:tabs>
          <w:tab w:val="left" w:pos="924"/>
          <w:tab w:val="left" w:pos="1913"/>
        </w:tabs>
        <w:ind w:firstLine="709"/>
        <w:jc w:val="both"/>
        <w:rPr>
          <w:sz w:val="28"/>
          <w:szCs w:val="28"/>
        </w:rPr>
      </w:pPr>
      <w:r w:rsidRPr="00BA2DA2">
        <w:rPr>
          <w:sz w:val="28"/>
          <w:szCs w:val="28"/>
        </w:rPr>
        <w:t>устройство ограждения МБУДО ДШИ п.</w:t>
      </w:r>
      <w:r>
        <w:rPr>
          <w:sz w:val="28"/>
          <w:szCs w:val="28"/>
        </w:rPr>
        <w:t xml:space="preserve"> </w:t>
      </w:r>
      <w:proofErr w:type="spellStart"/>
      <w:r w:rsidRPr="00BA2DA2">
        <w:rPr>
          <w:sz w:val="28"/>
          <w:szCs w:val="28"/>
        </w:rPr>
        <w:t>Мезмай</w:t>
      </w:r>
      <w:proofErr w:type="spellEnd"/>
      <w:r w:rsidRPr="00BA2DA2">
        <w:rPr>
          <w:sz w:val="28"/>
          <w:szCs w:val="28"/>
        </w:rPr>
        <w:t xml:space="preserve"> в связи с увеличением земельного участка</w:t>
      </w:r>
      <w:r>
        <w:rPr>
          <w:sz w:val="28"/>
          <w:szCs w:val="28"/>
        </w:rPr>
        <w:t xml:space="preserve"> – 375,6 </w:t>
      </w:r>
      <w:r w:rsidRPr="00DC01A8">
        <w:rPr>
          <w:sz w:val="28"/>
          <w:szCs w:val="28"/>
        </w:rPr>
        <w:t>тыс. рублей</w:t>
      </w:r>
      <w:r>
        <w:rPr>
          <w:sz w:val="28"/>
          <w:szCs w:val="28"/>
        </w:rPr>
        <w:t>;</w:t>
      </w:r>
    </w:p>
    <w:p w:rsidR="00BA2DA2" w:rsidRPr="007B34EE" w:rsidRDefault="00BA2DA2" w:rsidP="00DC01A8">
      <w:pPr>
        <w:widowControl w:val="0"/>
        <w:tabs>
          <w:tab w:val="left" w:pos="924"/>
          <w:tab w:val="left" w:pos="1913"/>
        </w:tabs>
        <w:ind w:firstLine="709"/>
        <w:jc w:val="both"/>
        <w:rPr>
          <w:sz w:val="28"/>
          <w:szCs w:val="28"/>
        </w:rPr>
      </w:pPr>
      <w:r w:rsidRPr="00BA2DA2">
        <w:rPr>
          <w:sz w:val="28"/>
          <w:szCs w:val="28"/>
        </w:rPr>
        <w:t xml:space="preserve">приобретение мебели для МБУК </w:t>
      </w:r>
      <w:r>
        <w:rPr>
          <w:sz w:val="28"/>
          <w:szCs w:val="28"/>
        </w:rPr>
        <w:t>«</w:t>
      </w:r>
      <w:proofErr w:type="spellStart"/>
      <w:r w:rsidRPr="00BA2DA2">
        <w:rPr>
          <w:sz w:val="28"/>
          <w:szCs w:val="28"/>
        </w:rPr>
        <w:t>Межпоселенческая</w:t>
      </w:r>
      <w:proofErr w:type="spellEnd"/>
      <w:r w:rsidRPr="00BA2DA2">
        <w:rPr>
          <w:sz w:val="28"/>
          <w:szCs w:val="28"/>
        </w:rPr>
        <w:t xml:space="preserve"> библиотека Апшеронского р</w:t>
      </w:r>
      <w:r>
        <w:rPr>
          <w:sz w:val="28"/>
          <w:szCs w:val="28"/>
        </w:rPr>
        <w:t xml:space="preserve">айона» – 130,8 </w:t>
      </w:r>
      <w:r w:rsidRPr="00DC01A8">
        <w:rPr>
          <w:sz w:val="28"/>
          <w:szCs w:val="28"/>
        </w:rPr>
        <w:t>тыс. рублей</w:t>
      </w:r>
      <w:r>
        <w:rPr>
          <w:sz w:val="28"/>
          <w:szCs w:val="28"/>
        </w:rPr>
        <w:t>.</w:t>
      </w:r>
    </w:p>
    <w:p w:rsidR="0045384E" w:rsidRPr="00DC01A8" w:rsidRDefault="0045384E" w:rsidP="00DC01A8">
      <w:pPr>
        <w:widowControl w:val="0"/>
        <w:tabs>
          <w:tab w:val="left" w:pos="1178"/>
        </w:tabs>
        <w:ind w:firstLine="709"/>
        <w:jc w:val="both"/>
        <w:rPr>
          <w:sz w:val="28"/>
          <w:szCs w:val="28"/>
        </w:rPr>
      </w:pPr>
      <w:r w:rsidRPr="00DC01A8">
        <w:rPr>
          <w:sz w:val="28"/>
          <w:szCs w:val="28"/>
        </w:rPr>
        <w:t>По подпрограмме «Обеспечение реализации муниципальной программы и прочие мероприятия в сфере культуры и искусства» предусмотрены средства на 202</w:t>
      </w:r>
      <w:r w:rsidR="00965014" w:rsidRPr="00DC01A8">
        <w:rPr>
          <w:sz w:val="28"/>
          <w:szCs w:val="28"/>
        </w:rPr>
        <w:t>3</w:t>
      </w:r>
      <w:r w:rsidRPr="00DC01A8">
        <w:rPr>
          <w:sz w:val="28"/>
          <w:szCs w:val="28"/>
        </w:rPr>
        <w:t xml:space="preserve"> год в сумме </w:t>
      </w:r>
      <w:r w:rsidR="00ED3471" w:rsidRPr="00DC01A8">
        <w:rPr>
          <w:sz w:val="28"/>
          <w:szCs w:val="28"/>
        </w:rPr>
        <w:t>11</w:t>
      </w:r>
      <w:r w:rsidR="00A74CA1" w:rsidRPr="00DC01A8">
        <w:rPr>
          <w:sz w:val="28"/>
          <w:szCs w:val="28"/>
        </w:rPr>
        <w:t> </w:t>
      </w:r>
      <w:r w:rsidR="00C45C90">
        <w:rPr>
          <w:sz w:val="28"/>
          <w:szCs w:val="28"/>
        </w:rPr>
        <w:t>883</w:t>
      </w:r>
      <w:r w:rsidR="00A74CA1" w:rsidRPr="00DC01A8">
        <w:rPr>
          <w:sz w:val="28"/>
          <w:szCs w:val="28"/>
        </w:rPr>
        <w:t>,</w:t>
      </w:r>
      <w:r w:rsidR="00C45C90">
        <w:rPr>
          <w:sz w:val="28"/>
          <w:szCs w:val="28"/>
        </w:rPr>
        <w:t>5</w:t>
      </w:r>
      <w:r w:rsidRPr="00DC01A8">
        <w:rPr>
          <w:sz w:val="28"/>
          <w:szCs w:val="28"/>
        </w:rPr>
        <w:t xml:space="preserve"> тыс. рублей. </w:t>
      </w:r>
    </w:p>
    <w:p w:rsidR="0045384E" w:rsidRPr="00DC01A8" w:rsidRDefault="0045384E" w:rsidP="00DC01A8">
      <w:pPr>
        <w:widowControl w:val="0"/>
        <w:tabs>
          <w:tab w:val="left" w:pos="1178"/>
        </w:tabs>
        <w:ind w:firstLine="709"/>
        <w:jc w:val="both"/>
        <w:rPr>
          <w:sz w:val="28"/>
          <w:szCs w:val="28"/>
        </w:rPr>
      </w:pPr>
      <w:r w:rsidRPr="00DC01A8">
        <w:rPr>
          <w:sz w:val="28"/>
          <w:szCs w:val="28"/>
        </w:rPr>
        <w:t>В составе расходов подпрограммы предусматриваются средства за счет средств районного бюджета на:</w:t>
      </w:r>
    </w:p>
    <w:p w:rsidR="0045384E" w:rsidRPr="00DC01A8" w:rsidRDefault="0045384E" w:rsidP="00DC01A8">
      <w:pPr>
        <w:widowControl w:val="0"/>
        <w:tabs>
          <w:tab w:val="left" w:pos="924"/>
          <w:tab w:val="left" w:pos="1913"/>
        </w:tabs>
        <w:ind w:firstLine="709"/>
        <w:jc w:val="both"/>
        <w:rPr>
          <w:sz w:val="28"/>
          <w:szCs w:val="28"/>
        </w:rPr>
      </w:pPr>
      <w:r w:rsidRPr="00DC01A8">
        <w:rPr>
          <w:sz w:val="28"/>
          <w:szCs w:val="28"/>
        </w:rPr>
        <w:t xml:space="preserve">содержание отдела культуры администрации муниципального образования Апшеронский район – </w:t>
      </w:r>
      <w:r w:rsidR="00ED3471" w:rsidRPr="00DC01A8">
        <w:rPr>
          <w:sz w:val="28"/>
          <w:szCs w:val="28"/>
        </w:rPr>
        <w:t>3 </w:t>
      </w:r>
      <w:r w:rsidR="00C45C90">
        <w:rPr>
          <w:sz w:val="28"/>
          <w:szCs w:val="28"/>
        </w:rPr>
        <w:t>570</w:t>
      </w:r>
      <w:r w:rsidR="00ED3471" w:rsidRPr="00DC01A8">
        <w:rPr>
          <w:sz w:val="28"/>
          <w:szCs w:val="28"/>
        </w:rPr>
        <w:t>,</w:t>
      </w:r>
      <w:r w:rsidR="00C45C90">
        <w:rPr>
          <w:sz w:val="28"/>
          <w:szCs w:val="28"/>
        </w:rPr>
        <w:t>7</w:t>
      </w:r>
      <w:r w:rsidRPr="00DC01A8">
        <w:rPr>
          <w:sz w:val="28"/>
          <w:szCs w:val="28"/>
        </w:rPr>
        <w:t xml:space="preserve"> тыс. рублей;</w:t>
      </w:r>
    </w:p>
    <w:p w:rsidR="0045384E" w:rsidRDefault="0045384E" w:rsidP="00DC01A8">
      <w:pPr>
        <w:widowControl w:val="0"/>
        <w:tabs>
          <w:tab w:val="left" w:pos="924"/>
          <w:tab w:val="left" w:pos="1913"/>
        </w:tabs>
        <w:ind w:firstLine="709"/>
        <w:jc w:val="both"/>
        <w:rPr>
          <w:sz w:val="28"/>
          <w:szCs w:val="28"/>
        </w:rPr>
      </w:pPr>
      <w:r w:rsidRPr="00DC01A8">
        <w:rPr>
          <w:sz w:val="28"/>
          <w:szCs w:val="28"/>
        </w:rPr>
        <w:t>содержание 1 казенного учреждения («Централизованная бухгалтерия учреждений культуры»)</w:t>
      </w:r>
      <w:r w:rsidR="004F1191">
        <w:rPr>
          <w:sz w:val="28"/>
          <w:szCs w:val="28"/>
        </w:rPr>
        <w:t xml:space="preserve"> -</w:t>
      </w:r>
      <w:r w:rsidRPr="00DC01A8">
        <w:rPr>
          <w:sz w:val="28"/>
          <w:szCs w:val="28"/>
        </w:rPr>
        <w:t xml:space="preserve"> </w:t>
      </w:r>
      <w:r w:rsidR="00A74CA1" w:rsidRPr="00DC01A8">
        <w:rPr>
          <w:sz w:val="28"/>
          <w:szCs w:val="28"/>
        </w:rPr>
        <w:t>8 </w:t>
      </w:r>
      <w:r w:rsidR="00C45C90">
        <w:rPr>
          <w:sz w:val="28"/>
          <w:szCs w:val="28"/>
        </w:rPr>
        <w:t>236</w:t>
      </w:r>
      <w:r w:rsidR="00A74CA1" w:rsidRPr="00DC01A8">
        <w:rPr>
          <w:sz w:val="28"/>
          <w:szCs w:val="28"/>
        </w:rPr>
        <w:t>,</w:t>
      </w:r>
      <w:r w:rsidR="00C45C90">
        <w:rPr>
          <w:sz w:val="28"/>
          <w:szCs w:val="28"/>
        </w:rPr>
        <w:t>8</w:t>
      </w:r>
      <w:r w:rsidRPr="00DC01A8">
        <w:rPr>
          <w:sz w:val="28"/>
          <w:szCs w:val="28"/>
        </w:rPr>
        <w:t xml:space="preserve"> тыс. рублей;</w:t>
      </w:r>
    </w:p>
    <w:p w:rsidR="00C45C90" w:rsidRPr="002D2DE6" w:rsidRDefault="00C45C90" w:rsidP="00DC01A8">
      <w:pPr>
        <w:widowControl w:val="0"/>
        <w:tabs>
          <w:tab w:val="left" w:pos="924"/>
          <w:tab w:val="left" w:pos="1913"/>
        </w:tabs>
        <w:ind w:firstLine="709"/>
        <w:jc w:val="both"/>
        <w:rPr>
          <w:sz w:val="28"/>
          <w:szCs w:val="28"/>
        </w:rPr>
      </w:pPr>
      <w:r w:rsidRPr="002D2DE6">
        <w:rPr>
          <w:sz w:val="28"/>
          <w:szCs w:val="28"/>
        </w:rPr>
        <w:t xml:space="preserve">материально-техническое обеспечение </w:t>
      </w:r>
      <w:r w:rsidR="00E52A24" w:rsidRPr="002D2DE6">
        <w:rPr>
          <w:sz w:val="28"/>
          <w:szCs w:val="28"/>
        </w:rPr>
        <w:t>отдела культуры администрации муниципального образования Апшеронский район</w:t>
      </w:r>
      <w:r w:rsidRPr="002D2DE6">
        <w:rPr>
          <w:sz w:val="28"/>
          <w:szCs w:val="28"/>
        </w:rPr>
        <w:t xml:space="preserve"> – 19,7 тыс. рублей;</w:t>
      </w:r>
      <w:r w:rsidR="00DD34DD" w:rsidRPr="002D2DE6">
        <w:rPr>
          <w:sz w:val="28"/>
          <w:szCs w:val="28"/>
        </w:rPr>
        <w:t xml:space="preserve"> </w:t>
      </w:r>
    </w:p>
    <w:p w:rsidR="0045384E" w:rsidRPr="00DC01A8" w:rsidRDefault="0045384E" w:rsidP="00DC01A8">
      <w:pPr>
        <w:widowControl w:val="0"/>
        <w:tabs>
          <w:tab w:val="left" w:pos="924"/>
          <w:tab w:val="left" w:pos="1913"/>
        </w:tabs>
        <w:ind w:firstLine="709"/>
        <w:jc w:val="both"/>
        <w:rPr>
          <w:sz w:val="28"/>
          <w:szCs w:val="28"/>
        </w:rPr>
      </w:pPr>
      <w:r w:rsidRPr="002D2DE6">
        <w:rPr>
          <w:sz w:val="28"/>
          <w:szCs w:val="28"/>
        </w:rPr>
        <w:t xml:space="preserve">мероприятия по информатизации отдела культуры администрации муниципального образования Апшеронский район – </w:t>
      </w:r>
      <w:r w:rsidR="00ED3471" w:rsidRPr="002D2DE6">
        <w:rPr>
          <w:sz w:val="28"/>
          <w:szCs w:val="28"/>
        </w:rPr>
        <w:t>5</w:t>
      </w:r>
      <w:r w:rsidR="00C45C90" w:rsidRPr="002D2DE6">
        <w:rPr>
          <w:sz w:val="28"/>
          <w:szCs w:val="28"/>
        </w:rPr>
        <w:t>6</w:t>
      </w:r>
      <w:r w:rsidR="00ED3471" w:rsidRPr="002D2DE6">
        <w:rPr>
          <w:sz w:val="28"/>
          <w:szCs w:val="28"/>
        </w:rPr>
        <w:t>,</w:t>
      </w:r>
      <w:r w:rsidR="00C45C90" w:rsidRPr="002D2DE6">
        <w:rPr>
          <w:sz w:val="28"/>
          <w:szCs w:val="28"/>
        </w:rPr>
        <w:t>3</w:t>
      </w:r>
      <w:r w:rsidRPr="002D2DE6">
        <w:rPr>
          <w:sz w:val="28"/>
          <w:szCs w:val="28"/>
        </w:rPr>
        <w:t xml:space="preserve"> тыс. рублей.</w:t>
      </w:r>
    </w:p>
    <w:p w:rsidR="00B44805" w:rsidRPr="00DC01A8" w:rsidRDefault="00B44805" w:rsidP="00DC01A8">
      <w:pPr>
        <w:widowControl w:val="0"/>
        <w:tabs>
          <w:tab w:val="left" w:pos="924"/>
          <w:tab w:val="left" w:pos="1913"/>
        </w:tabs>
        <w:ind w:firstLine="851"/>
        <w:jc w:val="both"/>
        <w:rPr>
          <w:sz w:val="28"/>
          <w:szCs w:val="28"/>
        </w:rPr>
      </w:pPr>
    </w:p>
    <w:p w:rsidR="00DA1518" w:rsidRPr="00DC01A8" w:rsidRDefault="00DA1518" w:rsidP="00DC01A8">
      <w:pPr>
        <w:widowControl w:val="0"/>
        <w:jc w:val="center"/>
        <w:rPr>
          <w:sz w:val="28"/>
          <w:szCs w:val="28"/>
        </w:rPr>
      </w:pPr>
      <w:r w:rsidRPr="00DC01A8">
        <w:rPr>
          <w:sz w:val="28"/>
          <w:szCs w:val="28"/>
        </w:rPr>
        <w:t xml:space="preserve">Муниципальная программа </w:t>
      </w:r>
    </w:p>
    <w:p w:rsidR="00DA1518" w:rsidRPr="00DC01A8" w:rsidRDefault="00DA1518" w:rsidP="00DC01A8">
      <w:pPr>
        <w:widowControl w:val="0"/>
        <w:jc w:val="center"/>
        <w:rPr>
          <w:sz w:val="28"/>
          <w:szCs w:val="28"/>
        </w:rPr>
      </w:pPr>
      <w:r w:rsidRPr="00DC01A8">
        <w:rPr>
          <w:sz w:val="28"/>
          <w:szCs w:val="28"/>
        </w:rPr>
        <w:t>муниципального образования Апшеронский район</w:t>
      </w:r>
    </w:p>
    <w:p w:rsidR="00001007" w:rsidRPr="00DC01A8" w:rsidRDefault="00552604" w:rsidP="00DC01A8">
      <w:pPr>
        <w:widowControl w:val="0"/>
        <w:tabs>
          <w:tab w:val="left" w:pos="924"/>
          <w:tab w:val="left" w:pos="1913"/>
        </w:tabs>
        <w:jc w:val="center"/>
        <w:rPr>
          <w:sz w:val="28"/>
          <w:szCs w:val="28"/>
        </w:rPr>
      </w:pPr>
      <w:r w:rsidRPr="00DC01A8">
        <w:rPr>
          <w:sz w:val="28"/>
          <w:szCs w:val="28"/>
        </w:rPr>
        <w:t>«</w:t>
      </w:r>
      <w:r w:rsidR="00001007" w:rsidRPr="00DC01A8">
        <w:rPr>
          <w:sz w:val="28"/>
          <w:szCs w:val="28"/>
        </w:rPr>
        <w:t>Развитие физической культуры и спорта</w:t>
      </w:r>
      <w:r w:rsidRPr="00DC01A8">
        <w:rPr>
          <w:sz w:val="28"/>
          <w:szCs w:val="28"/>
        </w:rPr>
        <w:t>»</w:t>
      </w:r>
    </w:p>
    <w:p w:rsidR="005F6C7C" w:rsidRPr="00DC01A8" w:rsidRDefault="005F6C7C" w:rsidP="00DC01A8">
      <w:pPr>
        <w:widowControl w:val="0"/>
        <w:tabs>
          <w:tab w:val="left" w:pos="924"/>
          <w:tab w:val="left" w:pos="1913"/>
        </w:tabs>
        <w:ind w:firstLine="851"/>
        <w:jc w:val="both"/>
        <w:rPr>
          <w:sz w:val="28"/>
          <w:szCs w:val="28"/>
        </w:rPr>
      </w:pPr>
    </w:p>
    <w:p w:rsidR="00947218" w:rsidRPr="00DC01A8" w:rsidRDefault="002F30F6" w:rsidP="00DC01A8">
      <w:pPr>
        <w:widowControl w:val="0"/>
        <w:ind w:firstLine="709"/>
        <w:jc w:val="both"/>
        <w:rPr>
          <w:sz w:val="28"/>
          <w:szCs w:val="28"/>
        </w:rPr>
      </w:pPr>
      <w:r w:rsidRPr="00DC01A8">
        <w:rPr>
          <w:sz w:val="28"/>
          <w:szCs w:val="28"/>
        </w:rPr>
        <w:t>В проекте районного бюджета на 202</w:t>
      </w:r>
      <w:r w:rsidR="00CE350D">
        <w:rPr>
          <w:sz w:val="28"/>
          <w:szCs w:val="28"/>
        </w:rPr>
        <w:t>4</w:t>
      </w:r>
      <w:r w:rsidRPr="00DC01A8">
        <w:rPr>
          <w:sz w:val="28"/>
          <w:szCs w:val="28"/>
        </w:rPr>
        <w:t xml:space="preserve"> год бюджетные ассигнования на реализацию муниципальной программы предусмотрены в сумме – </w:t>
      </w:r>
      <w:r w:rsidR="00255F0F">
        <w:rPr>
          <w:sz w:val="28"/>
          <w:szCs w:val="28"/>
        </w:rPr>
        <w:t>100 479,7</w:t>
      </w:r>
      <w:r w:rsidRPr="00DC01A8">
        <w:rPr>
          <w:sz w:val="28"/>
          <w:szCs w:val="28"/>
        </w:rPr>
        <w:t xml:space="preserve"> тыс. рублей, </w:t>
      </w:r>
      <w:bookmarkStart w:id="5" w:name="_Hlk59540641"/>
      <w:r w:rsidRPr="00DC01A8">
        <w:rPr>
          <w:sz w:val="28"/>
          <w:szCs w:val="28"/>
        </w:rPr>
        <w:t>в том числе из средств</w:t>
      </w:r>
      <w:r w:rsidR="000810A3">
        <w:rPr>
          <w:sz w:val="28"/>
          <w:szCs w:val="28"/>
        </w:rPr>
        <w:t xml:space="preserve"> краевого</w:t>
      </w:r>
      <w:r w:rsidRPr="00DC01A8">
        <w:rPr>
          <w:sz w:val="28"/>
          <w:szCs w:val="28"/>
        </w:rPr>
        <w:t xml:space="preserve"> бюджета </w:t>
      </w:r>
      <w:r w:rsidR="00F65E5E">
        <w:rPr>
          <w:sz w:val="28"/>
          <w:szCs w:val="28"/>
        </w:rPr>
        <w:t>40 411,8</w:t>
      </w:r>
      <w:r w:rsidRPr="00DC01A8">
        <w:rPr>
          <w:sz w:val="28"/>
          <w:szCs w:val="28"/>
        </w:rPr>
        <w:t xml:space="preserve"> тыс. рублей</w:t>
      </w:r>
      <w:bookmarkEnd w:id="5"/>
      <w:r w:rsidR="00A46A78" w:rsidRPr="00DC01A8">
        <w:rPr>
          <w:sz w:val="28"/>
          <w:szCs w:val="28"/>
        </w:rPr>
        <w:t>,</w:t>
      </w:r>
      <w:r w:rsidRPr="00DC01A8">
        <w:rPr>
          <w:sz w:val="28"/>
          <w:szCs w:val="28"/>
        </w:rPr>
        <w:t xml:space="preserve"> </w:t>
      </w:r>
      <w:r w:rsidR="00A46A78" w:rsidRPr="00DC01A8">
        <w:rPr>
          <w:sz w:val="28"/>
          <w:szCs w:val="28"/>
        </w:rPr>
        <w:t>н</w:t>
      </w:r>
      <w:r w:rsidRPr="00DC01A8">
        <w:rPr>
          <w:sz w:val="28"/>
          <w:szCs w:val="28"/>
        </w:rPr>
        <w:t>а 202</w:t>
      </w:r>
      <w:r w:rsidR="00CE350D">
        <w:rPr>
          <w:sz w:val="28"/>
          <w:szCs w:val="28"/>
        </w:rPr>
        <w:t>5</w:t>
      </w:r>
      <w:r w:rsidRPr="00DC01A8">
        <w:rPr>
          <w:sz w:val="28"/>
          <w:szCs w:val="28"/>
        </w:rPr>
        <w:t xml:space="preserve"> год предусмотрено – </w:t>
      </w:r>
      <w:r w:rsidR="00CE350D">
        <w:rPr>
          <w:sz w:val="28"/>
          <w:szCs w:val="28"/>
        </w:rPr>
        <w:t>46 905,0</w:t>
      </w:r>
      <w:r w:rsidRPr="00DC01A8">
        <w:rPr>
          <w:sz w:val="28"/>
          <w:szCs w:val="28"/>
        </w:rPr>
        <w:t xml:space="preserve"> тыс. рублей, </w:t>
      </w:r>
      <w:bookmarkStart w:id="6" w:name="_Hlk86229975"/>
      <w:r w:rsidRPr="00DC01A8">
        <w:rPr>
          <w:sz w:val="28"/>
          <w:szCs w:val="28"/>
        </w:rPr>
        <w:t>в том числе из средств</w:t>
      </w:r>
      <w:r w:rsidR="000810A3">
        <w:rPr>
          <w:sz w:val="28"/>
          <w:szCs w:val="28"/>
        </w:rPr>
        <w:t xml:space="preserve"> краевого</w:t>
      </w:r>
      <w:r w:rsidRPr="00DC01A8">
        <w:rPr>
          <w:sz w:val="28"/>
          <w:szCs w:val="28"/>
        </w:rPr>
        <w:t xml:space="preserve"> бюджета</w:t>
      </w:r>
      <w:r w:rsidR="00267CC9" w:rsidRPr="00267CC9">
        <w:rPr>
          <w:sz w:val="28"/>
          <w:szCs w:val="28"/>
        </w:rPr>
        <w:t xml:space="preserve"> </w:t>
      </w:r>
      <w:r w:rsidR="00CE350D">
        <w:rPr>
          <w:sz w:val="28"/>
          <w:szCs w:val="28"/>
        </w:rPr>
        <w:t>1 997,1</w:t>
      </w:r>
      <w:r w:rsidRPr="00DC01A8">
        <w:rPr>
          <w:sz w:val="28"/>
          <w:szCs w:val="28"/>
        </w:rPr>
        <w:t xml:space="preserve"> тыс. рублей</w:t>
      </w:r>
      <w:bookmarkEnd w:id="6"/>
      <w:r w:rsidR="00A46A78" w:rsidRPr="00DC01A8">
        <w:rPr>
          <w:sz w:val="28"/>
          <w:szCs w:val="28"/>
        </w:rPr>
        <w:t>,</w:t>
      </w:r>
      <w:r w:rsidRPr="00DC01A8">
        <w:rPr>
          <w:sz w:val="28"/>
          <w:szCs w:val="28"/>
        </w:rPr>
        <w:t xml:space="preserve"> </w:t>
      </w:r>
      <w:r w:rsidR="00A46A78" w:rsidRPr="00DC01A8">
        <w:rPr>
          <w:sz w:val="28"/>
          <w:szCs w:val="28"/>
        </w:rPr>
        <w:t>н</w:t>
      </w:r>
      <w:r w:rsidRPr="00DC01A8">
        <w:rPr>
          <w:sz w:val="28"/>
          <w:szCs w:val="28"/>
        </w:rPr>
        <w:t>а 202</w:t>
      </w:r>
      <w:r w:rsidR="00CE350D">
        <w:rPr>
          <w:sz w:val="28"/>
          <w:szCs w:val="28"/>
        </w:rPr>
        <w:t>6</w:t>
      </w:r>
      <w:r w:rsidRPr="00DC01A8">
        <w:rPr>
          <w:sz w:val="28"/>
          <w:szCs w:val="28"/>
        </w:rPr>
        <w:t xml:space="preserve"> год –</w:t>
      </w:r>
      <w:r w:rsidR="000810A3">
        <w:rPr>
          <w:sz w:val="28"/>
          <w:szCs w:val="28"/>
        </w:rPr>
        <w:t xml:space="preserve"> </w:t>
      </w:r>
      <w:r w:rsidR="00CE350D">
        <w:rPr>
          <w:sz w:val="28"/>
          <w:szCs w:val="28"/>
        </w:rPr>
        <w:t>46 175</w:t>
      </w:r>
      <w:r w:rsidRPr="00DC01A8">
        <w:rPr>
          <w:sz w:val="28"/>
          <w:szCs w:val="28"/>
        </w:rPr>
        <w:t>,</w:t>
      </w:r>
      <w:r w:rsidR="00CE350D">
        <w:rPr>
          <w:sz w:val="28"/>
          <w:szCs w:val="28"/>
        </w:rPr>
        <w:t>1</w:t>
      </w:r>
      <w:r w:rsidRPr="00DC01A8">
        <w:rPr>
          <w:sz w:val="28"/>
          <w:szCs w:val="28"/>
        </w:rPr>
        <w:t xml:space="preserve"> тыс. рублей, в том числе из средств</w:t>
      </w:r>
      <w:r w:rsidR="0039582B">
        <w:rPr>
          <w:sz w:val="28"/>
          <w:szCs w:val="28"/>
        </w:rPr>
        <w:t xml:space="preserve"> краевого</w:t>
      </w:r>
      <w:r w:rsidRPr="00DC01A8">
        <w:rPr>
          <w:sz w:val="28"/>
          <w:szCs w:val="28"/>
        </w:rPr>
        <w:t xml:space="preserve"> бюджета</w:t>
      </w:r>
      <w:r w:rsidR="00267CC9" w:rsidRPr="00267CC9">
        <w:rPr>
          <w:sz w:val="28"/>
          <w:szCs w:val="28"/>
        </w:rPr>
        <w:t xml:space="preserve"> </w:t>
      </w:r>
      <w:r w:rsidRPr="00DC01A8">
        <w:rPr>
          <w:sz w:val="28"/>
          <w:szCs w:val="28"/>
        </w:rPr>
        <w:t>1 </w:t>
      </w:r>
      <w:r w:rsidR="00CE350D">
        <w:rPr>
          <w:sz w:val="28"/>
          <w:szCs w:val="28"/>
        </w:rPr>
        <w:t>235</w:t>
      </w:r>
      <w:r w:rsidRPr="00DC01A8">
        <w:rPr>
          <w:sz w:val="28"/>
          <w:szCs w:val="28"/>
        </w:rPr>
        <w:t>,</w:t>
      </w:r>
      <w:r w:rsidR="00CE350D">
        <w:rPr>
          <w:sz w:val="28"/>
          <w:szCs w:val="28"/>
        </w:rPr>
        <w:t>8</w:t>
      </w:r>
      <w:r w:rsidRPr="00DC01A8">
        <w:rPr>
          <w:sz w:val="28"/>
          <w:szCs w:val="28"/>
        </w:rPr>
        <w:t xml:space="preserve"> тыс. рублей.</w:t>
      </w:r>
    </w:p>
    <w:p w:rsidR="00F93E2A" w:rsidRPr="00DC01A8" w:rsidRDefault="00905E4F" w:rsidP="00DC01A8">
      <w:pPr>
        <w:widowControl w:val="0"/>
        <w:tabs>
          <w:tab w:val="left" w:pos="924"/>
          <w:tab w:val="left" w:pos="1913"/>
        </w:tabs>
        <w:ind w:firstLine="851"/>
        <w:jc w:val="right"/>
        <w:rPr>
          <w:sz w:val="28"/>
          <w:szCs w:val="28"/>
        </w:rPr>
      </w:pPr>
      <w:r w:rsidRPr="00DC01A8">
        <w:rPr>
          <w:sz w:val="28"/>
          <w:szCs w:val="28"/>
        </w:rPr>
        <w:t xml:space="preserve">                                                                                      (тыс. рублей)</w:t>
      </w:r>
    </w:p>
    <w:tbl>
      <w:tblPr>
        <w:tblW w:w="9634" w:type="dxa"/>
        <w:tblLayout w:type="fixed"/>
        <w:tblLook w:val="00A0" w:firstRow="1" w:lastRow="0" w:firstColumn="1" w:lastColumn="0" w:noHBand="0" w:noVBand="0"/>
      </w:tblPr>
      <w:tblGrid>
        <w:gridCol w:w="4361"/>
        <w:gridCol w:w="1417"/>
        <w:gridCol w:w="1350"/>
        <w:gridCol w:w="1260"/>
        <w:gridCol w:w="1246"/>
      </w:tblGrid>
      <w:tr w:rsidR="003F2E68" w:rsidRPr="00DC01A8" w:rsidTr="00780CED">
        <w:trPr>
          <w:trHeight w:val="360"/>
          <w:tblHeader/>
        </w:trPr>
        <w:tc>
          <w:tcPr>
            <w:tcW w:w="4361" w:type="dxa"/>
            <w:vMerge w:val="restart"/>
            <w:tcBorders>
              <w:top w:val="single" w:sz="4" w:space="0" w:color="auto"/>
              <w:left w:val="single" w:sz="4" w:space="0" w:color="auto"/>
              <w:right w:val="single" w:sz="4" w:space="0" w:color="auto"/>
            </w:tcBorders>
          </w:tcPr>
          <w:p w:rsidR="00CF14DA" w:rsidRPr="00DC01A8" w:rsidRDefault="00542820" w:rsidP="00DC01A8">
            <w:pPr>
              <w:widowControl w:val="0"/>
              <w:jc w:val="center"/>
              <w:rPr>
                <w:sz w:val="28"/>
                <w:szCs w:val="28"/>
              </w:rPr>
            </w:pPr>
            <w:r w:rsidRPr="00DC01A8">
              <w:rPr>
                <w:sz w:val="28"/>
              </w:rPr>
              <w:t>Наименование подпрограммы (мероприятия)</w:t>
            </w:r>
          </w:p>
        </w:tc>
        <w:tc>
          <w:tcPr>
            <w:tcW w:w="1417" w:type="dxa"/>
            <w:vMerge w:val="restart"/>
            <w:tcBorders>
              <w:top w:val="single" w:sz="4" w:space="0" w:color="auto"/>
              <w:left w:val="nil"/>
              <w:right w:val="single" w:sz="4" w:space="0" w:color="auto"/>
            </w:tcBorders>
          </w:tcPr>
          <w:p w:rsidR="00CF14DA" w:rsidRPr="00DC01A8" w:rsidRDefault="00CF14DA" w:rsidP="0008493C">
            <w:pPr>
              <w:widowControl w:val="0"/>
              <w:jc w:val="center"/>
              <w:rPr>
                <w:sz w:val="28"/>
                <w:szCs w:val="28"/>
              </w:rPr>
            </w:pPr>
            <w:r w:rsidRPr="00DC01A8">
              <w:rPr>
                <w:sz w:val="28"/>
                <w:szCs w:val="28"/>
              </w:rPr>
              <w:t>20</w:t>
            </w:r>
            <w:r w:rsidR="00117753" w:rsidRPr="00DC01A8">
              <w:rPr>
                <w:sz w:val="28"/>
                <w:szCs w:val="28"/>
              </w:rPr>
              <w:t>2</w:t>
            </w:r>
            <w:r w:rsidR="0008493C">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3856" w:type="dxa"/>
            <w:gridSpan w:val="3"/>
            <w:tcBorders>
              <w:top w:val="single" w:sz="4" w:space="0" w:color="auto"/>
              <w:left w:val="nil"/>
              <w:bottom w:val="single" w:sz="4" w:space="0" w:color="auto"/>
              <w:right w:val="single" w:sz="4" w:space="0" w:color="auto"/>
            </w:tcBorders>
          </w:tcPr>
          <w:p w:rsidR="00CF14DA" w:rsidRPr="00DC01A8" w:rsidRDefault="00CF14DA" w:rsidP="00DC01A8">
            <w:pPr>
              <w:widowControl w:val="0"/>
              <w:jc w:val="center"/>
              <w:rPr>
                <w:sz w:val="28"/>
                <w:szCs w:val="28"/>
              </w:rPr>
            </w:pPr>
            <w:r w:rsidRPr="00DC01A8">
              <w:rPr>
                <w:sz w:val="28"/>
                <w:szCs w:val="28"/>
              </w:rPr>
              <w:t>проект</w:t>
            </w:r>
          </w:p>
        </w:tc>
      </w:tr>
      <w:tr w:rsidR="00E56FFD" w:rsidRPr="00DC01A8" w:rsidTr="00780CED">
        <w:trPr>
          <w:trHeight w:val="360"/>
          <w:tblHeader/>
        </w:trPr>
        <w:tc>
          <w:tcPr>
            <w:tcW w:w="4361" w:type="dxa"/>
            <w:vMerge/>
            <w:tcBorders>
              <w:left w:val="single" w:sz="4" w:space="0" w:color="auto"/>
              <w:bottom w:val="single" w:sz="4" w:space="0" w:color="auto"/>
              <w:right w:val="single" w:sz="4" w:space="0" w:color="auto"/>
            </w:tcBorders>
          </w:tcPr>
          <w:p w:rsidR="00E56FFD" w:rsidRPr="00DC01A8" w:rsidRDefault="00E56FFD" w:rsidP="00DC01A8">
            <w:pPr>
              <w:widowControl w:val="0"/>
              <w:jc w:val="center"/>
              <w:rPr>
                <w:sz w:val="28"/>
                <w:szCs w:val="28"/>
              </w:rPr>
            </w:pPr>
          </w:p>
        </w:tc>
        <w:tc>
          <w:tcPr>
            <w:tcW w:w="1417" w:type="dxa"/>
            <w:vMerge/>
            <w:tcBorders>
              <w:left w:val="nil"/>
              <w:bottom w:val="single" w:sz="4" w:space="0" w:color="auto"/>
              <w:right w:val="single" w:sz="4" w:space="0" w:color="auto"/>
            </w:tcBorders>
          </w:tcPr>
          <w:p w:rsidR="00E56FFD" w:rsidRPr="00DC01A8" w:rsidRDefault="00E56FFD" w:rsidP="00DC01A8">
            <w:pPr>
              <w:widowControl w:val="0"/>
              <w:jc w:val="center"/>
              <w:rPr>
                <w:sz w:val="28"/>
                <w:szCs w:val="28"/>
              </w:rPr>
            </w:pPr>
          </w:p>
        </w:tc>
        <w:tc>
          <w:tcPr>
            <w:tcW w:w="1350" w:type="dxa"/>
            <w:tcBorders>
              <w:top w:val="single" w:sz="4" w:space="0" w:color="auto"/>
              <w:left w:val="nil"/>
              <w:bottom w:val="single" w:sz="4" w:space="0" w:color="auto"/>
              <w:right w:val="single" w:sz="4" w:space="0" w:color="auto"/>
            </w:tcBorders>
          </w:tcPr>
          <w:p w:rsidR="00E56FFD" w:rsidRPr="00DC01A8" w:rsidRDefault="00E56FFD" w:rsidP="0008493C">
            <w:pPr>
              <w:widowControl w:val="0"/>
              <w:jc w:val="center"/>
              <w:rPr>
                <w:sz w:val="28"/>
                <w:szCs w:val="28"/>
              </w:rPr>
            </w:pPr>
            <w:r w:rsidRPr="00DC01A8">
              <w:rPr>
                <w:sz w:val="28"/>
                <w:szCs w:val="28"/>
              </w:rPr>
              <w:t>202</w:t>
            </w:r>
            <w:r w:rsidR="0008493C">
              <w:rPr>
                <w:sz w:val="28"/>
                <w:szCs w:val="28"/>
              </w:rPr>
              <w:t>4</w:t>
            </w:r>
            <w:r w:rsidRPr="00DC01A8">
              <w:rPr>
                <w:sz w:val="28"/>
                <w:szCs w:val="28"/>
              </w:rPr>
              <w:t xml:space="preserve"> год</w:t>
            </w:r>
          </w:p>
        </w:tc>
        <w:tc>
          <w:tcPr>
            <w:tcW w:w="1260" w:type="dxa"/>
            <w:tcBorders>
              <w:top w:val="single" w:sz="4" w:space="0" w:color="auto"/>
              <w:left w:val="nil"/>
              <w:bottom w:val="single" w:sz="4" w:space="0" w:color="auto"/>
              <w:right w:val="single" w:sz="4" w:space="0" w:color="auto"/>
            </w:tcBorders>
          </w:tcPr>
          <w:p w:rsidR="00E56FFD" w:rsidRPr="00DC01A8" w:rsidRDefault="00E56FFD" w:rsidP="0008493C">
            <w:pPr>
              <w:widowControl w:val="0"/>
              <w:jc w:val="center"/>
              <w:rPr>
                <w:sz w:val="28"/>
                <w:szCs w:val="28"/>
              </w:rPr>
            </w:pPr>
            <w:r w:rsidRPr="00DC01A8">
              <w:rPr>
                <w:sz w:val="28"/>
                <w:szCs w:val="28"/>
              </w:rPr>
              <w:t>202</w:t>
            </w:r>
            <w:r w:rsidR="0008493C">
              <w:rPr>
                <w:sz w:val="28"/>
                <w:szCs w:val="28"/>
              </w:rPr>
              <w:t>5</w:t>
            </w:r>
            <w:r w:rsidRPr="00DC01A8">
              <w:rPr>
                <w:sz w:val="28"/>
                <w:szCs w:val="28"/>
              </w:rPr>
              <w:t xml:space="preserve"> год</w:t>
            </w:r>
          </w:p>
        </w:tc>
        <w:tc>
          <w:tcPr>
            <w:tcW w:w="1246" w:type="dxa"/>
            <w:tcBorders>
              <w:top w:val="single" w:sz="4" w:space="0" w:color="auto"/>
              <w:left w:val="nil"/>
              <w:bottom w:val="single" w:sz="4" w:space="0" w:color="auto"/>
              <w:right w:val="single" w:sz="4" w:space="0" w:color="auto"/>
            </w:tcBorders>
          </w:tcPr>
          <w:p w:rsidR="00E56FFD" w:rsidRPr="00DC01A8" w:rsidRDefault="00E56FFD" w:rsidP="0008493C">
            <w:pPr>
              <w:widowControl w:val="0"/>
              <w:jc w:val="center"/>
              <w:rPr>
                <w:sz w:val="28"/>
                <w:szCs w:val="28"/>
              </w:rPr>
            </w:pPr>
            <w:r w:rsidRPr="00DC01A8">
              <w:rPr>
                <w:sz w:val="28"/>
                <w:szCs w:val="28"/>
              </w:rPr>
              <w:t>202</w:t>
            </w:r>
            <w:r w:rsidR="0008493C">
              <w:rPr>
                <w:sz w:val="28"/>
                <w:szCs w:val="28"/>
              </w:rPr>
              <w:t>6</w:t>
            </w:r>
            <w:r w:rsidRPr="00DC01A8">
              <w:rPr>
                <w:sz w:val="28"/>
                <w:szCs w:val="28"/>
              </w:rPr>
              <w:t xml:space="preserve"> год</w:t>
            </w:r>
          </w:p>
        </w:tc>
      </w:tr>
      <w:tr w:rsidR="003F2E68" w:rsidRPr="00DC01A8" w:rsidTr="00780CED">
        <w:trPr>
          <w:trHeight w:val="360"/>
          <w:tblHeader/>
        </w:trPr>
        <w:tc>
          <w:tcPr>
            <w:tcW w:w="4361" w:type="dxa"/>
            <w:tcBorders>
              <w:top w:val="single" w:sz="4" w:space="0" w:color="auto"/>
              <w:left w:val="single" w:sz="4" w:space="0" w:color="auto"/>
              <w:bottom w:val="single" w:sz="4" w:space="0" w:color="auto"/>
              <w:right w:val="single" w:sz="4" w:space="0" w:color="auto"/>
            </w:tcBorders>
          </w:tcPr>
          <w:p w:rsidR="00CF14DA" w:rsidRPr="00DC01A8" w:rsidRDefault="00CF14DA" w:rsidP="00DC01A8">
            <w:pPr>
              <w:widowControl w:val="0"/>
              <w:jc w:val="center"/>
              <w:rPr>
                <w:sz w:val="28"/>
                <w:szCs w:val="28"/>
              </w:rPr>
            </w:pPr>
            <w:r w:rsidRPr="00DC01A8">
              <w:rPr>
                <w:sz w:val="28"/>
                <w:szCs w:val="28"/>
              </w:rPr>
              <w:t>1</w:t>
            </w:r>
          </w:p>
        </w:tc>
        <w:tc>
          <w:tcPr>
            <w:tcW w:w="1417" w:type="dxa"/>
            <w:tcBorders>
              <w:top w:val="single" w:sz="4" w:space="0" w:color="auto"/>
              <w:left w:val="nil"/>
              <w:bottom w:val="single" w:sz="4" w:space="0" w:color="auto"/>
              <w:right w:val="single" w:sz="4" w:space="0" w:color="auto"/>
            </w:tcBorders>
          </w:tcPr>
          <w:p w:rsidR="00CF14DA" w:rsidRPr="00DC01A8" w:rsidRDefault="00CF14DA" w:rsidP="00DC01A8">
            <w:pPr>
              <w:widowControl w:val="0"/>
              <w:jc w:val="center"/>
              <w:rPr>
                <w:sz w:val="28"/>
                <w:szCs w:val="28"/>
              </w:rPr>
            </w:pPr>
            <w:r w:rsidRPr="00DC01A8">
              <w:rPr>
                <w:sz w:val="28"/>
                <w:szCs w:val="28"/>
              </w:rPr>
              <w:t>2</w:t>
            </w:r>
          </w:p>
        </w:tc>
        <w:tc>
          <w:tcPr>
            <w:tcW w:w="1350" w:type="dxa"/>
            <w:tcBorders>
              <w:top w:val="single" w:sz="4" w:space="0" w:color="auto"/>
              <w:left w:val="nil"/>
              <w:bottom w:val="single" w:sz="4" w:space="0" w:color="auto"/>
              <w:right w:val="single" w:sz="4" w:space="0" w:color="auto"/>
            </w:tcBorders>
          </w:tcPr>
          <w:p w:rsidR="00CF14DA" w:rsidRPr="00DC01A8" w:rsidRDefault="00CF14DA" w:rsidP="00DC01A8">
            <w:pPr>
              <w:widowControl w:val="0"/>
              <w:jc w:val="center"/>
              <w:rPr>
                <w:sz w:val="28"/>
                <w:szCs w:val="28"/>
              </w:rPr>
            </w:pPr>
            <w:r w:rsidRPr="00DC01A8">
              <w:rPr>
                <w:sz w:val="28"/>
                <w:szCs w:val="28"/>
              </w:rPr>
              <w:t>3</w:t>
            </w:r>
          </w:p>
        </w:tc>
        <w:tc>
          <w:tcPr>
            <w:tcW w:w="1260" w:type="dxa"/>
            <w:tcBorders>
              <w:top w:val="single" w:sz="4" w:space="0" w:color="auto"/>
              <w:left w:val="nil"/>
              <w:bottom w:val="single" w:sz="4" w:space="0" w:color="auto"/>
              <w:right w:val="single" w:sz="4" w:space="0" w:color="auto"/>
            </w:tcBorders>
          </w:tcPr>
          <w:p w:rsidR="00CF14DA" w:rsidRPr="00DC01A8" w:rsidRDefault="00CF14DA" w:rsidP="00DC01A8">
            <w:pPr>
              <w:widowControl w:val="0"/>
              <w:jc w:val="center"/>
              <w:rPr>
                <w:sz w:val="28"/>
                <w:szCs w:val="28"/>
              </w:rPr>
            </w:pPr>
            <w:r w:rsidRPr="00DC01A8">
              <w:rPr>
                <w:sz w:val="28"/>
                <w:szCs w:val="28"/>
              </w:rPr>
              <w:t>4</w:t>
            </w:r>
          </w:p>
        </w:tc>
        <w:tc>
          <w:tcPr>
            <w:tcW w:w="1246" w:type="dxa"/>
            <w:tcBorders>
              <w:top w:val="single" w:sz="4" w:space="0" w:color="auto"/>
              <w:left w:val="nil"/>
              <w:bottom w:val="single" w:sz="4" w:space="0" w:color="auto"/>
              <w:right w:val="single" w:sz="4" w:space="0" w:color="auto"/>
            </w:tcBorders>
          </w:tcPr>
          <w:p w:rsidR="00CF14DA" w:rsidRPr="00DC01A8" w:rsidRDefault="00CF14DA" w:rsidP="00DC01A8">
            <w:pPr>
              <w:widowControl w:val="0"/>
              <w:jc w:val="center"/>
              <w:rPr>
                <w:sz w:val="28"/>
                <w:szCs w:val="28"/>
              </w:rPr>
            </w:pPr>
            <w:r w:rsidRPr="00DC01A8">
              <w:rPr>
                <w:sz w:val="28"/>
                <w:szCs w:val="28"/>
              </w:rPr>
              <w:t>5</w:t>
            </w:r>
          </w:p>
        </w:tc>
      </w:tr>
      <w:tr w:rsidR="002F30F6" w:rsidRPr="00DC01A8" w:rsidTr="00780CED">
        <w:trPr>
          <w:trHeight w:val="539"/>
        </w:trPr>
        <w:tc>
          <w:tcPr>
            <w:tcW w:w="4361" w:type="dxa"/>
            <w:tcBorders>
              <w:top w:val="nil"/>
              <w:left w:val="single" w:sz="4" w:space="0" w:color="auto"/>
              <w:bottom w:val="single" w:sz="4" w:space="0" w:color="auto"/>
              <w:right w:val="single" w:sz="4" w:space="0" w:color="auto"/>
            </w:tcBorders>
          </w:tcPr>
          <w:p w:rsidR="002F30F6" w:rsidRPr="00DC01A8" w:rsidRDefault="002F30F6" w:rsidP="00DC01A8">
            <w:pPr>
              <w:widowControl w:val="0"/>
              <w:rPr>
                <w:sz w:val="28"/>
                <w:szCs w:val="28"/>
              </w:rPr>
            </w:pPr>
            <w:r w:rsidRPr="00DC01A8">
              <w:rPr>
                <w:sz w:val="28"/>
                <w:szCs w:val="28"/>
              </w:rPr>
              <w:lastRenderedPageBreak/>
              <w:t>Всего расходов,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30F6" w:rsidRPr="00DC01A8" w:rsidRDefault="00780CED" w:rsidP="00BC5245">
            <w:pPr>
              <w:keepLines/>
              <w:widowControl w:val="0"/>
              <w:jc w:val="right"/>
              <w:rPr>
                <w:sz w:val="28"/>
                <w:szCs w:val="28"/>
              </w:rPr>
            </w:pPr>
            <w:r>
              <w:rPr>
                <w:sz w:val="28"/>
                <w:szCs w:val="28"/>
              </w:rPr>
              <w:t>153 893,7</w:t>
            </w:r>
          </w:p>
        </w:tc>
        <w:tc>
          <w:tcPr>
            <w:tcW w:w="1350" w:type="dxa"/>
            <w:tcBorders>
              <w:top w:val="single" w:sz="4" w:space="0" w:color="auto"/>
              <w:left w:val="nil"/>
              <w:bottom w:val="single" w:sz="4" w:space="0" w:color="auto"/>
              <w:right w:val="single" w:sz="4" w:space="0" w:color="auto"/>
            </w:tcBorders>
            <w:shd w:val="clear" w:color="auto" w:fill="auto"/>
            <w:vAlign w:val="center"/>
          </w:tcPr>
          <w:p w:rsidR="002F30F6" w:rsidRPr="00DC01A8" w:rsidRDefault="00780CED" w:rsidP="00BC5245">
            <w:pPr>
              <w:keepLines/>
              <w:widowControl w:val="0"/>
              <w:jc w:val="right"/>
              <w:rPr>
                <w:sz w:val="28"/>
                <w:szCs w:val="28"/>
              </w:rPr>
            </w:pPr>
            <w:r>
              <w:rPr>
                <w:sz w:val="28"/>
                <w:szCs w:val="28"/>
              </w:rPr>
              <w:t>100 479,7</w:t>
            </w:r>
          </w:p>
        </w:tc>
        <w:tc>
          <w:tcPr>
            <w:tcW w:w="1260" w:type="dxa"/>
            <w:tcBorders>
              <w:top w:val="single" w:sz="4" w:space="0" w:color="auto"/>
              <w:left w:val="nil"/>
              <w:bottom w:val="single" w:sz="4" w:space="0" w:color="auto"/>
              <w:right w:val="single" w:sz="4" w:space="0" w:color="auto"/>
            </w:tcBorders>
            <w:shd w:val="clear" w:color="auto" w:fill="auto"/>
            <w:vAlign w:val="center"/>
          </w:tcPr>
          <w:p w:rsidR="002F30F6" w:rsidRPr="00DC01A8" w:rsidRDefault="0008493C" w:rsidP="00BC5245">
            <w:pPr>
              <w:keepLines/>
              <w:widowControl w:val="0"/>
              <w:jc w:val="right"/>
              <w:rPr>
                <w:sz w:val="28"/>
                <w:szCs w:val="28"/>
              </w:rPr>
            </w:pPr>
            <w:r>
              <w:rPr>
                <w:sz w:val="28"/>
                <w:szCs w:val="28"/>
              </w:rPr>
              <w:t>46 905,0</w:t>
            </w:r>
          </w:p>
        </w:tc>
        <w:tc>
          <w:tcPr>
            <w:tcW w:w="1246" w:type="dxa"/>
            <w:tcBorders>
              <w:top w:val="single" w:sz="4" w:space="0" w:color="auto"/>
              <w:left w:val="nil"/>
              <w:bottom w:val="single" w:sz="4" w:space="0" w:color="auto"/>
              <w:right w:val="single" w:sz="4" w:space="0" w:color="auto"/>
            </w:tcBorders>
            <w:shd w:val="clear" w:color="auto" w:fill="auto"/>
            <w:vAlign w:val="center"/>
          </w:tcPr>
          <w:p w:rsidR="002F30F6" w:rsidRPr="00DC01A8" w:rsidRDefault="0008493C" w:rsidP="00BC5245">
            <w:pPr>
              <w:keepLines/>
              <w:widowControl w:val="0"/>
              <w:jc w:val="right"/>
              <w:rPr>
                <w:sz w:val="28"/>
                <w:szCs w:val="28"/>
              </w:rPr>
            </w:pPr>
            <w:r>
              <w:rPr>
                <w:sz w:val="28"/>
                <w:szCs w:val="28"/>
              </w:rPr>
              <w:t>46 175,1</w:t>
            </w:r>
          </w:p>
        </w:tc>
      </w:tr>
      <w:tr w:rsidR="002F30F6" w:rsidRPr="00DC01A8" w:rsidTr="00780CED">
        <w:trPr>
          <w:trHeight w:val="961"/>
        </w:trPr>
        <w:tc>
          <w:tcPr>
            <w:tcW w:w="4361" w:type="dxa"/>
            <w:tcBorders>
              <w:top w:val="nil"/>
              <w:left w:val="single" w:sz="4" w:space="0" w:color="auto"/>
              <w:bottom w:val="single" w:sz="4" w:space="0" w:color="auto"/>
              <w:right w:val="single" w:sz="4" w:space="0" w:color="auto"/>
            </w:tcBorders>
            <w:shd w:val="clear" w:color="000000" w:fill="FFFFFF"/>
          </w:tcPr>
          <w:p w:rsidR="002F30F6" w:rsidRPr="00DC01A8" w:rsidRDefault="002F30F6" w:rsidP="00DC01A8">
            <w:pPr>
              <w:widowControl w:val="0"/>
              <w:rPr>
                <w:sz w:val="28"/>
                <w:szCs w:val="28"/>
              </w:rPr>
            </w:pPr>
            <w:r w:rsidRPr="00DC01A8">
              <w:rPr>
                <w:sz w:val="28"/>
                <w:szCs w:val="28"/>
              </w:rPr>
              <w:t>подпрограмма «Развитие физической культуры и массового спорта»</w:t>
            </w:r>
          </w:p>
        </w:tc>
        <w:tc>
          <w:tcPr>
            <w:tcW w:w="1417" w:type="dxa"/>
            <w:tcBorders>
              <w:top w:val="nil"/>
              <w:left w:val="single" w:sz="4" w:space="0" w:color="auto"/>
              <w:bottom w:val="single" w:sz="4" w:space="0" w:color="auto"/>
              <w:right w:val="single" w:sz="4" w:space="0" w:color="auto"/>
            </w:tcBorders>
            <w:shd w:val="clear" w:color="auto" w:fill="auto"/>
            <w:vAlign w:val="bottom"/>
          </w:tcPr>
          <w:p w:rsidR="002F30F6" w:rsidRPr="00DC01A8" w:rsidRDefault="0008493C" w:rsidP="00BC5245">
            <w:pPr>
              <w:keepLines/>
              <w:widowControl w:val="0"/>
              <w:jc w:val="right"/>
              <w:rPr>
                <w:sz w:val="28"/>
                <w:szCs w:val="28"/>
              </w:rPr>
            </w:pPr>
            <w:r>
              <w:rPr>
                <w:sz w:val="28"/>
                <w:szCs w:val="28"/>
              </w:rPr>
              <w:t>2 787,6</w:t>
            </w:r>
          </w:p>
        </w:tc>
        <w:tc>
          <w:tcPr>
            <w:tcW w:w="1350" w:type="dxa"/>
            <w:tcBorders>
              <w:top w:val="nil"/>
              <w:left w:val="nil"/>
              <w:bottom w:val="single" w:sz="4" w:space="0" w:color="auto"/>
              <w:right w:val="single" w:sz="4" w:space="0" w:color="auto"/>
            </w:tcBorders>
            <w:shd w:val="clear" w:color="auto" w:fill="auto"/>
            <w:noWrap/>
            <w:vAlign w:val="bottom"/>
          </w:tcPr>
          <w:p w:rsidR="002F30F6" w:rsidRPr="00DC01A8" w:rsidRDefault="0008493C" w:rsidP="00BC5245">
            <w:pPr>
              <w:keepLines/>
              <w:widowControl w:val="0"/>
              <w:jc w:val="right"/>
              <w:rPr>
                <w:sz w:val="28"/>
                <w:szCs w:val="28"/>
              </w:rPr>
            </w:pPr>
            <w:r>
              <w:rPr>
                <w:sz w:val="28"/>
                <w:szCs w:val="28"/>
              </w:rPr>
              <w:t>1 306,6</w:t>
            </w:r>
          </w:p>
        </w:tc>
        <w:tc>
          <w:tcPr>
            <w:tcW w:w="1260" w:type="dxa"/>
            <w:tcBorders>
              <w:top w:val="nil"/>
              <w:left w:val="nil"/>
              <w:bottom w:val="single" w:sz="4" w:space="0" w:color="auto"/>
              <w:right w:val="single" w:sz="4" w:space="0" w:color="auto"/>
            </w:tcBorders>
            <w:shd w:val="clear" w:color="auto" w:fill="auto"/>
            <w:vAlign w:val="bottom"/>
          </w:tcPr>
          <w:p w:rsidR="002F30F6" w:rsidRPr="00DC01A8" w:rsidRDefault="0008493C" w:rsidP="00BC5245">
            <w:pPr>
              <w:keepLines/>
              <w:widowControl w:val="0"/>
              <w:jc w:val="right"/>
              <w:rPr>
                <w:sz w:val="28"/>
                <w:szCs w:val="28"/>
              </w:rPr>
            </w:pPr>
            <w:r>
              <w:rPr>
                <w:sz w:val="28"/>
                <w:szCs w:val="28"/>
              </w:rPr>
              <w:t>1 360,6</w:t>
            </w:r>
          </w:p>
        </w:tc>
        <w:tc>
          <w:tcPr>
            <w:tcW w:w="1246" w:type="dxa"/>
            <w:tcBorders>
              <w:top w:val="nil"/>
              <w:left w:val="nil"/>
              <w:bottom w:val="single" w:sz="4" w:space="0" w:color="auto"/>
              <w:right w:val="single" w:sz="4" w:space="0" w:color="auto"/>
            </w:tcBorders>
            <w:shd w:val="clear" w:color="auto" w:fill="auto"/>
            <w:vAlign w:val="bottom"/>
          </w:tcPr>
          <w:p w:rsidR="002F30F6" w:rsidRPr="00DC01A8" w:rsidRDefault="0008493C" w:rsidP="00BC5245">
            <w:pPr>
              <w:keepLines/>
              <w:widowControl w:val="0"/>
              <w:jc w:val="right"/>
              <w:rPr>
                <w:sz w:val="28"/>
                <w:szCs w:val="28"/>
              </w:rPr>
            </w:pPr>
            <w:r>
              <w:rPr>
                <w:sz w:val="28"/>
                <w:szCs w:val="28"/>
              </w:rPr>
              <w:t>1 360,6</w:t>
            </w:r>
          </w:p>
        </w:tc>
      </w:tr>
      <w:tr w:rsidR="002F30F6" w:rsidRPr="00DC01A8" w:rsidTr="00780CED">
        <w:trPr>
          <w:trHeight w:val="1080"/>
        </w:trPr>
        <w:tc>
          <w:tcPr>
            <w:tcW w:w="4361" w:type="dxa"/>
            <w:tcBorders>
              <w:top w:val="single" w:sz="4" w:space="0" w:color="auto"/>
              <w:left w:val="single" w:sz="4" w:space="0" w:color="auto"/>
              <w:bottom w:val="single" w:sz="4" w:space="0" w:color="auto"/>
              <w:right w:val="single" w:sz="4" w:space="0" w:color="auto"/>
            </w:tcBorders>
            <w:shd w:val="clear" w:color="000000" w:fill="FFFFFF"/>
          </w:tcPr>
          <w:p w:rsidR="002F30F6" w:rsidRPr="00DC01A8" w:rsidRDefault="002F30F6" w:rsidP="00DC01A8">
            <w:pPr>
              <w:widowControl w:val="0"/>
              <w:rPr>
                <w:sz w:val="28"/>
                <w:szCs w:val="28"/>
              </w:rPr>
            </w:pPr>
            <w:r w:rsidRPr="00DC01A8">
              <w:rPr>
                <w:sz w:val="28"/>
                <w:szCs w:val="28"/>
              </w:rPr>
              <w:t>подпрограмма «Управление реализацией муниципальной программы»</w:t>
            </w:r>
          </w:p>
        </w:tc>
        <w:tc>
          <w:tcPr>
            <w:tcW w:w="1417" w:type="dxa"/>
            <w:tcBorders>
              <w:top w:val="nil"/>
              <w:left w:val="single" w:sz="4" w:space="0" w:color="auto"/>
              <w:bottom w:val="single" w:sz="4" w:space="0" w:color="auto"/>
              <w:right w:val="single" w:sz="4" w:space="0" w:color="auto"/>
            </w:tcBorders>
            <w:shd w:val="clear" w:color="auto" w:fill="auto"/>
            <w:vAlign w:val="bottom"/>
          </w:tcPr>
          <w:p w:rsidR="002F30F6" w:rsidRPr="00DC01A8" w:rsidRDefault="0008493C" w:rsidP="00BC5245">
            <w:pPr>
              <w:keepLines/>
              <w:widowControl w:val="0"/>
              <w:jc w:val="right"/>
              <w:rPr>
                <w:sz w:val="28"/>
                <w:szCs w:val="28"/>
              </w:rPr>
            </w:pPr>
            <w:r>
              <w:rPr>
                <w:sz w:val="28"/>
                <w:szCs w:val="28"/>
              </w:rPr>
              <w:t>76 829,6</w:t>
            </w:r>
          </w:p>
        </w:tc>
        <w:tc>
          <w:tcPr>
            <w:tcW w:w="1350" w:type="dxa"/>
            <w:tcBorders>
              <w:top w:val="nil"/>
              <w:left w:val="nil"/>
              <w:bottom w:val="single" w:sz="4" w:space="0" w:color="auto"/>
              <w:right w:val="single" w:sz="4" w:space="0" w:color="auto"/>
            </w:tcBorders>
            <w:shd w:val="clear" w:color="auto" w:fill="auto"/>
            <w:noWrap/>
            <w:vAlign w:val="bottom"/>
          </w:tcPr>
          <w:p w:rsidR="002F30F6" w:rsidRPr="00DC01A8" w:rsidRDefault="0008493C" w:rsidP="00BC5245">
            <w:pPr>
              <w:keepLines/>
              <w:widowControl w:val="0"/>
              <w:jc w:val="right"/>
              <w:rPr>
                <w:sz w:val="28"/>
                <w:szCs w:val="28"/>
              </w:rPr>
            </w:pPr>
            <w:r>
              <w:rPr>
                <w:sz w:val="28"/>
                <w:szCs w:val="28"/>
              </w:rPr>
              <w:t>87 267,4</w:t>
            </w:r>
          </w:p>
        </w:tc>
        <w:tc>
          <w:tcPr>
            <w:tcW w:w="1260" w:type="dxa"/>
            <w:tcBorders>
              <w:top w:val="nil"/>
              <w:left w:val="nil"/>
              <w:bottom w:val="single" w:sz="4" w:space="0" w:color="auto"/>
              <w:right w:val="single" w:sz="4" w:space="0" w:color="auto"/>
            </w:tcBorders>
            <w:shd w:val="clear" w:color="auto" w:fill="auto"/>
            <w:vAlign w:val="bottom"/>
          </w:tcPr>
          <w:p w:rsidR="002F30F6" w:rsidRPr="00DC01A8" w:rsidRDefault="0008493C" w:rsidP="00BC5245">
            <w:pPr>
              <w:keepLines/>
              <w:widowControl w:val="0"/>
              <w:jc w:val="right"/>
              <w:rPr>
                <w:sz w:val="28"/>
                <w:szCs w:val="28"/>
              </w:rPr>
            </w:pPr>
            <w:r>
              <w:rPr>
                <w:sz w:val="28"/>
                <w:szCs w:val="28"/>
              </w:rPr>
              <w:t>45 544,4</w:t>
            </w:r>
          </w:p>
        </w:tc>
        <w:tc>
          <w:tcPr>
            <w:tcW w:w="1246" w:type="dxa"/>
            <w:tcBorders>
              <w:top w:val="nil"/>
              <w:left w:val="nil"/>
              <w:bottom w:val="single" w:sz="4" w:space="0" w:color="auto"/>
              <w:right w:val="single" w:sz="4" w:space="0" w:color="auto"/>
            </w:tcBorders>
            <w:shd w:val="clear" w:color="auto" w:fill="auto"/>
            <w:vAlign w:val="bottom"/>
          </w:tcPr>
          <w:p w:rsidR="002F30F6" w:rsidRPr="00DC01A8" w:rsidRDefault="0008493C" w:rsidP="00BC5245">
            <w:pPr>
              <w:keepLines/>
              <w:widowControl w:val="0"/>
              <w:jc w:val="right"/>
              <w:rPr>
                <w:sz w:val="28"/>
                <w:szCs w:val="28"/>
              </w:rPr>
            </w:pPr>
            <w:r>
              <w:rPr>
                <w:sz w:val="28"/>
                <w:szCs w:val="28"/>
              </w:rPr>
              <w:t>44 814,5</w:t>
            </w:r>
          </w:p>
        </w:tc>
      </w:tr>
      <w:tr w:rsidR="003F60BD" w:rsidRPr="00DC01A8" w:rsidTr="00780CED">
        <w:trPr>
          <w:trHeight w:val="727"/>
        </w:trPr>
        <w:tc>
          <w:tcPr>
            <w:tcW w:w="4361" w:type="dxa"/>
            <w:tcBorders>
              <w:top w:val="single" w:sz="4" w:space="0" w:color="auto"/>
              <w:left w:val="single" w:sz="4" w:space="0" w:color="auto"/>
              <w:bottom w:val="single" w:sz="4" w:space="0" w:color="auto"/>
              <w:right w:val="single" w:sz="4" w:space="0" w:color="auto"/>
            </w:tcBorders>
            <w:shd w:val="clear" w:color="000000" w:fill="FFFFFF"/>
          </w:tcPr>
          <w:p w:rsidR="003F60BD" w:rsidRPr="00DC01A8" w:rsidRDefault="009F5099" w:rsidP="00DC01A8">
            <w:pPr>
              <w:widowControl w:val="0"/>
              <w:rPr>
                <w:sz w:val="28"/>
                <w:szCs w:val="28"/>
              </w:rPr>
            </w:pPr>
            <w:r w:rsidRPr="00DC01A8">
              <w:rPr>
                <w:sz w:val="28"/>
                <w:szCs w:val="28"/>
              </w:rPr>
              <w:t>о</w:t>
            </w:r>
            <w:r w:rsidR="003F60BD" w:rsidRPr="00DC01A8">
              <w:rPr>
                <w:sz w:val="28"/>
                <w:szCs w:val="28"/>
              </w:rPr>
              <w:t>сновные мероприятия муниципальной программы</w:t>
            </w:r>
          </w:p>
        </w:tc>
        <w:tc>
          <w:tcPr>
            <w:tcW w:w="1417" w:type="dxa"/>
            <w:tcBorders>
              <w:top w:val="nil"/>
              <w:left w:val="single" w:sz="4" w:space="0" w:color="auto"/>
              <w:bottom w:val="single" w:sz="4" w:space="0" w:color="auto"/>
              <w:right w:val="single" w:sz="4" w:space="0" w:color="auto"/>
            </w:tcBorders>
            <w:shd w:val="clear" w:color="auto" w:fill="auto"/>
            <w:vAlign w:val="bottom"/>
          </w:tcPr>
          <w:p w:rsidR="003F60BD" w:rsidRPr="00DC01A8" w:rsidRDefault="00916153" w:rsidP="00BC5245">
            <w:pPr>
              <w:keepLines/>
              <w:widowControl w:val="0"/>
              <w:jc w:val="right"/>
              <w:rPr>
                <w:sz w:val="28"/>
                <w:szCs w:val="28"/>
              </w:rPr>
            </w:pPr>
            <w:r>
              <w:rPr>
                <w:sz w:val="28"/>
                <w:szCs w:val="28"/>
              </w:rPr>
              <w:t>74 276,5</w:t>
            </w:r>
          </w:p>
        </w:tc>
        <w:tc>
          <w:tcPr>
            <w:tcW w:w="1350" w:type="dxa"/>
            <w:tcBorders>
              <w:top w:val="nil"/>
              <w:left w:val="nil"/>
              <w:bottom w:val="single" w:sz="4" w:space="0" w:color="auto"/>
              <w:right w:val="single" w:sz="4" w:space="0" w:color="auto"/>
            </w:tcBorders>
            <w:shd w:val="clear" w:color="auto" w:fill="auto"/>
            <w:noWrap/>
            <w:vAlign w:val="bottom"/>
          </w:tcPr>
          <w:p w:rsidR="003F60BD" w:rsidRPr="00DC01A8" w:rsidRDefault="00916153" w:rsidP="00BC5245">
            <w:pPr>
              <w:keepLines/>
              <w:widowControl w:val="0"/>
              <w:jc w:val="right"/>
              <w:rPr>
                <w:sz w:val="28"/>
                <w:szCs w:val="28"/>
              </w:rPr>
            </w:pPr>
            <w:r>
              <w:rPr>
                <w:sz w:val="28"/>
                <w:szCs w:val="28"/>
              </w:rPr>
              <w:t>11 905,7</w:t>
            </w:r>
          </w:p>
        </w:tc>
        <w:tc>
          <w:tcPr>
            <w:tcW w:w="1260" w:type="dxa"/>
            <w:tcBorders>
              <w:top w:val="nil"/>
              <w:left w:val="nil"/>
              <w:bottom w:val="single" w:sz="4" w:space="0" w:color="auto"/>
              <w:right w:val="single" w:sz="4" w:space="0" w:color="auto"/>
            </w:tcBorders>
            <w:shd w:val="clear" w:color="auto" w:fill="auto"/>
            <w:vAlign w:val="bottom"/>
          </w:tcPr>
          <w:p w:rsidR="003F60BD" w:rsidRPr="00DC01A8" w:rsidRDefault="00A24FAB" w:rsidP="00BC5245">
            <w:pPr>
              <w:keepLines/>
              <w:widowControl w:val="0"/>
              <w:jc w:val="right"/>
              <w:rPr>
                <w:sz w:val="28"/>
                <w:szCs w:val="28"/>
              </w:rPr>
            </w:pPr>
            <w:r>
              <w:rPr>
                <w:sz w:val="28"/>
                <w:szCs w:val="28"/>
              </w:rPr>
              <w:t>0,0</w:t>
            </w:r>
          </w:p>
        </w:tc>
        <w:tc>
          <w:tcPr>
            <w:tcW w:w="1246" w:type="dxa"/>
            <w:tcBorders>
              <w:top w:val="nil"/>
              <w:left w:val="nil"/>
              <w:bottom w:val="single" w:sz="4" w:space="0" w:color="auto"/>
              <w:right w:val="single" w:sz="4" w:space="0" w:color="auto"/>
            </w:tcBorders>
            <w:shd w:val="clear" w:color="auto" w:fill="auto"/>
            <w:vAlign w:val="bottom"/>
          </w:tcPr>
          <w:p w:rsidR="003F60BD" w:rsidRPr="00DC01A8" w:rsidRDefault="00A24FAB" w:rsidP="00BC5245">
            <w:pPr>
              <w:keepLines/>
              <w:widowControl w:val="0"/>
              <w:jc w:val="right"/>
              <w:rPr>
                <w:sz w:val="28"/>
                <w:szCs w:val="28"/>
              </w:rPr>
            </w:pPr>
            <w:r>
              <w:rPr>
                <w:sz w:val="28"/>
                <w:szCs w:val="28"/>
              </w:rPr>
              <w:t>0,0</w:t>
            </w:r>
          </w:p>
        </w:tc>
      </w:tr>
    </w:tbl>
    <w:p w:rsidR="00A8031C" w:rsidRPr="00DC01A8" w:rsidRDefault="00A8031C" w:rsidP="00DC01A8">
      <w:pPr>
        <w:widowControl w:val="0"/>
        <w:tabs>
          <w:tab w:val="left" w:pos="3402"/>
        </w:tabs>
        <w:spacing w:line="360" w:lineRule="auto"/>
        <w:jc w:val="both"/>
        <w:rPr>
          <w:sz w:val="28"/>
          <w:szCs w:val="28"/>
        </w:rPr>
      </w:pPr>
      <w:r w:rsidRPr="00DC01A8">
        <w:rPr>
          <w:sz w:val="28"/>
          <w:szCs w:val="28"/>
        </w:rPr>
        <w:t>__________________________</w:t>
      </w:r>
    </w:p>
    <w:p w:rsidR="00A8031C" w:rsidRPr="00DC01A8" w:rsidRDefault="00A8031C"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117753" w:rsidRPr="00DC01A8">
        <w:rPr>
          <w:sz w:val="28"/>
          <w:szCs w:val="28"/>
        </w:rPr>
        <w:t>2</w:t>
      </w:r>
      <w:r w:rsidR="0008493C">
        <w:rPr>
          <w:sz w:val="28"/>
          <w:szCs w:val="28"/>
        </w:rPr>
        <w:t>3</w:t>
      </w:r>
      <w:r w:rsidRPr="00DC01A8">
        <w:rPr>
          <w:sz w:val="28"/>
          <w:szCs w:val="28"/>
        </w:rPr>
        <w:t> года.</w:t>
      </w:r>
    </w:p>
    <w:p w:rsidR="00905E4F" w:rsidRPr="00DC01A8" w:rsidRDefault="00905E4F" w:rsidP="00DC01A8">
      <w:pPr>
        <w:widowControl w:val="0"/>
        <w:tabs>
          <w:tab w:val="left" w:pos="924"/>
          <w:tab w:val="left" w:pos="1913"/>
        </w:tabs>
        <w:ind w:firstLine="709"/>
        <w:jc w:val="both"/>
        <w:rPr>
          <w:sz w:val="28"/>
          <w:szCs w:val="28"/>
        </w:rPr>
      </w:pPr>
    </w:p>
    <w:p w:rsidR="00184BB4" w:rsidRPr="00DC01A8" w:rsidRDefault="00184BB4" w:rsidP="00DC01A8">
      <w:pPr>
        <w:widowControl w:val="0"/>
        <w:tabs>
          <w:tab w:val="left" w:pos="1178"/>
        </w:tabs>
        <w:ind w:firstLine="709"/>
        <w:jc w:val="both"/>
        <w:rPr>
          <w:sz w:val="28"/>
          <w:szCs w:val="28"/>
        </w:rPr>
      </w:pPr>
      <w:r w:rsidRPr="00DC01A8">
        <w:rPr>
          <w:sz w:val="28"/>
          <w:szCs w:val="28"/>
        </w:rPr>
        <w:t>По подпрограмме «Развитие физической культуры и массового спорта» предусмотрены средства на 202</w:t>
      </w:r>
      <w:r w:rsidR="00916153">
        <w:rPr>
          <w:sz w:val="28"/>
          <w:szCs w:val="28"/>
        </w:rPr>
        <w:t>4</w:t>
      </w:r>
      <w:r w:rsidRPr="00DC01A8">
        <w:rPr>
          <w:sz w:val="28"/>
          <w:szCs w:val="28"/>
        </w:rPr>
        <w:t xml:space="preserve"> год в сумме </w:t>
      </w:r>
      <w:r w:rsidR="00916153">
        <w:rPr>
          <w:sz w:val="28"/>
          <w:szCs w:val="28"/>
        </w:rPr>
        <w:t>1 306,6</w:t>
      </w:r>
      <w:r w:rsidRPr="00DC01A8">
        <w:rPr>
          <w:sz w:val="28"/>
          <w:szCs w:val="28"/>
        </w:rPr>
        <w:t xml:space="preserve"> тыс. рублей. </w:t>
      </w:r>
    </w:p>
    <w:p w:rsidR="003A31EE" w:rsidRDefault="00184BB4" w:rsidP="00DC01A8">
      <w:pPr>
        <w:widowControl w:val="0"/>
        <w:tabs>
          <w:tab w:val="left" w:pos="1178"/>
        </w:tabs>
        <w:ind w:firstLine="709"/>
        <w:jc w:val="both"/>
        <w:rPr>
          <w:sz w:val="28"/>
          <w:szCs w:val="28"/>
        </w:rPr>
      </w:pPr>
      <w:r w:rsidRPr="00DC01A8">
        <w:rPr>
          <w:sz w:val="28"/>
          <w:szCs w:val="28"/>
        </w:rPr>
        <w:t>В составе расходов подпрограммы предусматриваются:</w:t>
      </w:r>
    </w:p>
    <w:p w:rsidR="00916153" w:rsidRPr="00B772C7" w:rsidRDefault="00916153" w:rsidP="00C56041">
      <w:pPr>
        <w:widowControl w:val="0"/>
        <w:tabs>
          <w:tab w:val="left" w:pos="924"/>
          <w:tab w:val="left" w:pos="1913"/>
        </w:tabs>
        <w:ind w:firstLine="709"/>
        <w:jc w:val="both"/>
        <w:rPr>
          <w:sz w:val="28"/>
          <w:szCs w:val="28"/>
        </w:rPr>
      </w:pPr>
      <w:r w:rsidRPr="00B772C7">
        <w:rPr>
          <w:sz w:val="28"/>
          <w:szCs w:val="28"/>
        </w:rPr>
        <w:t>средства на выплату стипендий главы муниципального образования Апшеронский район для одаренных детей –</w:t>
      </w:r>
      <w:r w:rsidR="00DA2942">
        <w:rPr>
          <w:sz w:val="28"/>
          <w:szCs w:val="28"/>
        </w:rPr>
        <w:t xml:space="preserve"> </w:t>
      </w:r>
      <w:r>
        <w:rPr>
          <w:sz w:val="28"/>
          <w:szCs w:val="28"/>
        </w:rPr>
        <w:t>396</w:t>
      </w:r>
      <w:r w:rsidRPr="00B772C7">
        <w:rPr>
          <w:sz w:val="28"/>
          <w:szCs w:val="28"/>
        </w:rPr>
        <w:t>,0 тыс. рублей;</w:t>
      </w:r>
    </w:p>
    <w:p w:rsidR="00916153" w:rsidRDefault="00916153" w:rsidP="00C56041">
      <w:pPr>
        <w:widowControl w:val="0"/>
        <w:tabs>
          <w:tab w:val="left" w:pos="924"/>
          <w:tab w:val="left" w:pos="1913"/>
        </w:tabs>
        <w:ind w:firstLine="709"/>
        <w:jc w:val="both"/>
        <w:rPr>
          <w:sz w:val="28"/>
          <w:szCs w:val="28"/>
        </w:rPr>
      </w:pPr>
      <w:r w:rsidRPr="00B772C7">
        <w:rPr>
          <w:sz w:val="28"/>
          <w:szCs w:val="28"/>
        </w:rPr>
        <w:t xml:space="preserve">средства на реализацию мероприятий муниципальной программы «Развитие физической культуры и спорта» (проведение спортивно-массовых мероприятий, учебно-тренировочных сборов, приобретение спортивного инвентаря и оборудования, участие в чемпионатах и первенствах края и другие) – </w:t>
      </w:r>
      <w:r>
        <w:rPr>
          <w:sz w:val="28"/>
          <w:szCs w:val="28"/>
        </w:rPr>
        <w:t>910,6</w:t>
      </w:r>
      <w:r w:rsidR="00674F82">
        <w:rPr>
          <w:sz w:val="28"/>
          <w:szCs w:val="28"/>
        </w:rPr>
        <w:t xml:space="preserve"> </w:t>
      </w:r>
      <w:r w:rsidRPr="00B772C7">
        <w:rPr>
          <w:sz w:val="28"/>
          <w:szCs w:val="28"/>
        </w:rPr>
        <w:t>тыс. рублей;</w:t>
      </w:r>
    </w:p>
    <w:p w:rsidR="00916153" w:rsidRPr="00B40305" w:rsidRDefault="00916153" w:rsidP="00916153">
      <w:pPr>
        <w:widowControl w:val="0"/>
        <w:tabs>
          <w:tab w:val="left" w:pos="1178"/>
        </w:tabs>
        <w:ind w:firstLine="709"/>
        <w:jc w:val="both"/>
        <w:rPr>
          <w:sz w:val="28"/>
          <w:szCs w:val="28"/>
        </w:rPr>
      </w:pPr>
      <w:r w:rsidRPr="00823FE0">
        <w:rPr>
          <w:sz w:val="28"/>
          <w:szCs w:val="28"/>
        </w:rPr>
        <w:t>По подпрограмме «Управление реализацией муниципальной программы» предусмотрены средства на 20</w:t>
      </w:r>
      <w:r>
        <w:rPr>
          <w:sz w:val="28"/>
          <w:szCs w:val="28"/>
        </w:rPr>
        <w:t>24</w:t>
      </w:r>
      <w:r w:rsidRPr="00823FE0">
        <w:rPr>
          <w:sz w:val="28"/>
          <w:szCs w:val="28"/>
        </w:rPr>
        <w:t xml:space="preserve"> год </w:t>
      </w:r>
      <w:r w:rsidRPr="00B40305">
        <w:rPr>
          <w:sz w:val="28"/>
          <w:szCs w:val="28"/>
        </w:rPr>
        <w:t>в сумме</w:t>
      </w:r>
      <w:r>
        <w:rPr>
          <w:sz w:val="28"/>
          <w:szCs w:val="28"/>
        </w:rPr>
        <w:t xml:space="preserve"> </w:t>
      </w:r>
      <w:r w:rsidR="00C56041">
        <w:rPr>
          <w:sz w:val="28"/>
          <w:szCs w:val="28"/>
        </w:rPr>
        <w:t>87 267,4</w:t>
      </w:r>
      <w:r w:rsidRPr="00B40305">
        <w:rPr>
          <w:color w:val="FF0000"/>
          <w:sz w:val="28"/>
          <w:szCs w:val="28"/>
        </w:rPr>
        <w:t xml:space="preserve"> </w:t>
      </w:r>
      <w:r w:rsidRPr="00B40305">
        <w:rPr>
          <w:sz w:val="28"/>
          <w:szCs w:val="28"/>
        </w:rPr>
        <w:t>т</w:t>
      </w:r>
      <w:r w:rsidRPr="00B40305">
        <w:rPr>
          <w:color w:val="000000" w:themeColor="text1"/>
          <w:sz w:val="28"/>
          <w:szCs w:val="28"/>
        </w:rPr>
        <w:t>ыс</w:t>
      </w:r>
      <w:r w:rsidRPr="00B40305">
        <w:rPr>
          <w:sz w:val="28"/>
          <w:szCs w:val="28"/>
        </w:rPr>
        <w:t xml:space="preserve">.  </w:t>
      </w:r>
      <w:r w:rsidR="006017DE">
        <w:rPr>
          <w:sz w:val="28"/>
          <w:szCs w:val="28"/>
        </w:rPr>
        <w:t>рублей, из них за счет средств</w:t>
      </w:r>
      <w:r w:rsidRPr="00B40305">
        <w:rPr>
          <w:sz w:val="28"/>
          <w:szCs w:val="28"/>
        </w:rPr>
        <w:t xml:space="preserve"> </w:t>
      </w:r>
      <w:r w:rsidR="004225CB">
        <w:rPr>
          <w:sz w:val="28"/>
          <w:szCs w:val="28"/>
        </w:rPr>
        <w:t xml:space="preserve">краевого </w:t>
      </w:r>
      <w:r w:rsidRPr="00B40305">
        <w:rPr>
          <w:sz w:val="28"/>
          <w:szCs w:val="28"/>
        </w:rPr>
        <w:t>бюджета</w:t>
      </w:r>
      <w:r w:rsidR="004225CB">
        <w:rPr>
          <w:sz w:val="28"/>
          <w:szCs w:val="28"/>
        </w:rPr>
        <w:t xml:space="preserve"> </w:t>
      </w:r>
      <w:r w:rsidRPr="00B40305">
        <w:rPr>
          <w:sz w:val="28"/>
          <w:szCs w:val="28"/>
        </w:rPr>
        <w:t>–</w:t>
      </w:r>
      <w:r w:rsidR="00C56041">
        <w:rPr>
          <w:sz w:val="28"/>
          <w:szCs w:val="28"/>
        </w:rPr>
        <w:t xml:space="preserve"> </w:t>
      </w:r>
      <w:r>
        <w:rPr>
          <w:sz w:val="28"/>
          <w:szCs w:val="28"/>
        </w:rPr>
        <w:t>28 </w:t>
      </w:r>
      <w:r w:rsidR="00C56041">
        <w:rPr>
          <w:sz w:val="28"/>
          <w:szCs w:val="28"/>
        </w:rPr>
        <w:t>863</w:t>
      </w:r>
      <w:r>
        <w:rPr>
          <w:sz w:val="28"/>
          <w:szCs w:val="28"/>
        </w:rPr>
        <w:t>,</w:t>
      </w:r>
      <w:r w:rsidR="00C56041">
        <w:rPr>
          <w:sz w:val="28"/>
          <w:szCs w:val="28"/>
        </w:rPr>
        <w:t>3</w:t>
      </w:r>
      <w:r w:rsidRPr="00B40305">
        <w:rPr>
          <w:sz w:val="28"/>
          <w:szCs w:val="28"/>
        </w:rPr>
        <w:t xml:space="preserve"> тыс. рублей. </w:t>
      </w:r>
    </w:p>
    <w:p w:rsidR="00916153" w:rsidRDefault="00916153" w:rsidP="00916153">
      <w:pPr>
        <w:widowControl w:val="0"/>
        <w:tabs>
          <w:tab w:val="left" w:pos="1178"/>
        </w:tabs>
        <w:ind w:firstLine="709"/>
        <w:jc w:val="both"/>
        <w:rPr>
          <w:sz w:val="28"/>
          <w:szCs w:val="28"/>
        </w:rPr>
      </w:pPr>
      <w:r w:rsidRPr="00B40305">
        <w:rPr>
          <w:sz w:val="28"/>
          <w:szCs w:val="28"/>
        </w:rPr>
        <w:t>В составе расходов подпрограммы предусматриваются средства, в том числе:</w:t>
      </w:r>
    </w:p>
    <w:p w:rsidR="00916153" w:rsidRPr="00B40305" w:rsidRDefault="00916153" w:rsidP="00916153">
      <w:pPr>
        <w:widowControl w:val="0"/>
        <w:tabs>
          <w:tab w:val="left" w:pos="924"/>
          <w:tab w:val="left" w:pos="1913"/>
        </w:tabs>
        <w:ind w:firstLine="709"/>
        <w:jc w:val="both"/>
        <w:rPr>
          <w:sz w:val="28"/>
          <w:szCs w:val="28"/>
        </w:rPr>
      </w:pPr>
      <w:r>
        <w:rPr>
          <w:sz w:val="28"/>
          <w:szCs w:val="28"/>
        </w:rPr>
        <w:t xml:space="preserve">1) за счет средств </w:t>
      </w:r>
      <w:r w:rsidR="004225CB">
        <w:rPr>
          <w:sz w:val="28"/>
          <w:szCs w:val="28"/>
        </w:rPr>
        <w:t xml:space="preserve">краевого </w:t>
      </w:r>
      <w:r>
        <w:rPr>
          <w:sz w:val="28"/>
          <w:szCs w:val="28"/>
        </w:rPr>
        <w:t>бюджета</w:t>
      </w:r>
      <w:r w:rsidRPr="00C64E52">
        <w:rPr>
          <w:sz w:val="28"/>
          <w:szCs w:val="28"/>
        </w:rPr>
        <w:t xml:space="preserve"> </w:t>
      </w:r>
      <w:r w:rsidRPr="008F7DB7">
        <w:rPr>
          <w:sz w:val="28"/>
          <w:szCs w:val="28"/>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w:t>
      </w:r>
      <w:r w:rsidRPr="00B40305">
        <w:rPr>
          <w:sz w:val="28"/>
          <w:szCs w:val="28"/>
        </w:rPr>
        <w:t xml:space="preserve">Краснодарского края отраслей «Образование» и «Физическая культура и спорт» - </w:t>
      </w:r>
      <w:r>
        <w:rPr>
          <w:sz w:val="28"/>
          <w:szCs w:val="28"/>
        </w:rPr>
        <w:t>93,8</w:t>
      </w:r>
      <w:r w:rsidRPr="00B40305">
        <w:rPr>
          <w:sz w:val="28"/>
          <w:szCs w:val="28"/>
        </w:rPr>
        <w:t xml:space="preserve"> тыс. рублей;</w:t>
      </w:r>
    </w:p>
    <w:p w:rsidR="003C002B" w:rsidRDefault="00916153" w:rsidP="00916153">
      <w:pPr>
        <w:widowControl w:val="0"/>
        <w:tabs>
          <w:tab w:val="left" w:pos="1178"/>
        </w:tabs>
        <w:ind w:firstLine="709"/>
        <w:jc w:val="both"/>
        <w:rPr>
          <w:sz w:val="28"/>
          <w:szCs w:val="28"/>
        </w:rPr>
      </w:pPr>
      <w:r w:rsidRPr="00B40305">
        <w:rPr>
          <w:sz w:val="28"/>
          <w:szCs w:val="28"/>
        </w:rPr>
        <w:t xml:space="preserve">2) за счет средств </w:t>
      </w:r>
      <w:r w:rsidR="000810A3">
        <w:rPr>
          <w:sz w:val="28"/>
          <w:szCs w:val="28"/>
        </w:rPr>
        <w:t>краевого</w:t>
      </w:r>
      <w:r w:rsidRPr="00B40305">
        <w:rPr>
          <w:sz w:val="28"/>
          <w:szCs w:val="28"/>
        </w:rPr>
        <w:t xml:space="preserve"> и районного</w:t>
      </w:r>
      <w:r w:rsidR="000810A3" w:rsidRPr="000810A3">
        <w:rPr>
          <w:sz w:val="28"/>
          <w:szCs w:val="28"/>
        </w:rPr>
        <w:t xml:space="preserve"> </w:t>
      </w:r>
      <w:r w:rsidR="000810A3" w:rsidRPr="00B40305">
        <w:rPr>
          <w:sz w:val="28"/>
          <w:szCs w:val="28"/>
        </w:rPr>
        <w:t>бюджетов</w:t>
      </w:r>
      <w:r w:rsidRPr="00B40305">
        <w:rPr>
          <w:sz w:val="28"/>
          <w:szCs w:val="28"/>
        </w:rPr>
        <w:t xml:space="preserve"> на</w:t>
      </w:r>
      <w:r w:rsidR="003C002B">
        <w:rPr>
          <w:sz w:val="28"/>
          <w:szCs w:val="28"/>
        </w:rPr>
        <w:t>:</w:t>
      </w:r>
    </w:p>
    <w:p w:rsidR="00916153" w:rsidRDefault="00916153" w:rsidP="00916153">
      <w:pPr>
        <w:widowControl w:val="0"/>
        <w:tabs>
          <w:tab w:val="left" w:pos="1178"/>
        </w:tabs>
        <w:ind w:firstLine="709"/>
        <w:jc w:val="both"/>
        <w:rPr>
          <w:sz w:val="28"/>
          <w:szCs w:val="28"/>
        </w:rPr>
      </w:pPr>
      <w:r w:rsidRPr="00B40305">
        <w:rPr>
          <w:sz w:val="28"/>
        </w:rPr>
        <w:t>обеспечение условий для развития физической культуры и массового спорта в части оплаты труда инструкторов по спорту –</w:t>
      </w:r>
      <w:r>
        <w:rPr>
          <w:sz w:val="28"/>
        </w:rPr>
        <w:t xml:space="preserve"> 2 </w:t>
      </w:r>
      <w:r w:rsidR="00674F82">
        <w:rPr>
          <w:sz w:val="28"/>
        </w:rPr>
        <w:t>114</w:t>
      </w:r>
      <w:r>
        <w:rPr>
          <w:sz w:val="28"/>
        </w:rPr>
        <w:t>,</w:t>
      </w:r>
      <w:r w:rsidR="00674F82">
        <w:rPr>
          <w:sz w:val="28"/>
        </w:rPr>
        <w:t>8</w:t>
      </w:r>
      <w:r w:rsidRPr="00B40305">
        <w:rPr>
          <w:sz w:val="28"/>
        </w:rPr>
        <w:t xml:space="preserve"> тыс. рублей, в том числе на </w:t>
      </w:r>
      <w:proofErr w:type="spellStart"/>
      <w:r w:rsidRPr="00B40305">
        <w:rPr>
          <w:sz w:val="28"/>
        </w:rPr>
        <w:t>софинансирование</w:t>
      </w:r>
      <w:proofErr w:type="spellEnd"/>
      <w:r w:rsidRPr="00B40305">
        <w:rPr>
          <w:sz w:val="28"/>
        </w:rPr>
        <w:t xml:space="preserve"> расходных обязательств для осуществления </w:t>
      </w:r>
      <w:r w:rsidRPr="00B40305">
        <w:rPr>
          <w:sz w:val="28"/>
        </w:rPr>
        <w:lastRenderedPageBreak/>
        <w:t xml:space="preserve">выплат стимулирующего характера штатным работникам муниципальных учреждений отрасли «Физическая культура и </w:t>
      </w:r>
      <w:r w:rsidRPr="00B40305">
        <w:rPr>
          <w:color w:val="000000" w:themeColor="text1"/>
          <w:sz w:val="28"/>
        </w:rPr>
        <w:t>спорт»</w:t>
      </w:r>
      <w:r w:rsidRPr="00B40305">
        <w:rPr>
          <w:sz w:val="28"/>
        </w:rPr>
        <w:t xml:space="preserve"> </w:t>
      </w:r>
      <w:r w:rsidRPr="00B40305">
        <w:rPr>
          <w:color w:val="000000" w:themeColor="text1"/>
          <w:sz w:val="28"/>
        </w:rPr>
        <w:t xml:space="preserve">– </w:t>
      </w:r>
      <w:r w:rsidR="00674F82">
        <w:rPr>
          <w:color w:val="000000" w:themeColor="text1"/>
          <w:sz w:val="28"/>
        </w:rPr>
        <w:t>211,5</w:t>
      </w:r>
      <w:r w:rsidRPr="00B40305">
        <w:rPr>
          <w:color w:val="000000" w:themeColor="text1"/>
          <w:sz w:val="28"/>
        </w:rPr>
        <w:t xml:space="preserve"> тыс. рублей </w:t>
      </w:r>
      <w:r w:rsidRPr="00B40305">
        <w:rPr>
          <w:sz w:val="28"/>
        </w:rPr>
        <w:t>(</w:t>
      </w:r>
      <w:r w:rsidRPr="00B40305">
        <w:rPr>
          <w:bCs/>
          <w:sz w:val="28"/>
        </w:rPr>
        <w:t xml:space="preserve">на </w:t>
      </w:r>
      <w:r w:rsidRPr="00B40305">
        <w:rPr>
          <w:bCs/>
          <w:sz w:val="28"/>
          <w:szCs w:val="28"/>
        </w:rPr>
        <w:t xml:space="preserve">выполнение условий </w:t>
      </w:r>
      <w:proofErr w:type="spellStart"/>
      <w:r w:rsidRPr="00B40305">
        <w:rPr>
          <w:sz w:val="28"/>
          <w:szCs w:val="28"/>
        </w:rPr>
        <w:t>софинансирование</w:t>
      </w:r>
      <w:proofErr w:type="spellEnd"/>
      <w:r w:rsidRPr="00B40305">
        <w:rPr>
          <w:bCs/>
          <w:sz w:val="28"/>
        </w:rPr>
        <w:t xml:space="preserve"> расходных обязательств муниципального образования Апшеронский район</w:t>
      </w:r>
      <w:r w:rsidRPr="00B40305">
        <w:rPr>
          <w:sz w:val="28"/>
        </w:rPr>
        <w:t xml:space="preserve"> - </w:t>
      </w:r>
      <w:r>
        <w:rPr>
          <w:sz w:val="28"/>
        </w:rPr>
        <w:t>10</w:t>
      </w:r>
      <w:r w:rsidRPr="00B40305">
        <w:rPr>
          <w:sz w:val="28"/>
        </w:rPr>
        <w:t>%)</w:t>
      </w:r>
      <w:r w:rsidRPr="00B40305">
        <w:rPr>
          <w:sz w:val="28"/>
          <w:szCs w:val="28"/>
        </w:rPr>
        <w:t>;</w:t>
      </w:r>
    </w:p>
    <w:p w:rsidR="00916153" w:rsidRDefault="00916153" w:rsidP="00916153">
      <w:pPr>
        <w:widowControl w:val="0"/>
        <w:tabs>
          <w:tab w:val="left" w:pos="1178"/>
        </w:tabs>
        <w:ind w:firstLine="709"/>
        <w:jc w:val="both"/>
        <w:rPr>
          <w:sz w:val="28"/>
          <w:szCs w:val="28"/>
        </w:rPr>
      </w:pPr>
      <w:r w:rsidRPr="00E15CB4">
        <w:rPr>
          <w:sz w:val="28"/>
        </w:rPr>
        <w:t xml:space="preserve">капитальный ремонт </w:t>
      </w:r>
      <w:r w:rsidR="0081231B">
        <w:rPr>
          <w:sz w:val="28"/>
        </w:rPr>
        <w:t>стадиона «Труд»</w:t>
      </w:r>
      <w:r w:rsidRPr="00B40305">
        <w:rPr>
          <w:sz w:val="28"/>
        </w:rPr>
        <w:t xml:space="preserve"> –</w:t>
      </w:r>
      <w:r>
        <w:rPr>
          <w:sz w:val="28"/>
        </w:rPr>
        <w:t xml:space="preserve"> 29 851,5</w:t>
      </w:r>
      <w:r w:rsidRPr="00B40305">
        <w:rPr>
          <w:sz w:val="28"/>
        </w:rPr>
        <w:t xml:space="preserve"> тыс. рублей, в том числе </w:t>
      </w:r>
      <w:r w:rsidR="0081231B">
        <w:rPr>
          <w:sz w:val="28"/>
        </w:rPr>
        <w:t>за счет средств краевого бюджета – 26 866,2 тыс. рублей, за счет средств районного бюджета</w:t>
      </w:r>
      <w:r>
        <w:rPr>
          <w:sz w:val="28"/>
        </w:rPr>
        <w:t xml:space="preserve"> </w:t>
      </w:r>
      <w:r w:rsidRPr="00B40305">
        <w:rPr>
          <w:color w:val="000000" w:themeColor="text1"/>
          <w:sz w:val="28"/>
        </w:rPr>
        <w:t xml:space="preserve">– </w:t>
      </w:r>
      <w:r>
        <w:rPr>
          <w:color w:val="000000" w:themeColor="text1"/>
          <w:sz w:val="28"/>
        </w:rPr>
        <w:t>2 985,3</w:t>
      </w:r>
      <w:r w:rsidRPr="00B40305">
        <w:rPr>
          <w:color w:val="000000" w:themeColor="text1"/>
          <w:sz w:val="28"/>
        </w:rPr>
        <w:t xml:space="preserve"> тыс. рублей </w:t>
      </w:r>
      <w:r w:rsidRPr="00B40305">
        <w:rPr>
          <w:sz w:val="28"/>
        </w:rPr>
        <w:t>(</w:t>
      </w:r>
      <w:r w:rsidRPr="00B40305">
        <w:rPr>
          <w:bCs/>
          <w:sz w:val="28"/>
        </w:rPr>
        <w:t xml:space="preserve">на </w:t>
      </w:r>
      <w:r w:rsidRPr="00B40305">
        <w:rPr>
          <w:bCs/>
          <w:sz w:val="28"/>
          <w:szCs w:val="28"/>
        </w:rPr>
        <w:t xml:space="preserve">выполнение условий </w:t>
      </w:r>
      <w:proofErr w:type="spellStart"/>
      <w:r w:rsidRPr="00B40305">
        <w:rPr>
          <w:sz w:val="28"/>
          <w:szCs w:val="28"/>
        </w:rPr>
        <w:t>софинансирование</w:t>
      </w:r>
      <w:proofErr w:type="spellEnd"/>
      <w:r w:rsidRPr="00B40305">
        <w:rPr>
          <w:bCs/>
          <w:sz w:val="28"/>
        </w:rPr>
        <w:t xml:space="preserve"> расходных обязательств муниципального образования Апшеронский район</w:t>
      </w:r>
      <w:r w:rsidRPr="00B40305">
        <w:rPr>
          <w:sz w:val="28"/>
        </w:rPr>
        <w:t xml:space="preserve"> - </w:t>
      </w:r>
      <w:r>
        <w:rPr>
          <w:sz w:val="28"/>
        </w:rPr>
        <w:t>10</w:t>
      </w:r>
      <w:r w:rsidRPr="00B40305">
        <w:rPr>
          <w:sz w:val="28"/>
        </w:rPr>
        <w:t>%)</w:t>
      </w:r>
      <w:r w:rsidRPr="00B40305">
        <w:rPr>
          <w:sz w:val="28"/>
          <w:szCs w:val="28"/>
        </w:rPr>
        <w:t>;</w:t>
      </w:r>
    </w:p>
    <w:p w:rsidR="00916153" w:rsidRDefault="003C002B" w:rsidP="00916153">
      <w:pPr>
        <w:widowControl w:val="0"/>
        <w:ind w:firstLine="709"/>
        <w:jc w:val="both"/>
        <w:rPr>
          <w:sz w:val="28"/>
          <w:szCs w:val="28"/>
        </w:rPr>
      </w:pPr>
      <w:r>
        <w:rPr>
          <w:sz w:val="28"/>
          <w:szCs w:val="28"/>
        </w:rPr>
        <w:t>3</w:t>
      </w:r>
      <w:r w:rsidR="00916153">
        <w:rPr>
          <w:sz w:val="28"/>
          <w:szCs w:val="28"/>
        </w:rPr>
        <w:t>) за счет средств районного бюджета средства на:</w:t>
      </w:r>
    </w:p>
    <w:p w:rsidR="00916153" w:rsidRPr="00B40305" w:rsidRDefault="00916153" w:rsidP="00916153">
      <w:pPr>
        <w:widowControl w:val="0"/>
        <w:ind w:firstLine="709"/>
        <w:jc w:val="both"/>
        <w:rPr>
          <w:sz w:val="28"/>
        </w:rPr>
      </w:pPr>
      <w:r w:rsidRPr="00213C45">
        <w:rPr>
          <w:sz w:val="28"/>
        </w:rPr>
        <w:t xml:space="preserve">содержание отдела по физической культуре и спорту администрации муниципального образования Апшеронский район </w:t>
      </w:r>
      <w:r w:rsidRPr="00B40305">
        <w:rPr>
          <w:sz w:val="28"/>
        </w:rPr>
        <w:t xml:space="preserve">– </w:t>
      </w:r>
      <w:r>
        <w:rPr>
          <w:sz w:val="28"/>
        </w:rPr>
        <w:t>3 088,7</w:t>
      </w:r>
      <w:r w:rsidRPr="00B40305">
        <w:rPr>
          <w:sz w:val="28"/>
        </w:rPr>
        <w:t xml:space="preserve"> тыс. рублей;</w:t>
      </w:r>
    </w:p>
    <w:p w:rsidR="00916153" w:rsidRPr="00B40305" w:rsidRDefault="00916153" w:rsidP="00916153">
      <w:pPr>
        <w:widowControl w:val="0"/>
        <w:tabs>
          <w:tab w:val="left" w:pos="924"/>
          <w:tab w:val="left" w:pos="1913"/>
        </w:tabs>
        <w:ind w:firstLine="709"/>
        <w:jc w:val="both"/>
        <w:rPr>
          <w:sz w:val="28"/>
          <w:szCs w:val="28"/>
        </w:rPr>
      </w:pPr>
      <w:r w:rsidRPr="00B40305">
        <w:rPr>
          <w:sz w:val="28"/>
          <w:szCs w:val="28"/>
        </w:rPr>
        <w:t>содержание муниципального казенного учреждения</w:t>
      </w:r>
      <w:r>
        <w:rPr>
          <w:sz w:val="28"/>
          <w:szCs w:val="28"/>
        </w:rPr>
        <w:t xml:space="preserve"> дополнительного образования  спортивной школы</w:t>
      </w:r>
      <w:r w:rsidRPr="00B40305">
        <w:rPr>
          <w:sz w:val="28"/>
          <w:szCs w:val="28"/>
        </w:rPr>
        <w:t xml:space="preserve"> «Олимп»</w:t>
      </w:r>
      <w:r>
        <w:rPr>
          <w:sz w:val="28"/>
          <w:szCs w:val="28"/>
        </w:rPr>
        <w:t xml:space="preserve"> Апшеронского района </w:t>
      </w:r>
      <w:r w:rsidRPr="00B40305">
        <w:rPr>
          <w:sz w:val="28"/>
          <w:szCs w:val="28"/>
        </w:rPr>
        <w:t xml:space="preserve"> </w:t>
      </w:r>
      <w:r w:rsidRPr="00B40305">
        <w:rPr>
          <w:sz w:val="28"/>
          <w:szCs w:val="28"/>
          <w:shd w:val="clear" w:color="auto" w:fill="FFFFFF" w:themeFill="background1"/>
        </w:rPr>
        <w:t xml:space="preserve">– </w:t>
      </w:r>
      <w:r w:rsidR="00544473">
        <w:rPr>
          <w:sz w:val="28"/>
          <w:szCs w:val="28"/>
          <w:shd w:val="clear" w:color="auto" w:fill="FFFFFF" w:themeFill="background1"/>
        </w:rPr>
        <w:t>41 163,5</w:t>
      </w:r>
      <w:r w:rsidRPr="00B40305">
        <w:rPr>
          <w:sz w:val="28"/>
          <w:szCs w:val="28"/>
        </w:rPr>
        <w:t xml:space="preserve"> тыс. рублей</w:t>
      </w:r>
      <w:r w:rsidR="00DA2942">
        <w:rPr>
          <w:sz w:val="28"/>
          <w:szCs w:val="28"/>
        </w:rPr>
        <w:t>, в том числе на</w:t>
      </w:r>
      <w:r w:rsidR="00B5415F">
        <w:rPr>
          <w:sz w:val="28"/>
          <w:szCs w:val="28"/>
        </w:rPr>
        <w:t xml:space="preserve"> </w:t>
      </w:r>
      <w:r w:rsidR="00DA2942">
        <w:rPr>
          <w:sz w:val="28"/>
          <w:szCs w:val="28"/>
        </w:rPr>
        <w:t>у</w:t>
      </w:r>
      <w:r w:rsidR="00DA2942" w:rsidRPr="00DA2942">
        <w:rPr>
          <w:sz w:val="28"/>
          <w:szCs w:val="28"/>
        </w:rPr>
        <w:t>ниверсальный спортивный комплекс</w:t>
      </w:r>
      <w:r w:rsidR="00DA2942">
        <w:rPr>
          <w:sz w:val="28"/>
          <w:szCs w:val="28"/>
        </w:rPr>
        <w:t xml:space="preserve"> – 5 305,0 тыс. рублей</w:t>
      </w:r>
      <w:r w:rsidR="00B5415F">
        <w:rPr>
          <w:sz w:val="28"/>
          <w:szCs w:val="28"/>
        </w:rPr>
        <w:t xml:space="preserve"> и </w:t>
      </w:r>
      <w:r w:rsidR="00DA2942">
        <w:rPr>
          <w:sz w:val="28"/>
          <w:szCs w:val="28"/>
        </w:rPr>
        <w:t>ц</w:t>
      </w:r>
      <w:r w:rsidR="00DA2942" w:rsidRPr="00DA2942">
        <w:rPr>
          <w:sz w:val="28"/>
          <w:szCs w:val="28"/>
        </w:rPr>
        <w:t>ентр единоборств</w:t>
      </w:r>
      <w:r w:rsidR="00DA2942">
        <w:rPr>
          <w:sz w:val="28"/>
          <w:szCs w:val="28"/>
        </w:rPr>
        <w:t xml:space="preserve"> – 4 410,8 тыс. рублей</w:t>
      </w:r>
      <w:r w:rsidRPr="00B40305">
        <w:rPr>
          <w:sz w:val="28"/>
          <w:szCs w:val="28"/>
        </w:rPr>
        <w:t xml:space="preserve">; </w:t>
      </w:r>
    </w:p>
    <w:p w:rsidR="00916153" w:rsidRPr="00450885" w:rsidRDefault="00916153" w:rsidP="00916153">
      <w:pPr>
        <w:widowControl w:val="0"/>
        <w:tabs>
          <w:tab w:val="left" w:pos="924"/>
          <w:tab w:val="left" w:pos="1913"/>
        </w:tabs>
        <w:ind w:firstLine="709"/>
        <w:jc w:val="both"/>
        <w:rPr>
          <w:sz w:val="28"/>
          <w:szCs w:val="28"/>
        </w:rPr>
      </w:pPr>
      <w:r w:rsidRPr="00B40305">
        <w:rPr>
          <w:sz w:val="28"/>
          <w:szCs w:val="28"/>
        </w:rPr>
        <w:t xml:space="preserve">содержание муниципального казенного учреждения Апшеронского района «Центр развития спорта»  </w:t>
      </w:r>
      <w:r w:rsidRPr="00B40305">
        <w:rPr>
          <w:sz w:val="28"/>
          <w:szCs w:val="28"/>
          <w:shd w:val="clear" w:color="auto" w:fill="FFFFFF" w:themeFill="background1"/>
        </w:rPr>
        <w:t>–</w:t>
      </w:r>
      <w:r w:rsidR="00DA2942">
        <w:rPr>
          <w:sz w:val="28"/>
          <w:szCs w:val="28"/>
          <w:shd w:val="clear" w:color="auto" w:fill="FFFFFF" w:themeFill="background1"/>
        </w:rPr>
        <w:t xml:space="preserve"> </w:t>
      </w:r>
      <w:r>
        <w:rPr>
          <w:sz w:val="28"/>
          <w:szCs w:val="28"/>
          <w:shd w:val="clear" w:color="auto" w:fill="FFFFFF" w:themeFill="background1"/>
        </w:rPr>
        <w:t>3 741,7</w:t>
      </w:r>
      <w:r w:rsidRPr="00B40305">
        <w:rPr>
          <w:sz w:val="28"/>
          <w:szCs w:val="28"/>
        </w:rPr>
        <w:t xml:space="preserve"> тыс. рублей; </w:t>
      </w:r>
    </w:p>
    <w:p w:rsidR="00916153" w:rsidRPr="00B40305" w:rsidRDefault="00916153" w:rsidP="00916153">
      <w:pPr>
        <w:widowControl w:val="0"/>
        <w:tabs>
          <w:tab w:val="left" w:pos="924"/>
          <w:tab w:val="left" w:pos="1913"/>
        </w:tabs>
        <w:ind w:firstLine="709"/>
        <w:jc w:val="both"/>
        <w:rPr>
          <w:sz w:val="28"/>
          <w:szCs w:val="28"/>
        </w:rPr>
      </w:pPr>
      <w:r w:rsidRPr="00B40305">
        <w:rPr>
          <w:sz w:val="28"/>
          <w:szCs w:val="28"/>
        </w:rPr>
        <w:t xml:space="preserve">мероприятия по информатизации отдела по физической культуре и спорту администрации муниципального образования Апшеронский район – </w:t>
      </w:r>
      <w:r w:rsidRPr="00B40305">
        <w:rPr>
          <w:sz w:val="28"/>
        </w:rPr>
        <w:t xml:space="preserve">  </w:t>
      </w:r>
      <w:r>
        <w:rPr>
          <w:sz w:val="28"/>
        </w:rPr>
        <w:t>51,9</w:t>
      </w:r>
      <w:r w:rsidRPr="00B40305">
        <w:rPr>
          <w:sz w:val="28"/>
        </w:rPr>
        <w:t xml:space="preserve"> </w:t>
      </w:r>
      <w:r w:rsidRPr="00B40305">
        <w:rPr>
          <w:sz w:val="28"/>
          <w:szCs w:val="28"/>
        </w:rPr>
        <w:t>тыс. рублей;</w:t>
      </w:r>
    </w:p>
    <w:p w:rsidR="00916153" w:rsidRPr="00B40305" w:rsidRDefault="00916153" w:rsidP="00916153">
      <w:pPr>
        <w:widowControl w:val="0"/>
        <w:ind w:firstLine="709"/>
        <w:jc w:val="both"/>
        <w:rPr>
          <w:sz w:val="28"/>
        </w:rPr>
      </w:pPr>
      <w:r w:rsidRPr="00B40305">
        <w:rPr>
          <w:sz w:val="28"/>
        </w:rPr>
        <w:t xml:space="preserve">обеспечение круглосуточной охраны спортивных объектов –  </w:t>
      </w:r>
      <w:r>
        <w:rPr>
          <w:sz w:val="28"/>
        </w:rPr>
        <w:t>5 006,9</w:t>
      </w:r>
      <w:r w:rsidRPr="00B40305">
        <w:rPr>
          <w:sz w:val="28"/>
        </w:rPr>
        <w:t xml:space="preserve"> тыс. рублей;</w:t>
      </w:r>
    </w:p>
    <w:p w:rsidR="00916153" w:rsidRDefault="0081231B" w:rsidP="00916153">
      <w:pPr>
        <w:widowControl w:val="0"/>
        <w:ind w:firstLine="709"/>
        <w:jc w:val="both"/>
        <w:rPr>
          <w:sz w:val="28"/>
        </w:rPr>
      </w:pPr>
      <w:r>
        <w:rPr>
          <w:sz w:val="28"/>
        </w:rPr>
        <w:t>проведен</w:t>
      </w:r>
      <w:r w:rsidR="005F2C3A">
        <w:rPr>
          <w:sz w:val="28"/>
        </w:rPr>
        <w:t>и</w:t>
      </w:r>
      <w:r>
        <w:rPr>
          <w:sz w:val="28"/>
        </w:rPr>
        <w:t>е</w:t>
      </w:r>
      <w:r w:rsidR="00916153" w:rsidRPr="00B40305">
        <w:rPr>
          <w:sz w:val="28"/>
        </w:rPr>
        <w:t xml:space="preserve"> медицинских осмотров лиц, занимающихся физической культурой и спортом по углубленной программе медицинского обследования –  2</w:t>
      </w:r>
      <w:r w:rsidR="00916153">
        <w:rPr>
          <w:sz w:val="28"/>
        </w:rPr>
        <w:t> 154,6</w:t>
      </w:r>
      <w:r w:rsidR="00916153" w:rsidRPr="00B40305">
        <w:rPr>
          <w:sz w:val="28"/>
        </w:rPr>
        <w:t xml:space="preserve"> тыс. рублей.</w:t>
      </w:r>
    </w:p>
    <w:p w:rsidR="00CD4783" w:rsidRPr="00D957DC" w:rsidRDefault="00CD4783" w:rsidP="00CD4783">
      <w:pPr>
        <w:autoSpaceDE w:val="0"/>
        <w:autoSpaceDN w:val="0"/>
        <w:adjustRightInd w:val="0"/>
        <w:ind w:firstLine="851"/>
        <w:jc w:val="both"/>
        <w:rPr>
          <w:rFonts w:ascii="Times New Roman CYR" w:hAnsi="Times New Roman CYR" w:cs="Times New Roman CYR"/>
          <w:sz w:val="28"/>
          <w:szCs w:val="28"/>
        </w:rPr>
      </w:pPr>
      <w:r w:rsidRPr="00BE6ADC">
        <w:rPr>
          <w:sz w:val="28"/>
        </w:rPr>
        <w:t xml:space="preserve">В рамках </w:t>
      </w:r>
      <w:r w:rsidR="00DD34DD">
        <w:rPr>
          <w:sz w:val="28"/>
          <w:szCs w:val="28"/>
        </w:rPr>
        <w:t>основного</w:t>
      </w:r>
      <w:r w:rsidRPr="00DC01A8">
        <w:rPr>
          <w:sz w:val="28"/>
          <w:szCs w:val="28"/>
        </w:rPr>
        <w:t xml:space="preserve"> мероприятия муниципальной программы</w:t>
      </w:r>
      <w:r w:rsidRPr="00BE6ADC">
        <w:rPr>
          <w:sz w:val="28"/>
        </w:rPr>
        <w:t xml:space="preserve"> </w:t>
      </w:r>
      <w:r w:rsidRPr="00BE6ADC">
        <w:rPr>
          <w:rFonts w:eastAsia="Calibri"/>
          <w:sz w:val="28"/>
          <w:szCs w:val="28"/>
        </w:rPr>
        <w:t>«Совершенствование спортивной инфраструктуры и материально-технической базы для занятий физической культурой и массовым спортом»</w:t>
      </w:r>
      <w:r>
        <w:rPr>
          <w:rFonts w:eastAsia="Calibri"/>
          <w:sz w:val="28"/>
          <w:szCs w:val="28"/>
        </w:rPr>
        <w:t xml:space="preserve"> </w:t>
      </w:r>
      <w:r w:rsidRPr="00BE6ADC">
        <w:rPr>
          <w:rFonts w:eastAsia="Calibri"/>
          <w:sz w:val="28"/>
          <w:szCs w:val="28"/>
        </w:rPr>
        <w:t>предусмотрены средства на 202</w:t>
      </w:r>
      <w:r>
        <w:rPr>
          <w:rFonts w:eastAsia="Calibri"/>
          <w:sz w:val="28"/>
          <w:szCs w:val="28"/>
        </w:rPr>
        <w:t>4</w:t>
      </w:r>
      <w:r w:rsidRPr="00BE6ADC">
        <w:rPr>
          <w:rFonts w:eastAsia="Calibri"/>
          <w:sz w:val="28"/>
          <w:szCs w:val="28"/>
        </w:rPr>
        <w:t xml:space="preserve"> год в сумме </w:t>
      </w:r>
      <w:r>
        <w:rPr>
          <w:sz w:val="28"/>
          <w:szCs w:val="28"/>
        </w:rPr>
        <w:t xml:space="preserve">11 905,7 </w:t>
      </w:r>
      <w:r w:rsidRPr="00C349BD">
        <w:rPr>
          <w:rFonts w:eastAsia="Calibri"/>
          <w:sz w:val="28"/>
          <w:szCs w:val="28"/>
        </w:rPr>
        <w:t xml:space="preserve">тыс. рублей </w:t>
      </w:r>
      <w:r w:rsidRPr="00C349BD">
        <w:rPr>
          <w:sz w:val="28"/>
          <w:szCs w:val="28"/>
        </w:rPr>
        <w:t xml:space="preserve">на разработку </w:t>
      </w:r>
      <w:r w:rsidRPr="00C6495F">
        <w:rPr>
          <w:sz w:val="28"/>
          <w:szCs w:val="28"/>
        </w:rPr>
        <w:t xml:space="preserve">проектно-сметной документации (в том числе инженерные изыскания) по объекту: «Строительство малобюджетного спортивного зала по адресу: Апшеронский район, пос. Новые Поляны, ул. </w:t>
      </w:r>
      <w:r w:rsidR="00FD4CD7" w:rsidRPr="00FD4CD7">
        <w:rPr>
          <w:sz w:val="28"/>
          <w:szCs w:val="28"/>
        </w:rPr>
        <w:t>Почтовая, 4А»,</w:t>
      </w:r>
      <w:r>
        <w:rPr>
          <w:sz w:val="28"/>
          <w:szCs w:val="28"/>
        </w:rPr>
        <w:t xml:space="preserve"> </w:t>
      </w:r>
      <w:r w:rsidRPr="00E566EB">
        <w:rPr>
          <w:rFonts w:ascii="Times New Roman CYR" w:hAnsi="Times New Roman CYR" w:cs="Times New Roman CYR"/>
          <w:sz w:val="28"/>
          <w:szCs w:val="28"/>
        </w:rPr>
        <w:t xml:space="preserve">в том числе за счет средств </w:t>
      </w:r>
      <w:r w:rsidR="008D73EE">
        <w:rPr>
          <w:rFonts w:ascii="Times New Roman CYR" w:hAnsi="Times New Roman CYR" w:cs="Times New Roman CYR"/>
          <w:sz w:val="28"/>
          <w:szCs w:val="28"/>
        </w:rPr>
        <w:t xml:space="preserve">краевого </w:t>
      </w:r>
      <w:r w:rsidRPr="00E566EB">
        <w:rPr>
          <w:rFonts w:ascii="Times New Roman CYR" w:hAnsi="Times New Roman CYR" w:cs="Times New Roman CYR"/>
          <w:sz w:val="28"/>
          <w:szCs w:val="28"/>
        </w:rPr>
        <w:t>бюджета</w:t>
      </w:r>
      <w:r w:rsidR="008D73EE">
        <w:rPr>
          <w:rFonts w:ascii="Times New Roman CYR" w:hAnsi="Times New Roman CYR" w:cs="Times New Roman CYR"/>
          <w:sz w:val="28"/>
          <w:szCs w:val="28"/>
        </w:rPr>
        <w:t xml:space="preserve"> </w:t>
      </w:r>
      <w:r w:rsidRPr="00E566E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11 548,5 </w:t>
      </w:r>
      <w:r w:rsidRPr="00E566EB">
        <w:rPr>
          <w:rFonts w:ascii="Times New Roman CYR" w:hAnsi="Times New Roman CYR" w:cs="Times New Roman CYR"/>
          <w:sz w:val="28"/>
          <w:szCs w:val="28"/>
        </w:rPr>
        <w:t xml:space="preserve">тыс. рублей, за счет средств районного бюджета – </w:t>
      </w:r>
      <w:r>
        <w:rPr>
          <w:rFonts w:ascii="Times New Roman CYR" w:hAnsi="Times New Roman CYR" w:cs="Times New Roman CYR"/>
          <w:sz w:val="28"/>
          <w:szCs w:val="28"/>
        </w:rPr>
        <w:t>357,2</w:t>
      </w:r>
      <w:r w:rsidRPr="00E566EB">
        <w:rPr>
          <w:rFonts w:ascii="Times New Roman CYR" w:hAnsi="Times New Roman CYR" w:cs="Times New Roman CYR"/>
          <w:sz w:val="28"/>
          <w:szCs w:val="28"/>
        </w:rPr>
        <w:t xml:space="preserve"> </w:t>
      </w:r>
      <w:r w:rsidRPr="00E566EB">
        <w:rPr>
          <w:sz w:val="28"/>
          <w:szCs w:val="28"/>
        </w:rPr>
        <w:t xml:space="preserve">тыс. рублей </w:t>
      </w:r>
      <w:r w:rsidRPr="00E566EB">
        <w:rPr>
          <w:bCs/>
          <w:sz w:val="28"/>
        </w:rPr>
        <w:t xml:space="preserve">(на </w:t>
      </w:r>
      <w:r w:rsidRPr="00E566EB">
        <w:rPr>
          <w:bCs/>
          <w:sz w:val="28"/>
          <w:szCs w:val="28"/>
        </w:rPr>
        <w:t xml:space="preserve">выполнение условий </w:t>
      </w:r>
      <w:proofErr w:type="spellStart"/>
      <w:r w:rsidRPr="00E566EB">
        <w:rPr>
          <w:sz w:val="28"/>
          <w:szCs w:val="28"/>
        </w:rPr>
        <w:t>софинансирования</w:t>
      </w:r>
      <w:proofErr w:type="spellEnd"/>
      <w:r w:rsidRPr="00E566EB">
        <w:rPr>
          <w:bCs/>
          <w:sz w:val="28"/>
        </w:rPr>
        <w:t xml:space="preserve"> расходных обязательств муниципального образования Апшеронский район - </w:t>
      </w:r>
      <w:r>
        <w:rPr>
          <w:bCs/>
          <w:sz w:val="28"/>
        </w:rPr>
        <w:t>3</w:t>
      </w:r>
      <w:r w:rsidRPr="00E566EB">
        <w:rPr>
          <w:bCs/>
          <w:sz w:val="28"/>
        </w:rPr>
        <w:t>%)</w:t>
      </w:r>
      <w:r w:rsidRPr="00E566EB">
        <w:rPr>
          <w:rFonts w:ascii="Times New Roman CYR" w:hAnsi="Times New Roman CYR" w:cs="Times New Roman CYR"/>
          <w:sz w:val="28"/>
          <w:szCs w:val="28"/>
        </w:rPr>
        <w:t>.</w:t>
      </w:r>
    </w:p>
    <w:p w:rsidR="00CD4783" w:rsidRPr="00B6671C" w:rsidRDefault="00CD4783" w:rsidP="00916153">
      <w:pPr>
        <w:widowControl w:val="0"/>
        <w:ind w:firstLine="709"/>
        <w:jc w:val="both"/>
        <w:rPr>
          <w:sz w:val="28"/>
        </w:rPr>
      </w:pPr>
    </w:p>
    <w:p w:rsidR="000E2993" w:rsidRPr="00DC01A8" w:rsidRDefault="000E2993" w:rsidP="00DC01A8">
      <w:pPr>
        <w:widowControl w:val="0"/>
        <w:ind w:firstLine="709"/>
        <w:jc w:val="center"/>
        <w:rPr>
          <w:sz w:val="28"/>
          <w:szCs w:val="28"/>
        </w:rPr>
      </w:pPr>
      <w:r w:rsidRPr="00DC01A8">
        <w:rPr>
          <w:sz w:val="28"/>
          <w:szCs w:val="28"/>
        </w:rPr>
        <w:t xml:space="preserve">Муниципальная программа </w:t>
      </w:r>
    </w:p>
    <w:p w:rsidR="000E2993" w:rsidRPr="00DC01A8" w:rsidRDefault="000E2993" w:rsidP="00DC01A8">
      <w:pPr>
        <w:widowControl w:val="0"/>
        <w:tabs>
          <w:tab w:val="left" w:pos="924"/>
          <w:tab w:val="left" w:pos="1913"/>
        </w:tabs>
        <w:ind w:firstLine="709"/>
        <w:jc w:val="center"/>
        <w:rPr>
          <w:b/>
          <w:sz w:val="28"/>
          <w:szCs w:val="28"/>
        </w:rPr>
      </w:pPr>
      <w:r w:rsidRPr="00DC01A8">
        <w:rPr>
          <w:sz w:val="28"/>
          <w:szCs w:val="28"/>
        </w:rPr>
        <w:t>муниципального образования Апшеронский район</w:t>
      </w:r>
    </w:p>
    <w:p w:rsidR="002B773D" w:rsidRPr="00DC01A8" w:rsidRDefault="00552604" w:rsidP="00DC01A8">
      <w:pPr>
        <w:widowControl w:val="0"/>
        <w:tabs>
          <w:tab w:val="left" w:pos="924"/>
          <w:tab w:val="left" w:pos="1913"/>
        </w:tabs>
        <w:ind w:firstLine="709"/>
        <w:jc w:val="center"/>
        <w:rPr>
          <w:sz w:val="28"/>
          <w:szCs w:val="28"/>
        </w:rPr>
      </w:pPr>
      <w:r w:rsidRPr="00DC01A8">
        <w:rPr>
          <w:sz w:val="28"/>
          <w:szCs w:val="28"/>
        </w:rPr>
        <w:t>«</w:t>
      </w:r>
      <w:r w:rsidR="002B773D" w:rsidRPr="00DC01A8">
        <w:rPr>
          <w:sz w:val="28"/>
          <w:szCs w:val="28"/>
        </w:rPr>
        <w:t>Развитие молодежной политики</w:t>
      </w:r>
      <w:r w:rsidRPr="00DC01A8">
        <w:rPr>
          <w:sz w:val="28"/>
          <w:szCs w:val="28"/>
        </w:rPr>
        <w:t>»</w:t>
      </w:r>
    </w:p>
    <w:p w:rsidR="00CA2205" w:rsidRPr="00DC01A8" w:rsidRDefault="00CA2205" w:rsidP="00DC01A8">
      <w:pPr>
        <w:widowControl w:val="0"/>
        <w:tabs>
          <w:tab w:val="left" w:pos="924"/>
          <w:tab w:val="left" w:pos="1913"/>
        </w:tabs>
        <w:ind w:firstLine="709"/>
        <w:jc w:val="center"/>
        <w:rPr>
          <w:b/>
          <w:sz w:val="28"/>
          <w:szCs w:val="28"/>
        </w:rPr>
      </w:pPr>
    </w:p>
    <w:p w:rsidR="00E564ED" w:rsidRPr="00DC01A8" w:rsidRDefault="00E40D97" w:rsidP="00DC01A8">
      <w:pPr>
        <w:widowControl w:val="0"/>
        <w:ind w:firstLine="709"/>
        <w:jc w:val="both"/>
        <w:rPr>
          <w:sz w:val="28"/>
          <w:szCs w:val="28"/>
        </w:rPr>
      </w:pPr>
      <w:r w:rsidRPr="00DC01A8">
        <w:rPr>
          <w:sz w:val="28"/>
          <w:szCs w:val="28"/>
        </w:rPr>
        <w:t>В проекте районного бюджета на реализацию муниципальной программы предусмотрены бюджетные ассигнования на 202</w:t>
      </w:r>
      <w:r w:rsidR="001E1560">
        <w:rPr>
          <w:sz w:val="28"/>
          <w:szCs w:val="28"/>
        </w:rPr>
        <w:t>4</w:t>
      </w:r>
      <w:r w:rsidRPr="00DC01A8">
        <w:rPr>
          <w:sz w:val="28"/>
          <w:szCs w:val="28"/>
        </w:rPr>
        <w:t xml:space="preserve"> год в сумме </w:t>
      </w:r>
      <w:r w:rsidR="006D6228">
        <w:rPr>
          <w:sz w:val="28"/>
          <w:szCs w:val="28"/>
        </w:rPr>
        <w:t>9 176,6</w:t>
      </w:r>
      <w:r w:rsidRPr="00DC01A8">
        <w:rPr>
          <w:sz w:val="28"/>
          <w:szCs w:val="28"/>
        </w:rPr>
        <w:t xml:space="preserve"> тыс. рублей, на 202</w:t>
      </w:r>
      <w:r w:rsidR="001E1560">
        <w:rPr>
          <w:sz w:val="28"/>
          <w:szCs w:val="28"/>
        </w:rPr>
        <w:t>5</w:t>
      </w:r>
      <w:r w:rsidRPr="00DC01A8">
        <w:rPr>
          <w:sz w:val="28"/>
          <w:szCs w:val="28"/>
        </w:rPr>
        <w:t xml:space="preserve"> год предусмотрено </w:t>
      </w:r>
      <w:r w:rsidR="006D6228">
        <w:rPr>
          <w:sz w:val="28"/>
          <w:szCs w:val="28"/>
        </w:rPr>
        <w:t>8 444,8</w:t>
      </w:r>
      <w:r w:rsidRPr="00DC01A8">
        <w:rPr>
          <w:sz w:val="28"/>
          <w:szCs w:val="28"/>
        </w:rPr>
        <w:t xml:space="preserve"> тыс. рублей, на 202</w:t>
      </w:r>
      <w:r w:rsidR="001E1560">
        <w:rPr>
          <w:sz w:val="28"/>
          <w:szCs w:val="28"/>
        </w:rPr>
        <w:t>6</w:t>
      </w:r>
      <w:r w:rsidRPr="00DC01A8">
        <w:rPr>
          <w:sz w:val="28"/>
          <w:szCs w:val="28"/>
        </w:rPr>
        <w:t xml:space="preserve"> год – </w:t>
      </w:r>
      <w:r w:rsidR="006D6228">
        <w:rPr>
          <w:sz w:val="28"/>
          <w:szCs w:val="28"/>
        </w:rPr>
        <w:t>8 450,8</w:t>
      </w:r>
      <w:r w:rsidRPr="00DC01A8">
        <w:rPr>
          <w:sz w:val="28"/>
          <w:szCs w:val="28"/>
        </w:rPr>
        <w:t xml:space="preserve"> тыс. рублей.</w:t>
      </w:r>
    </w:p>
    <w:p w:rsidR="000E2993" w:rsidRPr="00DC01A8" w:rsidRDefault="000E2993" w:rsidP="00DC01A8">
      <w:pPr>
        <w:widowControl w:val="0"/>
        <w:tabs>
          <w:tab w:val="left" w:pos="924"/>
          <w:tab w:val="left" w:pos="1913"/>
        </w:tabs>
        <w:ind w:right="140" w:firstLine="851"/>
        <w:jc w:val="right"/>
        <w:rPr>
          <w:sz w:val="28"/>
          <w:szCs w:val="28"/>
        </w:rPr>
      </w:pPr>
      <w:r w:rsidRPr="00DC01A8">
        <w:rPr>
          <w:sz w:val="28"/>
          <w:szCs w:val="28"/>
        </w:rPr>
        <w:lastRenderedPageBreak/>
        <w:t>(тыс. рублей)</w:t>
      </w:r>
    </w:p>
    <w:tbl>
      <w:tblPr>
        <w:tblW w:w="9478" w:type="dxa"/>
        <w:tblInd w:w="93" w:type="dxa"/>
        <w:tblLook w:val="00A0" w:firstRow="1" w:lastRow="0" w:firstColumn="1" w:lastColumn="0" w:noHBand="0" w:noVBand="0"/>
      </w:tblPr>
      <w:tblGrid>
        <w:gridCol w:w="4126"/>
        <w:gridCol w:w="1418"/>
        <w:gridCol w:w="1275"/>
        <w:gridCol w:w="1276"/>
        <w:gridCol w:w="1383"/>
      </w:tblGrid>
      <w:tr w:rsidR="003F2E68" w:rsidRPr="00DC01A8" w:rsidTr="008031F5">
        <w:trPr>
          <w:trHeight w:val="360"/>
          <w:tblHeader/>
        </w:trPr>
        <w:tc>
          <w:tcPr>
            <w:tcW w:w="4126" w:type="dxa"/>
            <w:vMerge w:val="restart"/>
            <w:tcBorders>
              <w:top w:val="single" w:sz="4" w:space="0" w:color="auto"/>
              <w:left w:val="single" w:sz="4" w:space="0" w:color="auto"/>
              <w:right w:val="single" w:sz="4" w:space="0" w:color="auto"/>
            </w:tcBorders>
          </w:tcPr>
          <w:p w:rsidR="00125400"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nil"/>
              <w:right w:val="single" w:sz="4" w:space="0" w:color="auto"/>
            </w:tcBorders>
          </w:tcPr>
          <w:p w:rsidR="00125400" w:rsidRPr="00DC01A8" w:rsidRDefault="00125400" w:rsidP="007B49EA">
            <w:pPr>
              <w:widowControl w:val="0"/>
              <w:jc w:val="center"/>
              <w:rPr>
                <w:sz w:val="28"/>
                <w:szCs w:val="28"/>
              </w:rPr>
            </w:pPr>
            <w:r w:rsidRPr="00DC01A8">
              <w:rPr>
                <w:sz w:val="28"/>
                <w:szCs w:val="28"/>
              </w:rPr>
              <w:t>20</w:t>
            </w:r>
            <w:r w:rsidR="00117753" w:rsidRPr="00DC01A8">
              <w:rPr>
                <w:sz w:val="28"/>
                <w:szCs w:val="28"/>
              </w:rPr>
              <w:t>2</w:t>
            </w:r>
            <w:r w:rsidR="007B49EA">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3934" w:type="dxa"/>
            <w:gridSpan w:val="3"/>
            <w:tcBorders>
              <w:top w:val="single" w:sz="4" w:space="0" w:color="auto"/>
              <w:left w:val="nil"/>
              <w:bottom w:val="single" w:sz="4" w:space="0" w:color="auto"/>
              <w:right w:val="single" w:sz="4" w:space="0" w:color="auto"/>
            </w:tcBorders>
          </w:tcPr>
          <w:p w:rsidR="00125400" w:rsidRPr="00DC01A8" w:rsidRDefault="00125400" w:rsidP="00DC01A8">
            <w:pPr>
              <w:widowControl w:val="0"/>
              <w:jc w:val="center"/>
              <w:rPr>
                <w:sz w:val="28"/>
                <w:szCs w:val="28"/>
              </w:rPr>
            </w:pPr>
            <w:r w:rsidRPr="00DC01A8">
              <w:rPr>
                <w:sz w:val="28"/>
                <w:szCs w:val="28"/>
              </w:rPr>
              <w:t>проект</w:t>
            </w:r>
          </w:p>
        </w:tc>
      </w:tr>
      <w:tr w:rsidR="00BD5C8F" w:rsidRPr="00DC01A8" w:rsidTr="00F24E15">
        <w:trPr>
          <w:trHeight w:val="360"/>
          <w:tblHeader/>
        </w:trPr>
        <w:tc>
          <w:tcPr>
            <w:tcW w:w="4126" w:type="dxa"/>
            <w:vMerge/>
            <w:tcBorders>
              <w:left w:val="single" w:sz="4" w:space="0" w:color="auto"/>
              <w:right w:val="single" w:sz="4" w:space="0" w:color="auto"/>
            </w:tcBorders>
          </w:tcPr>
          <w:p w:rsidR="00BD5C8F" w:rsidRPr="00DC01A8" w:rsidRDefault="00BD5C8F" w:rsidP="00DC01A8">
            <w:pPr>
              <w:widowControl w:val="0"/>
              <w:jc w:val="center"/>
              <w:rPr>
                <w:sz w:val="28"/>
                <w:szCs w:val="28"/>
              </w:rPr>
            </w:pPr>
          </w:p>
        </w:tc>
        <w:tc>
          <w:tcPr>
            <w:tcW w:w="1418" w:type="dxa"/>
            <w:vMerge/>
            <w:tcBorders>
              <w:left w:val="nil"/>
              <w:right w:val="single" w:sz="4" w:space="0" w:color="auto"/>
            </w:tcBorders>
          </w:tcPr>
          <w:p w:rsidR="00BD5C8F" w:rsidRPr="00DC01A8" w:rsidRDefault="00BD5C8F" w:rsidP="00DC01A8">
            <w:pPr>
              <w:widowControl w:val="0"/>
              <w:jc w:val="center"/>
              <w:rPr>
                <w:sz w:val="28"/>
                <w:szCs w:val="28"/>
              </w:rPr>
            </w:pPr>
          </w:p>
        </w:tc>
        <w:tc>
          <w:tcPr>
            <w:tcW w:w="1275" w:type="dxa"/>
            <w:tcBorders>
              <w:top w:val="single" w:sz="4" w:space="0" w:color="auto"/>
              <w:left w:val="nil"/>
              <w:right w:val="single" w:sz="4" w:space="0" w:color="auto"/>
            </w:tcBorders>
          </w:tcPr>
          <w:p w:rsidR="00BD5C8F" w:rsidRPr="00DC01A8" w:rsidRDefault="00BD5C8F" w:rsidP="007B49EA">
            <w:pPr>
              <w:widowControl w:val="0"/>
              <w:autoSpaceDE w:val="0"/>
              <w:autoSpaceDN w:val="0"/>
              <w:adjustRightInd w:val="0"/>
              <w:jc w:val="center"/>
              <w:rPr>
                <w:sz w:val="28"/>
              </w:rPr>
            </w:pPr>
            <w:r w:rsidRPr="00DC01A8">
              <w:rPr>
                <w:sz w:val="28"/>
              </w:rPr>
              <w:t>202</w:t>
            </w:r>
            <w:r w:rsidR="007B49EA">
              <w:rPr>
                <w:sz w:val="28"/>
              </w:rPr>
              <w:t>4</w:t>
            </w:r>
            <w:r w:rsidRPr="00DC01A8">
              <w:rPr>
                <w:sz w:val="28"/>
              </w:rPr>
              <w:t xml:space="preserve"> год</w:t>
            </w:r>
          </w:p>
        </w:tc>
        <w:tc>
          <w:tcPr>
            <w:tcW w:w="1276" w:type="dxa"/>
            <w:tcBorders>
              <w:top w:val="single" w:sz="4" w:space="0" w:color="auto"/>
              <w:left w:val="nil"/>
              <w:right w:val="single" w:sz="4" w:space="0" w:color="auto"/>
            </w:tcBorders>
          </w:tcPr>
          <w:p w:rsidR="00BD5C8F" w:rsidRPr="00DC01A8" w:rsidRDefault="00BD5C8F" w:rsidP="007B49EA">
            <w:pPr>
              <w:widowControl w:val="0"/>
              <w:autoSpaceDE w:val="0"/>
              <w:autoSpaceDN w:val="0"/>
              <w:adjustRightInd w:val="0"/>
              <w:jc w:val="center"/>
              <w:rPr>
                <w:sz w:val="28"/>
              </w:rPr>
            </w:pPr>
            <w:r w:rsidRPr="00DC01A8">
              <w:rPr>
                <w:sz w:val="28"/>
              </w:rPr>
              <w:t>202</w:t>
            </w:r>
            <w:r w:rsidR="007B49EA">
              <w:rPr>
                <w:sz w:val="28"/>
              </w:rPr>
              <w:t>5</w:t>
            </w:r>
            <w:r w:rsidRPr="00DC01A8">
              <w:rPr>
                <w:sz w:val="28"/>
              </w:rPr>
              <w:t xml:space="preserve"> год</w:t>
            </w:r>
          </w:p>
        </w:tc>
        <w:tc>
          <w:tcPr>
            <w:tcW w:w="1383" w:type="dxa"/>
            <w:tcBorders>
              <w:top w:val="single" w:sz="4" w:space="0" w:color="auto"/>
              <w:left w:val="nil"/>
              <w:right w:val="single" w:sz="4" w:space="0" w:color="auto"/>
            </w:tcBorders>
          </w:tcPr>
          <w:p w:rsidR="00BD5C8F" w:rsidRPr="00DC01A8" w:rsidRDefault="00BD5C8F" w:rsidP="007B49EA">
            <w:pPr>
              <w:widowControl w:val="0"/>
              <w:autoSpaceDE w:val="0"/>
              <w:autoSpaceDN w:val="0"/>
              <w:adjustRightInd w:val="0"/>
              <w:jc w:val="center"/>
              <w:rPr>
                <w:sz w:val="28"/>
              </w:rPr>
            </w:pPr>
            <w:r w:rsidRPr="00DC01A8">
              <w:rPr>
                <w:sz w:val="28"/>
              </w:rPr>
              <w:t>202</w:t>
            </w:r>
            <w:r w:rsidR="007B49EA">
              <w:rPr>
                <w:sz w:val="28"/>
              </w:rPr>
              <w:t>6</w:t>
            </w:r>
            <w:r w:rsidRPr="00DC01A8">
              <w:rPr>
                <w:sz w:val="28"/>
              </w:rPr>
              <w:t xml:space="preserve"> год</w:t>
            </w:r>
          </w:p>
        </w:tc>
      </w:tr>
    </w:tbl>
    <w:p w:rsidR="00F24E15" w:rsidRPr="00DC01A8" w:rsidRDefault="00F24E15" w:rsidP="00DC01A8">
      <w:pPr>
        <w:rPr>
          <w:sz w:val="2"/>
          <w:szCs w:val="2"/>
        </w:rPr>
      </w:pPr>
    </w:p>
    <w:tbl>
      <w:tblPr>
        <w:tblW w:w="9478" w:type="dxa"/>
        <w:tblInd w:w="93" w:type="dxa"/>
        <w:tblLook w:val="00A0" w:firstRow="1" w:lastRow="0" w:firstColumn="1" w:lastColumn="0" w:noHBand="0" w:noVBand="0"/>
      </w:tblPr>
      <w:tblGrid>
        <w:gridCol w:w="4126"/>
        <w:gridCol w:w="1418"/>
        <w:gridCol w:w="1275"/>
        <w:gridCol w:w="1276"/>
        <w:gridCol w:w="1383"/>
      </w:tblGrid>
      <w:tr w:rsidR="003F2E68" w:rsidRPr="00DC01A8" w:rsidTr="008031F5">
        <w:trPr>
          <w:trHeight w:val="360"/>
          <w:tblHeader/>
        </w:trPr>
        <w:tc>
          <w:tcPr>
            <w:tcW w:w="4126" w:type="dxa"/>
            <w:tcBorders>
              <w:top w:val="single" w:sz="4" w:space="0" w:color="auto"/>
              <w:left w:val="single" w:sz="4" w:space="0" w:color="auto"/>
              <w:bottom w:val="single" w:sz="4" w:space="0" w:color="auto"/>
              <w:right w:val="single" w:sz="4" w:space="0" w:color="auto"/>
            </w:tcBorders>
          </w:tcPr>
          <w:p w:rsidR="00125400" w:rsidRPr="00DC01A8" w:rsidRDefault="00125400" w:rsidP="00DC01A8">
            <w:pPr>
              <w:widowControl w:val="0"/>
              <w:jc w:val="center"/>
              <w:rPr>
                <w:sz w:val="28"/>
                <w:szCs w:val="28"/>
              </w:rPr>
            </w:pPr>
            <w:r w:rsidRPr="00DC01A8">
              <w:rPr>
                <w:sz w:val="28"/>
                <w:szCs w:val="28"/>
              </w:rPr>
              <w:t>1</w:t>
            </w:r>
          </w:p>
        </w:tc>
        <w:tc>
          <w:tcPr>
            <w:tcW w:w="1418" w:type="dxa"/>
            <w:tcBorders>
              <w:top w:val="single" w:sz="4" w:space="0" w:color="auto"/>
              <w:left w:val="nil"/>
              <w:bottom w:val="single" w:sz="4" w:space="0" w:color="auto"/>
              <w:right w:val="single" w:sz="4" w:space="0" w:color="auto"/>
            </w:tcBorders>
          </w:tcPr>
          <w:p w:rsidR="00125400" w:rsidRPr="00DC01A8" w:rsidRDefault="00125400" w:rsidP="00DC01A8">
            <w:pPr>
              <w:widowControl w:val="0"/>
              <w:jc w:val="center"/>
              <w:rPr>
                <w:sz w:val="28"/>
                <w:szCs w:val="28"/>
              </w:rPr>
            </w:pPr>
            <w:r w:rsidRPr="00DC01A8">
              <w:rPr>
                <w:sz w:val="28"/>
                <w:szCs w:val="28"/>
              </w:rPr>
              <w:t>2</w:t>
            </w:r>
          </w:p>
        </w:tc>
        <w:tc>
          <w:tcPr>
            <w:tcW w:w="1275" w:type="dxa"/>
            <w:tcBorders>
              <w:top w:val="single" w:sz="4" w:space="0" w:color="auto"/>
              <w:left w:val="nil"/>
              <w:bottom w:val="single" w:sz="4" w:space="0" w:color="auto"/>
              <w:right w:val="single" w:sz="4" w:space="0" w:color="auto"/>
            </w:tcBorders>
          </w:tcPr>
          <w:p w:rsidR="00125400" w:rsidRPr="00DC01A8" w:rsidRDefault="00125400" w:rsidP="00DC01A8">
            <w:pPr>
              <w:widowControl w:val="0"/>
              <w:jc w:val="center"/>
              <w:rPr>
                <w:sz w:val="28"/>
                <w:szCs w:val="28"/>
              </w:rPr>
            </w:pPr>
            <w:r w:rsidRPr="00DC01A8">
              <w:rPr>
                <w:sz w:val="28"/>
                <w:szCs w:val="28"/>
              </w:rPr>
              <w:t>3</w:t>
            </w:r>
          </w:p>
        </w:tc>
        <w:tc>
          <w:tcPr>
            <w:tcW w:w="1276" w:type="dxa"/>
            <w:tcBorders>
              <w:top w:val="single" w:sz="4" w:space="0" w:color="auto"/>
              <w:left w:val="nil"/>
              <w:bottom w:val="single" w:sz="4" w:space="0" w:color="auto"/>
              <w:right w:val="single" w:sz="4" w:space="0" w:color="auto"/>
            </w:tcBorders>
          </w:tcPr>
          <w:p w:rsidR="00125400" w:rsidRPr="00DC01A8" w:rsidRDefault="00125400" w:rsidP="00DC01A8">
            <w:pPr>
              <w:widowControl w:val="0"/>
              <w:jc w:val="center"/>
              <w:rPr>
                <w:sz w:val="28"/>
                <w:szCs w:val="28"/>
              </w:rPr>
            </w:pPr>
            <w:r w:rsidRPr="00DC01A8">
              <w:rPr>
                <w:sz w:val="28"/>
                <w:szCs w:val="28"/>
              </w:rPr>
              <w:t>4</w:t>
            </w:r>
          </w:p>
        </w:tc>
        <w:tc>
          <w:tcPr>
            <w:tcW w:w="1383" w:type="dxa"/>
            <w:tcBorders>
              <w:top w:val="single" w:sz="4" w:space="0" w:color="auto"/>
              <w:left w:val="nil"/>
              <w:bottom w:val="single" w:sz="4" w:space="0" w:color="auto"/>
              <w:right w:val="single" w:sz="4" w:space="0" w:color="auto"/>
            </w:tcBorders>
          </w:tcPr>
          <w:p w:rsidR="00125400" w:rsidRPr="00DC01A8" w:rsidRDefault="00125400" w:rsidP="00DC01A8">
            <w:pPr>
              <w:widowControl w:val="0"/>
              <w:jc w:val="center"/>
              <w:rPr>
                <w:sz w:val="28"/>
                <w:szCs w:val="28"/>
              </w:rPr>
            </w:pPr>
            <w:r w:rsidRPr="00DC01A8">
              <w:rPr>
                <w:sz w:val="28"/>
                <w:szCs w:val="28"/>
              </w:rPr>
              <w:t>5</w:t>
            </w:r>
          </w:p>
        </w:tc>
      </w:tr>
      <w:tr w:rsidR="00274C0C" w:rsidRPr="00DC01A8" w:rsidTr="00E73956">
        <w:trPr>
          <w:trHeight w:val="720"/>
        </w:trPr>
        <w:tc>
          <w:tcPr>
            <w:tcW w:w="4126" w:type="dxa"/>
            <w:tcBorders>
              <w:top w:val="nil"/>
              <w:left w:val="single" w:sz="4" w:space="0" w:color="auto"/>
              <w:bottom w:val="single" w:sz="4" w:space="0" w:color="auto"/>
              <w:right w:val="single" w:sz="4" w:space="0" w:color="auto"/>
            </w:tcBorders>
          </w:tcPr>
          <w:p w:rsidR="00274C0C" w:rsidRPr="00DC01A8" w:rsidRDefault="00274C0C" w:rsidP="00DC01A8">
            <w:pPr>
              <w:widowControl w:val="0"/>
              <w:rPr>
                <w:sz w:val="28"/>
                <w:szCs w:val="28"/>
              </w:rPr>
            </w:pPr>
            <w:r w:rsidRPr="00DC01A8">
              <w:rPr>
                <w:sz w:val="28"/>
                <w:szCs w:val="28"/>
              </w:rPr>
              <w:t>Всего расходов,                                                         в том числе:</w:t>
            </w:r>
          </w:p>
        </w:tc>
        <w:tc>
          <w:tcPr>
            <w:tcW w:w="1418" w:type="dxa"/>
            <w:tcBorders>
              <w:top w:val="nil"/>
              <w:left w:val="nil"/>
              <w:bottom w:val="single" w:sz="4" w:space="0" w:color="auto"/>
              <w:right w:val="single" w:sz="4" w:space="0" w:color="auto"/>
            </w:tcBorders>
            <w:vAlign w:val="bottom"/>
          </w:tcPr>
          <w:p w:rsidR="00274C0C" w:rsidRPr="00DC01A8" w:rsidRDefault="00290DA1" w:rsidP="00DC01A8">
            <w:pPr>
              <w:widowControl w:val="0"/>
              <w:jc w:val="right"/>
              <w:rPr>
                <w:sz w:val="28"/>
                <w:szCs w:val="28"/>
              </w:rPr>
            </w:pPr>
            <w:r>
              <w:rPr>
                <w:sz w:val="28"/>
                <w:szCs w:val="28"/>
              </w:rPr>
              <w:t>9 738,3</w:t>
            </w:r>
          </w:p>
        </w:tc>
        <w:tc>
          <w:tcPr>
            <w:tcW w:w="1275" w:type="dxa"/>
            <w:tcBorders>
              <w:top w:val="nil"/>
              <w:left w:val="nil"/>
              <w:bottom w:val="single" w:sz="4" w:space="0" w:color="auto"/>
              <w:right w:val="single" w:sz="4" w:space="0" w:color="auto"/>
            </w:tcBorders>
            <w:shd w:val="clear" w:color="auto" w:fill="auto"/>
            <w:vAlign w:val="bottom"/>
          </w:tcPr>
          <w:p w:rsidR="00274C0C" w:rsidRPr="00DC01A8" w:rsidRDefault="00643452" w:rsidP="00DC01A8">
            <w:pPr>
              <w:widowControl w:val="0"/>
              <w:jc w:val="right"/>
              <w:rPr>
                <w:sz w:val="28"/>
                <w:szCs w:val="28"/>
              </w:rPr>
            </w:pPr>
            <w:r>
              <w:rPr>
                <w:sz w:val="28"/>
                <w:szCs w:val="28"/>
              </w:rPr>
              <w:t>9 176,6</w:t>
            </w:r>
          </w:p>
        </w:tc>
        <w:tc>
          <w:tcPr>
            <w:tcW w:w="1276" w:type="dxa"/>
            <w:tcBorders>
              <w:top w:val="nil"/>
              <w:left w:val="nil"/>
              <w:bottom w:val="single" w:sz="4" w:space="0" w:color="auto"/>
              <w:right w:val="single" w:sz="4" w:space="0" w:color="auto"/>
            </w:tcBorders>
            <w:vAlign w:val="bottom"/>
          </w:tcPr>
          <w:p w:rsidR="00274C0C" w:rsidRPr="00DC01A8" w:rsidRDefault="00643452" w:rsidP="00DC01A8">
            <w:pPr>
              <w:widowControl w:val="0"/>
              <w:jc w:val="right"/>
              <w:rPr>
                <w:sz w:val="28"/>
                <w:szCs w:val="28"/>
              </w:rPr>
            </w:pPr>
            <w:r>
              <w:rPr>
                <w:sz w:val="28"/>
                <w:szCs w:val="28"/>
              </w:rPr>
              <w:t>8 444,8</w:t>
            </w:r>
          </w:p>
        </w:tc>
        <w:tc>
          <w:tcPr>
            <w:tcW w:w="1383" w:type="dxa"/>
            <w:tcBorders>
              <w:top w:val="nil"/>
              <w:left w:val="nil"/>
              <w:bottom w:val="single" w:sz="4" w:space="0" w:color="auto"/>
              <w:right w:val="single" w:sz="4" w:space="0" w:color="auto"/>
            </w:tcBorders>
            <w:vAlign w:val="bottom"/>
          </w:tcPr>
          <w:p w:rsidR="00274C0C" w:rsidRPr="00DC01A8" w:rsidRDefault="00643452" w:rsidP="00DC01A8">
            <w:pPr>
              <w:widowControl w:val="0"/>
              <w:jc w:val="right"/>
              <w:rPr>
                <w:sz w:val="28"/>
                <w:szCs w:val="28"/>
              </w:rPr>
            </w:pPr>
            <w:r>
              <w:rPr>
                <w:sz w:val="28"/>
                <w:szCs w:val="28"/>
              </w:rPr>
              <w:t>8 450,8</w:t>
            </w:r>
          </w:p>
        </w:tc>
      </w:tr>
      <w:tr w:rsidR="00274C0C" w:rsidRPr="00DC01A8" w:rsidTr="00E73956">
        <w:trPr>
          <w:trHeight w:val="569"/>
        </w:trPr>
        <w:tc>
          <w:tcPr>
            <w:tcW w:w="4126" w:type="dxa"/>
            <w:tcBorders>
              <w:top w:val="nil"/>
              <w:left w:val="single" w:sz="4" w:space="0" w:color="auto"/>
              <w:bottom w:val="single" w:sz="4" w:space="0" w:color="auto"/>
              <w:right w:val="single" w:sz="4" w:space="0" w:color="auto"/>
            </w:tcBorders>
          </w:tcPr>
          <w:p w:rsidR="00274C0C" w:rsidRPr="00DC01A8" w:rsidRDefault="00274C0C" w:rsidP="00DC01A8">
            <w:pPr>
              <w:widowControl w:val="0"/>
              <w:rPr>
                <w:sz w:val="28"/>
                <w:szCs w:val="28"/>
              </w:rPr>
            </w:pPr>
            <w:r w:rsidRPr="00DC01A8">
              <w:rPr>
                <w:sz w:val="28"/>
                <w:szCs w:val="28"/>
              </w:rPr>
              <w:t>подпрограмма «Молодежь Апшеронского района»</w:t>
            </w:r>
          </w:p>
        </w:tc>
        <w:tc>
          <w:tcPr>
            <w:tcW w:w="1418" w:type="dxa"/>
            <w:tcBorders>
              <w:top w:val="nil"/>
              <w:left w:val="nil"/>
              <w:bottom w:val="single" w:sz="4" w:space="0" w:color="auto"/>
              <w:right w:val="single" w:sz="4" w:space="0" w:color="auto"/>
            </w:tcBorders>
            <w:vAlign w:val="bottom"/>
          </w:tcPr>
          <w:p w:rsidR="00274C0C" w:rsidRPr="00DC01A8" w:rsidRDefault="00290DA1" w:rsidP="00DC01A8">
            <w:pPr>
              <w:widowControl w:val="0"/>
              <w:jc w:val="right"/>
              <w:rPr>
                <w:sz w:val="28"/>
                <w:szCs w:val="28"/>
              </w:rPr>
            </w:pPr>
            <w:r>
              <w:rPr>
                <w:sz w:val="28"/>
                <w:szCs w:val="28"/>
              </w:rPr>
              <w:t>5 857,0</w:t>
            </w:r>
          </w:p>
        </w:tc>
        <w:tc>
          <w:tcPr>
            <w:tcW w:w="1275" w:type="dxa"/>
            <w:tcBorders>
              <w:top w:val="nil"/>
              <w:left w:val="nil"/>
              <w:bottom w:val="single" w:sz="4" w:space="0" w:color="auto"/>
              <w:right w:val="single" w:sz="4" w:space="0" w:color="auto"/>
            </w:tcBorders>
            <w:shd w:val="clear" w:color="auto" w:fill="auto"/>
            <w:vAlign w:val="bottom"/>
          </w:tcPr>
          <w:p w:rsidR="00274C0C" w:rsidRPr="00DC01A8" w:rsidRDefault="00BF73C6" w:rsidP="00DC01A8">
            <w:pPr>
              <w:widowControl w:val="0"/>
              <w:jc w:val="right"/>
              <w:rPr>
                <w:sz w:val="28"/>
                <w:szCs w:val="28"/>
              </w:rPr>
            </w:pPr>
            <w:r>
              <w:rPr>
                <w:sz w:val="28"/>
                <w:szCs w:val="28"/>
              </w:rPr>
              <w:t>5 362,4</w:t>
            </w:r>
          </w:p>
        </w:tc>
        <w:tc>
          <w:tcPr>
            <w:tcW w:w="1276" w:type="dxa"/>
            <w:tcBorders>
              <w:top w:val="nil"/>
              <w:left w:val="nil"/>
              <w:bottom w:val="single" w:sz="4" w:space="0" w:color="auto"/>
              <w:right w:val="single" w:sz="4" w:space="0" w:color="auto"/>
            </w:tcBorders>
            <w:vAlign w:val="bottom"/>
          </w:tcPr>
          <w:p w:rsidR="00274C0C" w:rsidRPr="00DC01A8" w:rsidRDefault="00BF73C6" w:rsidP="00DC01A8">
            <w:pPr>
              <w:widowControl w:val="0"/>
              <w:jc w:val="right"/>
              <w:rPr>
                <w:sz w:val="28"/>
                <w:szCs w:val="28"/>
              </w:rPr>
            </w:pPr>
            <w:r>
              <w:rPr>
                <w:sz w:val="28"/>
                <w:szCs w:val="28"/>
              </w:rPr>
              <w:t>4 526,9</w:t>
            </w:r>
          </w:p>
        </w:tc>
        <w:tc>
          <w:tcPr>
            <w:tcW w:w="1383" w:type="dxa"/>
            <w:tcBorders>
              <w:top w:val="nil"/>
              <w:left w:val="nil"/>
              <w:bottom w:val="single" w:sz="4" w:space="0" w:color="auto"/>
              <w:right w:val="single" w:sz="4" w:space="0" w:color="auto"/>
            </w:tcBorders>
            <w:vAlign w:val="bottom"/>
          </w:tcPr>
          <w:p w:rsidR="00274C0C" w:rsidRPr="00DC01A8" w:rsidRDefault="00BF73C6" w:rsidP="00DC01A8">
            <w:pPr>
              <w:widowControl w:val="0"/>
              <w:jc w:val="right"/>
              <w:rPr>
                <w:sz w:val="28"/>
                <w:szCs w:val="28"/>
              </w:rPr>
            </w:pPr>
            <w:r>
              <w:rPr>
                <w:sz w:val="28"/>
                <w:szCs w:val="28"/>
              </w:rPr>
              <w:t>4 526,9</w:t>
            </w:r>
          </w:p>
        </w:tc>
      </w:tr>
      <w:tr w:rsidR="00274C0C" w:rsidRPr="00DC01A8" w:rsidTr="00E73956">
        <w:trPr>
          <w:trHeight w:val="915"/>
        </w:trPr>
        <w:tc>
          <w:tcPr>
            <w:tcW w:w="4126" w:type="dxa"/>
            <w:tcBorders>
              <w:top w:val="nil"/>
              <w:left w:val="single" w:sz="4" w:space="0" w:color="auto"/>
              <w:bottom w:val="single" w:sz="4" w:space="0" w:color="auto"/>
              <w:right w:val="single" w:sz="4" w:space="0" w:color="auto"/>
            </w:tcBorders>
            <w:vAlign w:val="bottom"/>
          </w:tcPr>
          <w:p w:rsidR="00274C0C" w:rsidRPr="00DC01A8" w:rsidRDefault="00274C0C" w:rsidP="00DC01A8">
            <w:pPr>
              <w:widowControl w:val="0"/>
              <w:rPr>
                <w:sz w:val="28"/>
                <w:szCs w:val="28"/>
              </w:rPr>
            </w:pPr>
            <w:r w:rsidRPr="00DC01A8">
              <w:rPr>
                <w:sz w:val="28"/>
                <w:szCs w:val="28"/>
              </w:rPr>
              <w:t>подпрограмма «Управление реализацией муниципальной программы»</w:t>
            </w:r>
          </w:p>
        </w:tc>
        <w:tc>
          <w:tcPr>
            <w:tcW w:w="1418" w:type="dxa"/>
            <w:tcBorders>
              <w:top w:val="nil"/>
              <w:left w:val="nil"/>
              <w:bottom w:val="single" w:sz="4" w:space="0" w:color="auto"/>
              <w:right w:val="single" w:sz="4" w:space="0" w:color="auto"/>
            </w:tcBorders>
            <w:vAlign w:val="bottom"/>
          </w:tcPr>
          <w:p w:rsidR="00274C0C" w:rsidRPr="00DC01A8" w:rsidRDefault="00290DA1" w:rsidP="00DC01A8">
            <w:pPr>
              <w:widowControl w:val="0"/>
              <w:jc w:val="right"/>
              <w:rPr>
                <w:sz w:val="28"/>
                <w:szCs w:val="28"/>
              </w:rPr>
            </w:pPr>
            <w:r>
              <w:rPr>
                <w:sz w:val="28"/>
                <w:szCs w:val="28"/>
              </w:rPr>
              <w:t>3 881,3</w:t>
            </w:r>
          </w:p>
        </w:tc>
        <w:tc>
          <w:tcPr>
            <w:tcW w:w="1275" w:type="dxa"/>
            <w:tcBorders>
              <w:top w:val="nil"/>
              <w:left w:val="nil"/>
              <w:bottom w:val="single" w:sz="4" w:space="0" w:color="auto"/>
              <w:right w:val="single" w:sz="4" w:space="0" w:color="auto"/>
            </w:tcBorders>
            <w:shd w:val="clear" w:color="auto" w:fill="auto"/>
            <w:vAlign w:val="bottom"/>
          </w:tcPr>
          <w:p w:rsidR="00274C0C" w:rsidRPr="00DC01A8" w:rsidRDefault="00BF73C6" w:rsidP="00DC01A8">
            <w:pPr>
              <w:widowControl w:val="0"/>
              <w:jc w:val="right"/>
              <w:rPr>
                <w:sz w:val="28"/>
                <w:szCs w:val="28"/>
              </w:rPr>
            </w:pPr>
            <w:r>
              <w:rPr>
                <w:sz w:val="28"/>
                <w:szCs w:val="28"/>
              </w:rPr>
              <w:t>3 814,2</w:t>
            </w:r>
          </w:p>
        </w:tc>
        <w:tc>
          <w:tcPr>
            <w:tcW w:w="1276" w:type="dxa"/>
            <w:tcBorders>
              <w:top w:val="nil"/>
              <w:left w:val="nil"/>
              <w:bottom w:val="single" w:sz="4" w:space="0" w:color="auto"/>
              <w:right w:val="single" w:sz="4" w:space="0" w:color="auto"/>
            </w:tcBorders>
            <w:vAlign w:val="bottom"/>
          </w:tcPr>
          <w:p w:rsidR="00274C0C" w:rsidRPr="00DC01A8" w:rsidRDefault="00BF73C6" w:rsidP="00DC01A8">
            <w:pPr>
              <w:widowControl w:val="0"/>
              <w:jc w:val="right"/>
              <w:rPr>
                <w:sz w:val="28"/>
                <w:szCs w:val="28"/>
              </w:rPr>
            </w:pPr>
            <w:r>
              <w:rPr>
                <w:sz w:val="28"/>
                <w:szCs w:val="28"/>
              </w:rPr>
              <w:t>3 917,9</w:t>
            </w:r>
          </w:p>
        </w:tc>
        <w:tc>
          <w:tcPr>
            <w:tcW w:w="1383" w:type="dxa"/>
            <w:tcBorders>
              <w:top w:val="nil"/>
              <w:left w:val="nil"/>
              <w:bottom w:val="single" w:sz="4" w:space="0" w:color="auto"/>
              <w:right w:val="single" w:sz="4" w:space="0" w:color="auto"/>
            </w:tcBorders>
            <w:vAlign w:val="bottom"/>
          </w:tcPr>
          <w:p w:rsidR="00274C0C" w:rsidRPr="00DC01A8" w:rsidRDefault="00BF73C6" w:rsidP="00DC01A8">
            <w:pPr>
              <w:widowControl w:val="0"/>
              <w:jc w:val="right"/>
              <w:rPr>
                <w:sz w:val="28"/>
                <w:szCs w:val="28"/>
              </w:rPr>
            </w:pPr>
            <w:r>
              <w:rPr>
                <w:sz w:val="28"/>
                <w:szCs w:val="28"/>
              </w:rPr>
              <w:t>3 923,9</w:t>
            </w:r>
          </w:p>
        </w:tc>
      </w:tr>
    </w:tbl>
    <w:p w:rsidR="000E2993" w:rsidRPr="00DC01A8" w:rsidRDefault="000E2993" w:rsidP="00DC01A8">
      <w:pPr>
        <w:widowControl w:val="0"/>
        <w:tabs>
          <w:tab w:val="left" w:pos="3402"/>
        </w:tabs>
        <w:spacing w:line="360" w:lineRule="auto"/>
        <w:jc w:val="both"/>
        <w:rPr>
          <w:sz w:val="28"/>
          <w:szCs w:val="28"/>
        </w:rPr>
      </w:pPr>
      <w:r w:rsidRPr="00DC01A8">
        <w:rPr>
          <w:sz w:val="28"/>
          <w:szCs w:val="28"/>
        </w:rPr>
        <w:t>__________________________</w:t>
      </w:r>
    </w:p>
    <w:p w:rsidR="000E2993" w:rsidRPr="00DC01A8" w:rsidRDefault="000E2993"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8577A5" w:rsidRPr="00DC01A8">
        <w:rPr>
          <w:sz w:val="28"/>
          <w:szCs w:val="28"/>
        </w:rPr>
        <w:t>2</w:t>
      </w:r>
      <w:r w:rsidR="001E1560">
        <w:rPr>
          <w:sz w:val="28"/>
          <w:szCs w:val="28"/>
        </w:rPr>
        <w:t>3</w:t>
      </w:r>
      <w:r w:rsidRPr="00DC01A8">
        <w:rPr>
          <w:sz w:val="28"/>
          <w:szCs w:val="28"/>
        </w:rPr>
        <w:t> года.</w:t>
      </w:r>
    </w:p>
    <w:p w:rsidR="002D348F" w:rsidRPr="00DC01A8" w:rsidRDefault="002D348F" w:rsidP="00DC01A8">
      <w:pPr>
        <w:widowControl w:val="0"/>
        <w:tabs>
          <w:tab w:val="left" w:pos="924"/>
          <w:tab w:val="left" w:pos="1913"/>
        </w:tabs>
        <w:ind w:firstLine="709"/>
        <w:jc w:val="both"/>
        <w:rPr>
          <w:sz w:val="28"/>
          <w:szCs w:val="28"/>
        </w:rPr>
      </w:pPr>
    </w:p>
    <w:p w:rsidR="00E40D97" w:rsidRPr="00DC01A8" w:rsidRDefault="00916FA6" w:rsidP="00DC01A8">
      <w:pPr>
        <w:widowControl w:val="0"/>
        <w:tabs>
          <w:tab w:val="left" w:pos="709"/>
        </w:tabs>
        <w:jc w:val="both"/>
        <w:rPr>
          <w:sz w:val="28"/>
          <w:szCs w:val="28"/>
        </w:rPr>
      </w:pPr>
      <w:r w:rsidRPr="00DC01A8">
        <w:rPr>
          <w:sz w:val="28"/>
          <w:szCs w:val="28"/>
        </w:rPr>
        <w:tab/>
      </w:r>
      <w:r w:rsidR="00E40D97" w:rsidRPr="00DC01A8">
        <w:rPr>
          <w:sz w:val="28"/>
          <w:szCs w:val="28"/>
        </w:rPr>
        <w:t>По подпрограмме «Молодежь Апшеронского района» предусмотрены средства на 202</w:t>
      </w:r>
      <w:r w:rsidR="00062300">
        <w:rPr>
          <w:sz w:val="28"/>
          <w:szCs w:val="28"/>
        </w:rPr>
        <w:t>4</w:t>
      </w:r>
      <w:r w:rsidR="00E40D97" w:rsidRPr="00DC01A8">
        <w:rPr>
          <w:sz w:val="28"/>
          <w:szCs w:val="28"/>
        </w:rPr>
        <w:t xml:space="preserve"> год в сумме </w:t>
      </w:r>
      <w:r w:rsidR="00BF73C6">
        <w:rPr>
          <w:sz w:val="28"/>
          <w:szCs w:val="28"/>
        </w:rPr>
        <w:t>5 362,4</w:t>
      </w:r>
      <w:r w:rsidR="00E40D97" w:rsidRPr="00DC01A8">
        <w:rPr>
          <w:sz w:val="28"/>
          <w:szCs w:val="28"/>
        </w:rPr>
        <w:t xml:space="preserve"> тыс. рублей.</w:t>
      </w:r>
    </w:p>
    <w:p w:rsidR="00E40D97" w:rsidRPr="00DC01A8" w:rsidRDefault="00E40D97" w:rsidP="00DC01A8">
      <w:pPr>
        <w:widowControl w:val="0"/>
        <w:tabs>
          <w:tab w:val="left" w:pos="1178"/>
        </w:tabs>
        <w:ind w:firstLine="709"/>
        <w:jc w:val="both"/>
        <w:rPr>
          <w:sz w:val="28"/>
          <w:szCs w:val="28"/>
        </w:rPr>
      </w:pPr>
      <w:r w:rsidRPr="00DC01A8">
        <w:rPr>
          <w:sz w:val="28"/>
          <w:szCs w:val="28"/>
        </w:rPr>
        <w:t>В составе расходов подпрограммы предусматриваются средства районного бюджета на:</w:t>
      </w:r>
    </w:p>
    <w:p w:rsidR="00E40D97" w:rsidRPr="00DC01A8" w:rsidRDefault="00E40D97" w:rsidP="00DC01A8">
      <w:pPr>
        <w:widowControl w:val="0"/>
        <w:tabs>
          <w:tab w:val="left" w:pos="924"/>
          <w:tab w:val="left" w:pos="1913"/>
        </w:tabs>
        <w:ind w:firstLine="709"/>
        <w:jc w:val="both"/>
        <w:rPr>
          <w:sz w:val="28"/>
          <w:szCs w:val="28"/>
        </w:rPr>
      </w:pPr>
      <w:r w:rsidRPr="00DC01A8">
        <w:rPr>
          <w:sz w:val="28"/>
          <w:szCs w:val="28"/>
        </w:rPr>
        <w:t xml:space="preserve">содержание муниципального казенного учреждения «Молодежный центр «На высоте!» - </w:t>
      </w:r>
      <w:r w:rsidR="00BF73C6">
        <w:rPr>
          <w:sz w:val="28"/>
          <w:szCs w:val="28"/>
        </w:rPr>
        <w:t>4 406,9</w:t>
      </w:r>
      <w:r w:rsidRPr="00DC01A8">
        <w:rPr>
          <w:sz w:val="28"/>
          <w:szCs w:val="28"/>
        </w:rPr>
        <w:t xml:space="preserve"> тыс. рублей;</w:t>
      </w:r>
    </w:p>
    <w:p w:rsidR="00E40D97" w:rsidRPr="00DC01A8" w:rsidRDefault="00E40D97" w:rsidP="00DC01A8">
      <w:pPr>
        <w:widowControl w:val="0"/>
        <w:tabs>
          <w:tab w:val="left" w:pos="924"/>
          <w:tab w:val="left" w:pos="1913"/>
        </w:tabs>
        <w:ind w:firstLine="709"/>
        <w:jc w:val="both"/>
        <w:rPr>
          <w:sz w:val="28"/>
          <w:szCs w:val="28"/>
        </w:rPr>
      </w:pPr>
      <w:r w:rsidRPr="00DC01A8">
        <w:rPr>
          <w:sz w:val="28"/>
          <w:szCs w:val="28"/>
        </w:rPr>
        <w:t>реализацию мероприятий в области молодежной политики (проведение акций, фестивалей, конкурсов, семинаров и других мероприятий, направленных на гражданское, патриотическое, творческое и интеллектуальное развитие молодежи, на профилактику безнадзорности и правонарушений среди несовершеннолетних, на формирование здорового образа жизни молодежи, информирование молодежи о мероприятиях и направлениях молодежной политики в средствах массовой информации</w:t>
      </w:r>
      <w:r w:rsidR="00211138" w:rsidRPr="00DC01A8">
        <w:rPr>
          <w:sz w:val="28"/>
          <w:szCs w:val="28"/>
        </w:rPr>
        <w:t xml:space="preserve"> и др.</w:t>
      </w:r>
      <w:r w:rsidRPr="00DC01A8">
        <w:rPr>
          <w:sz w:val="28"/>
          <w:szCs w:val="28"/>
        </w:rPr>
        <w:t xml:space="preserve">) – </w:t>
      </w:r>
      <w:r w:rsidR="00BF73C6">
        <w:rPr>
          <w:sz w:val="28"/>
          <w:szCs w:val="28"/>
        </w:rPr>
        <w:t>955,5</w:t>
      </w:r>
      <w:r w:rsidRPr="00DC01A8">
        <w:rPr>
          <w:sz w:val="28"/>
          <w:szCs w:val="28"/>
        </w:rPr>
        <w:t xml:space="preserve"> тыс. рублей.</w:t>
      </w:r>
    </w:p>
    <w:p w:rsidR="00E40D97" w:rsidRPr="00DC01A8" w:rsidRDefault="00E40D97" w:rsidP="00DC01A8">
      <w:pPr>
        <w:widowControl w:val="0"/>
        <w:tabs>
          <w:tab w:val="left" w:pos="1178"/>
        </w:tabs>
        <w:ind w:firstLine="709"/>
        <w:jc w:val="both"/>
        <w:rPr>
          <w:sz w:val="28"/>
          <w:szCs w:val="28"/>
        </w:rPr>
      </w:pPr>
      <w:r w:rsidRPr="00DC01A8">
        <w:rPr>
          <w:sz w:val="28"/>
          <w:szCs w:val="28"/>
        </w:rPr>
        <w:t>По подпрограмме «Управление реализацией муниципальной программы» предусмотрены средства на 202</w:t>
      </w:r>
      <w:r w:rsidR="00062300">
        <w:rPr>
          <w:sz w:val="28"/>
          <w:szCs w:val="28"/>
        </w:rPr>
        <w:t>4</w:t>
      </w:r>
      <w:r w:rsidRPr="00DC01A8">
        <w:rPr>
          <w:sz w:val="28"/>
          <w:szCs w:val="28"/>
        </w:rPr>
        <w:t xml:space="preserve"> год в сумме </w:t>
      </w:r>
      <w:r w:rsidR="00BF73C6">
        <w:rPr>
          <w:sz w:val="28"/>
          <w:szCs w:val="28"/>
        </w:rPr>
        <w:t>3 814,2</w:t>
      </w:r>
      <w:r w:rsidRPr="00DC01A8">
        <w:rPr>
          <w:sz w:val="28"/>
          <w:szCs w:val="28"/>
        </w:rPr>
        <w:t xml:space="preserve"> тыс. рублей.</w:t>
      </w:r>
    </w:p>
    <w:p w:rsidR="00E40D97" w:rsidRPr="00DC01A8" w:rsidRDefault="00E40D97" w:rsidP="00DC01A8">
      <w:pPr>
        <w:widowControl w:val="0"/>
        <w:tabs>
          <w:tab w:val="left" w:pos="1178"/>
        </w:tabs>
        <w:ind w:firstLine="709"/>
        <w:jc w:val="both"/>
        <w:rPr>
          <w:sz w:val="28"/>
          <w:szCs w:val="28"/>
        </w:rPr>
      </w:pPr>
      <w:r w:rsidRPr="00DC01A8">
        <w:rPr>
          <w:sz w:val="28"/>
          <w:szCs w:val="28"/>
        </w:rPr>
        <w:t>В составе расходов подпрограммы предусматриваются средства на содержание отдела по делам молодежи администрации муниципального образования Апшеронский район.</w:t>
      </w:r>
    </w:p>
    <w:p w:rsidR="009A1FA6" w:rsidRPr="00DC01A8" w:rsidRDefault="009A1FA6" w:rsidP="00DC01A8">
      <w:pPr>
        <w:widowControl w:val="0"/>
        <w:ind w:firstLine="709"/>
        <w:jc w:val="center"/>
        <w:rPr>
          <w:sz w:val="28"/>
          <w:szCs w:val="28"/>
        </w:rPr>
      </w:pPr>
    </w:p>
    <w:p w:rsidR="00F932AD" w:rsidRPr="00DC01A8" w:rsidRDefault="00F932AD" w:rsidP="00DC01A8">
      <w:pPr>
        <w:widowControl w:val="0"/>
        <w:ind w:firstLine="709"/>
        <w:jc w:val="center"/>
        <w:rPr>
          <w:sz w:val="28"/>
          <w:szCs w:val="28"/>
        </w:rPr>
      </w:pPr>
      <w:r w:rsidRPr="00DC01A8">
        <w:rPr>
          <w:sz w:val="28"/>
          <w:szCs w:val="28"/>
        </w:rPr>
        <w:t xml:space="preserve">Муниципальная программа </w:t>
      </w:r>
    </w:p>
    <w:p w:rsidR="00F932AD" w:rsidRPr="00DC01A8" w:rsidRDefault="00F932AD" w:rsidP="00DC01A8">
      <w:pPr>
        <w:widowControl w:val="0"/>
        <w:tabs>
          <w:tab w:val="left" w:pos="924"/>
          <w:tab w:val="left" w:pos="1913"/>
        </w:tabs>
        <w:ind w:firstLine="709"/>
        <w:jc w:val="center"/>
        <w:rPr>
          <w:b/>
          <w:sz w:val="28"/>
          <w:szCs w:val="28"/>
        </w:rPr>
      </w:pPr>
      <w:r w:rsidRPr="00DC01A8">
        <w:rPr>
          <w:sz w:val="28"/>
          <w:szCs w:val="28"/>
        </w:rPr>
        <w:t>муниципального образования Апшеронский район</w:t>
      </w:r>
    </w:p>
    <w:p w:rsidR="007A5CD1" w:rsidRPr="00DC01A8" w:rsidRDefault="00F932AD" w:rsidP="00DC01A8">
      <w:pPr>
        <w:widowControl w:val="0"/>
        <w:tabs>
          <w:tab w:val="left" w:pos="1178"/>
        </w:tabs>
        <w:ind w:firstLine="709"/>
        <w:jc w:val="center"/>
        <w:rPr>
          <w:sz w:val="28"/>
          <w:szCs w:val="28"/>
        </w:rPr>
      </w:pPr>
      <w:r w:rsidRPr="00DC01A8">
        <w:rPr>
          <w:sz w:val="28"/>
          <w:szCs w:val="28"/>
        </w:rPr>
        <w:t xml:space="preserve"> </w:t>
      </w:r>
      <w:r w:rsidR="00552604" w:rsidRPr="00DC01A8">
        <w:rPr>
          <w:sz w:val="28"/>
          <w:szCs w:val="28"/>
        </w:rPr>
        <w:t>«</w:t>
      </w:r>
      <w:r w:rsidR="007A5CD1" w:rsidRPr="00DC01A8">
        <w:rPr>
          <w:sz w:val="28"/>
          <w:szCs w:val="28"/>
        </w:rPr>
        <w:t>Обеспечение безопасности населения</w:t>
      </w:r>
      <w:r w:rsidR="00552604" w:rsidRPr="00DC01A8">
        <w:rPr>
          <w:sz w:val="28"/>
          <w:szCs w:val="28"/>
        </w:rPr>
        <w:t>»</w:t>
      </w:r>
    </w:p>
    <w:p w:rsidR="007A5CD1" w:rsidRPr="00DC01A8" w:rsidRDefault="007A5CD1" w:rsidP="00DC01A8">
      <w:pPr>
        <w:widowControl w:val="0"/>
        <w:tabs>
          <w:tab w:val="left" w:pos="1178"/>
        </w:tabs>
        <w:ind w:firstLine="709"/>
        <w:jc w:val="center"/>
        <w:rPr>
          <w:b/>
          <w:sz w:val="20"/>
          <w:szCs w:val="28"/>
        </w:rPr>
      </w:pPr>
    </w:p>
    <w:p w:rsidR="003A4DE9" w:rsidRDefault="003A4DE9" w:rsidP="003A4DE9">
      <w:pPr>
        <w:widowControl w:val="0"/>
        <w:tabs>
          <w:tab w:val="left" w:pos="924"/>
          <w:tab w:val="left" w:pos="1913"/>
        </w:tabs>
        <w:ind w:firstLine="709"/>
        <w:jc w:val="both"/>
        <w:rPr>
          <w:sz w:val="28"/>
          <w:szCs w:val="28"/>
        </w:rPr>
      </w:pPr>
      <w:r w:rsidRPr="004C3B50">
        <w:rPr>
          <w:sz w:val="28"/>
          <w:szCs w:val="28"/>
        </w:rPr>
        <w:t>В проекте районного бюджета на реализацию муниципальной программы предусмотрены бюджетные ассигнования на 2024 год в сумме 22 399,1 тыс. рублей, на 2025 год – 14 790,1 тыс. рублей, на 2026 год – 14 790,6 тыс. рублей.</w:t>
      </w:r>
    </w:p>
    <w:p w:rsidR="003168C5" w:rsidRDefault="003168C5" w:rsidP="003A4DE9">
      <w:pPr>
        <w:widowControl w:val="0"/>
        <w:tabs>
          <w:tab w:val="left" w:pos="924"/>
          <w:tab w:val="left" w:pos="1913"/>
        </w:tabs>
        <w:ind w:firstLine="709"/>
        <w:jc w:val="both"/>
        <w:rPr>
          <w:sz w:val="28"/>
          <w:szCs w:val="28"/>
        </w:rPr>
      </w:pPr>
    </w:p>
    <w:p w:rsidR="003168C5" w:rsidRDefault="003168C5" w:rsidP="003A4DE9">
      <w:pPr>
        <w:widowControl w:val="0"/>
        <w:tabs>
          <w:tab w:val="left" w:pos="924"/>
          <w:tab w:val="left" w:pos="1913"/>
        </w:tabs>
        <w:ind w:firstLine="709"/>
        <w:jc w:val="both"/>
        <w:rPr>
          <w:sz w:val="28"/>
          <w:szCs w:val="28"/>
        </w:rPr>
      </w:pPr>
    </w:p>
    <w:p w:rsidR="003168C5" w:rsidRPr="004C3B50" w:rsidRDefault="003168C5" w:rsidP="003A4DE9">
      <w:pPr>
        <w:widowControl w:val="0"/>
        <w:tabs>
          <w:tab w:val="left" w:pos="924"/>
          <w:tab w:val="left" w:pos="1913"/>
        </w:tabs>
        <w:ind w:firstLine="709"/>
        <w:jc w:val="both"/>
        <w:rPr>
          <w:sz w:val="28"/>
          <w:szCs w:val="28"/>
        </w:rPr>
      </w:pPr>
    </w:p>
    <w:p w:rsidR="00AD5958" w:rsidRPr="00DC01A8" w:rsidRDefault="000D00B9" w:rsidP="00DC01A8">
      <w:pPr>
        <w:widowControl w:val="0"/>
        <w:ind w:firstLine="851"/>
        <w:jc w:val="right"/>
        <w:rPr>
          <w:sz w:val="28"/>
          <w:szCs w:val="28"/>
        </w:rPr>
      </w:pPr>
      <w:r w:rsidRPr="00DC01A8">
        <w:rPr>
          <w:sz w:val="28"/>
          <w:szCs w:val="28"/>
        </w:rPr>
        <w:lastRenderedPageBreak/>
        <w:t xml:space="preserve">  (тыс. рублей)</w:t>
      </w:r>
    </w:p>
    <w:tbl>
      <w:tblPr>
        <w:tblW w:w="9478" w:type="dxa"/>
        <w:tblInd w:w="93" w:type="dxa"/>
        <w:tblLook w:val="04A0" w:firstRow="1" w:lastRow="0" w:firstColumn="1" w:lastColumn="0" w:noHBand="0" w:noVBand="1"/>
      </w:tblPr>
      <w:tblGrid>
        <w:gridCol w:w="4126"/>
        <w:gridCol w:w="1418"/>
        <w:gridCol w:w="1275"/>
        <w:gridCol w:w="1276"/>
        <w:gridCol w:w="1383"/>
      </w:tblGrid>
      <w:tr w:rsidR="003F2E68" w:rsidRPr="00DC01A8" w:rsidTr="008031F5">
        <w:trPr>
          <w:trHeight w:val="360"/>
          <w:tblHeader/>
        </w:trPr>
        <w:tc>
          <w:tcPr>
            <w:tcW w:w="4126" w:type="dxa"/>
            <w:vMerge w:val="restart"/>
            <w:tcBorders>
              <w:top w:val="single" w:sz="4" w:space="0" w:color="auto"/>
              <w:left w:val="single" w:sz="4" w:space="0" w:color="auto"/>
              <w:right w:val="single" w:sz="4" w:space="0" w:color="auto"/>
            </w:tcBorders>
            <w:shd w:val="clear" w:color="auto" w:fill="auto"/>
          </w:tcPr>
          <w:p w:rsidR="00AD5958"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nil"/>
              <w:right w:val="single" w:sz="4" w:space="0" w:color="auto"/>
            </w:tcBorders>
            <w:shd w:val="clear" w:color="auto" w:fill="auto"/>
          </w:tcPr>
          <w:p w:rsidR="00AD5958" w:rsidRPr="00DC01A8" w:rsidRDefault="00BD5C8F" w:rsidP="001E1560">
            <w:pPr>
              <w:widowControl w:val="0"/>
              <w:jc w:val="center"/>
              <w:rPr>
                <w:sz w:val="28"/>
                <w:szCs w:val="28"/>
              </w:rPr>
            </w:pPr>
            <w:r w:rsidRPr="00DC01A8">
              <w:rPr>
                <w:sz w:val="28"/>
              </w:rPr>
              <w:t>20</w:t>
            </w:r>
            <w:r w:rsidR="008577A5" w:rsidRPr="00DC01A8">
              <w:rPr>
                <w:sz w:val="28"/>
              </w:rPr>
              <w:t>2</w:t>
            </w:r>
            <w:r w:rsidR="001E1560">
              <w:rPr>
                <w:sz w:val="28"/>
              </w:rPr>
              <w:t>3</w:t>
            </w:r>
            <w:r w:rsidRPr="00DC01A8">
              <w:rPr>
                <w:sz w:val="28"/>
              </w:rPr>
              <w:t xml:space="preserve"> год</w:t>
            </w:r>
            <w:r w:rsidR="00E532FD" w:rsidRPr="00DC01A8">
              <w:rPr>
                <w:sz w:val="28"/>
              </w:rPr>
              <w:t xml:space="preserve"> (план)</w:t>
            </w:r>
            <w:r w:rsidR="00AD5958" w:rsidRPr="00DC01A8">
              <w:rPr>
                <w:sz w:val="28"/>
                <w:szCs w:val="28"/>
              </w:rPr>
              <w:t>*</w:t>
            </w:r>
          </w:p>
        </w:tc>
        <w:tc>
          <w:tcPr>
            <w:tcW w:w="3934" w:type="dxa"/>
            <w:gridSpan w:val="3"/>
            <w:tcBorders>
              <w:top w:val="single" w:sz="4" w:space="0" w:color="auto"/>
              <w:left w:val="nil"/>
              <w:bottom w:val="single" w:sz="4" w:space="0" w:color="auto"/>
              <w:right w:val="single" w:sz="4" w:space="0" w:color="auto"/>
            </w:tcBorders>
          </w:tcPr>
          <w:p w:rsidR="00AD5958" w:rsidRPr="00DC01A8" w:rsidRDefault="00AD5958" w:rsidP="00DC01A8">
            <w:pPr>
              <w:widowControl w:val="0"/>
              <w:jc w:val="center"/>
              <w:rPr>
                <w:sz w:val="28"/>
                <w:szCs w:val="28"/>
              </w:rPr>
            </w:pPr>
            <w:r w:rsidRPr="00DC01A8">
              <w:rPr>
                <w:sz w:val="28"/>
                <w:szCs w:val="28"/>
              </w:rPr>
              <w:t>проект</w:t>
            </w:r>
          </w:p>
        </w:tc>
      </w:tr>
      <w:tr w:rsidR="00BD5C8F" w:rsidRPr="00DC01A8" w:rsidTr="007D6A00">
        <w:trPr>
          <w:trHeight w:val="360"/>
          <w:tblHeader/>
        </w:trPr>
        <w:tc>
          <w:tcPr>
            <w:tcW w:w="4126" w:type="dxa"/>
            <w:vMerge/>
            <w:tcBorders>
              <w:left w:val="single" w:sz="4" w:space="0" w:color="auto"/>
              <w:right w:val="single" w:sz="4" w:space="0" w:color="auto"/>
            </w:tcBorders>
            <w:shd w:val="clear" w:color="auto" w:fill="auto"/>
          </w:tcPr>
          <w:p w:rsidR="00BD5C8F" w:rsidRPr="00DC01A8" w:rsidRDefault="00BD5C8F" w:rsidP="00DC01A8">
            <w:pPr>
              <w:widowControl w:val="0"/>
              <w:jc w:val="center"/>
              <w:rPr>
                <w:sz w:val="28"/>
                <w:szCs w:val="28"/>
              </w:rPr>
            </w:pPr>
          </w:p>
        </w:tc>
        <w:tc>
          <w:tcPr>
            <w:tcW w:w="1418" w:type="dxa"/>
            <w:vMerge/>
            <w:tcBorders>
              <w:left w:val="nil"/>
              <w:right w:val="single" w:sz="4" w:space="0" w:color="auto"/>
            </w:tcBorders>
            <w:shd w:val="clear" w:color="auto" w:fill="auto"/>
          </w:tcPr>
          <w:p w:rsidR="00BD5C8F" w:rsidRPr="00DC01A8" w:rsidRDefault="00BD5C8F" w:rsidP="00DC01A8">
            <w:pPr>
              <w:widowControl w:val="0"/>
              <w:jc w:val="center"/>
              <w:rPr>
                <w:sz w:val="28"/>
                <w:szCs w:val="28"/>
              </w:rPr>
            </w:pPr>
          </w:p>
        </w:tc>
        <w:tc>
          <w:tcPr>
            <w:tcW w:w="1275" w:type="dxa"/>
            <w:tcBorders>
              <w:top w:val="single" w:sz="4" w:space="0" w:color="auto"/>
              <w:left w:val="nil"/>
              <w:right w:val="single" w:sz="4" w:space="0" w:color="auto"/>
            </w:tcBorders>
          </w:tcPr>
          <w:p w:rsidR="00BD5C8F" w:rsidRPr="00DC01A8" w:rsidRDefault="00BD5C8F" w:rsidP="001E1560">
            <w:pPr>
              <w:widowControl w:val="0"/>
              <w:autoSpaceDE w:val="0"/>
              <w:autoSpaceDN w:val="0"/>
              <w:adjustRightInd w:val="0"/>
              <w:jc w:val="center"/>
              <w:rPr>
                <w:sz w:val="28"/>
              </w:rPr>
            </w:pPr>
            <w:r w:rsidRPr="00DC01A8">
              <w:rPr>
                <w:sz w:val="28"/>
              </w:rPr>
              <w:t>202</w:t>
            </w:r>
            <w:r w:rsidR="001E1560">
              <w:rPr>
                <w:sz w:val="28"/>
              </w:rPr>
              <w:t>4</w:t>
            </w:r>
            <w:r w:rsidRPr="00DC01A8">
              <w:rPr>
                <w:sz w:val="28"/>
              </w:rPr>
              <w:t xml:space="preserve"> год</w:t>
            </w:r>
          </w:p>
        </w:tc>
        <w:tc>
          <w:tcPr>
            <w:tcW w:w="1276" w:type="dxa"/>
            <w:tcBorders>
              <w:top w:val="single" w:sz="4" w:space="0" w:color="auto"/>
              <w:left w:val="nil"/>
              <w:right w:val="single" w:sz="4" w:space="0" w:color="auto"/>
            </w:tcBorders>
          </w:tcPr>
          <w:p w:rsidR="00BD5C8F" w:rsidRPr="00DC01A8" w:rsidRDefault="00BD5C8F" w:rsidP="001E1560">
            <w:pPr>
              <w:widowControl w:val="0"/>
              <w:autoSpaceDE w:val="0"/>
              <w:autoSpaceDN w:val="0"/>
              <w:adjustRightInd w:val="0"/>
              <w:jc w:val="center"/>
              <w:rPr>
                <w:sz w:val="28"/>
              </w:rPr>
            </w:pPr>
            <w:r w:rsidRPr="00DC01A8">
              <w:rPr>
                <w:sz w:val="28"/>
              </w:rPr>
              <w:t>202</w:t>
            </w:r>
            <w:r w:rsidR="001E1560">
              <w:rPr>
                <w:sz w:val="28"/>
              </w:rPr>
              <w:t>5</w:t>
            </w:r>
            <w:r w:rsidRPr="00DC01A8">
              <w:rPr>
                <w:sz w:val="28"/>
              </w:rPr>
              <w:t xml:space="preserve"> год</w:t>
            </w:r>
          </w:p>
        </w:tc>
        <w:tc>
          <w:tcPr>
            <w:tcW w:w="1383" w:type="dxa"/>
            <w:tcBorders>
              <w:top w:val="single" w:sz="4" w:space="0" w:color="auto"/>
              <w:left w:val="nil"/>
              <w:right w:val="single" w:sz="4" w:space="0" w:color="auto"/>
            </w:tcBorders>
          </w:tcPr>
          <w:p w:rsidR="00BD5C8F" w:rsidRPr="00DC01A8" w:rsidRDefault="00BD5C8F" w:rsidP="001E1560">
            <w:pPr>
              <w:widowControl w:val="0"/>
              <w:autoSpaceDE w:val="0"/>
              <w:autoSpaceDN w:val="0"/>
              <w:adjustRightInd w:val="0"/>
              <w:jc w:val="center"/>
              <w:rPr>
                <w:sz w:val="28"/>
              </w:rPr>
            </w:pPr>
            <w:r w:rsidRPr="00DC01A8">
              <w:rPr>
                <w:sz w:val="28"/>
              </w:rPr>
              <w:t>202</w:t>
            </w:r>
            <w:r w:rsidR="001E1560">
              <w:rPr>
                <w:sz w:val="28"/>
              </w:rPr>
              <w:t>6</w:t>
            </w:r>
            <w:r w:rsidRPr="00DC01A8">
              <w:rPr>
                <w:sz w:val="28"/>
              </w:rPr>
              <w:t xml:space="preserve"> год</w:t>
            </w:r>
          </w:p>
        </w:tc>
      </w:tr>
    </w:tbl>
    <w:p w:rsidR="007D6A00" w:rsidRPr="00DC01A8" w:rsidRDefault="007D6A00" w:rsidP="00DC01A8">
      <w:pPr>
        <w:rPr>
          <w:sz w:val="2"/>
          <w:szCs w:val="2"/>
        </w:rPr>
      </w:pPr>
    </w:p>
    <w:tbl>
      <w:tblPr>
        <w:tblW w:w="9478" w:type="dxa"/>
        <w:tblInd w:w="93" w:type="dxa"/>
        <w:tblLook w:val="04A0" w:firstRow="1" w:lastRow="0" w:firstColumn="1" w:lastColumn="0" w:noHBand="0" w:noVBand="1"/>
      </w:tblPr>
      <w:tblGrid>
        <w:gridCol w:w="4126"/>
        <w:gridCol w:w="1418"/>
        <w:gridCol w:w="1275"/>
        <w:gridCol w:w="1276"/>
        <w:gridCol w:w="1383"/>
      </w:tblGrid>
      <w:tr w:rsidR="003F2E68" w:rsidRPr="00DC01A8" w:rsidTr="008031F5">
        <w:trPr>
          <w:trHeight w:val="360"/>
          <w:tblHeader/>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AD5958" w:rsidRPr="00DC01A8" w:rsidRDefault="00AD5958" w:rsidP="00DC01A8">
            <w:pPr>
              <w:widowControl w:val="0"/>
              <w:jc w:val="center"/>
              <w:rPr>
                <w:sz w:val="28"/>
                <w:szCs w:val="28"/>
              </w:rPr>
            </w:pPr>
            <w:r w:rsidRPr="00DC01A8">
              <w:rPr>
                <w:sz w:val="28"/>
                <w:szCs w:val="28"/>
              </w:rPr>
              <w:t>1</w:t>
            </w:r>
          </w:p>
        </w:tc>
        <w:tc>
          <w:tcPr>
            <w:tcW w:w="1418" w:type="dxa"/>
            <w:tcBorders>
              <w:top w:val="single" w:sz="4" w:space="0" w:color="auto"/>
              <w:left w:val="nil"/>
              <w:bottom w:val="single" w:sz="4" w:space="0" w:color="auto"/>
              <w:right w:val="single" w:sz="4" w:space="0" w:color="auto"/>
            </w:tcBorders>
            <w:shd w:val="clear" w:color="auto" w:fill="auto"/>
            <w:hideMark/>
          </w:tcPr>
          <w:p w:rsidR="00AD5958" w:rsidRPr="00DC01A8" w:rsidRDefault="00AD5958" w:rsidP="00DC01A8">
            <w:pPr>
              <w:widowControl w:val="0"/>
              <w:jc w:val="center"/>
              <w:rPr>
                <w:sz w:val="28"/>
                <w:szCs w:val="28"/>
              </w:rPr>
            </w:pPr>
            <w:r w:rsidRPr="00DC01A8">
              <w:rPr>
                <w:sz w:val="28"/>
                <w:szCs w:val="28"/>
              </w:rPr>
              <w:t>2</w:t>
            </w:r>
          </w:p>
        </w:tc>
        <w:tc>
          <w:tcPr>
            <w:tcW w:w="1275" w:type="dxa"/>
            <w:tcBorders>
              <w:top w:val="single" w:sz="4" w:space="0" w:color="auto"/>
              <w:left w:val="nil"/>
              <w:bottom w:val="single" w:sz="4" w:space="0" w:color="auto"/>
              <w:right w:val="single" w:sz="4" w:space="0" w:color="auto"/>
            </w:tcBorders>
          </w:tcPr>
          <w:p w:rsidR="00AD5958" w:rsidRPr="00DC01A8" w:rsidRDefault="00AD5958" w:rsidP="00DC01A8">
            <w:pPr>
              <w:widowControl w:val="0"/>
              <w:jc w:val="center"/>
              <w:rPr>
                <w:sz w:val="28"/>
                <w:szCs w:val="28"/>
              </w:rPr>
            </w:pPr>
            <w:r w:rsidRPr="00DC01A8">
              <w:rPr>
                <w:sz w:val="28"/>
                <w:szCs w:val="28"/>
              </w:rPr>
              <w:t>3</w:t>
            </w:r>
          </w:p>
        </w:tc>
        <w:tc>
          <w:tcPr>
            <w:tcW w:w="1276" w:type="dxa"/>
            <w:tcBorders>
              <w:top w:val="single" w:sz="4" w:space="0" w:color="auto"/>
              <w:left w:val="nil"/>
              <w:bottom w:val="single" w:sz="4" w:space="0" w:color="auto"/>
              <w:right w:val="single" w:sz="4" w:space="0" w:color="auto"/>
            </w:tcBorders>
          </w:tcPr>
          <w:p w:rsidR="00AD5958" w:rsidRPr="00DC01A8" w:rsidRDefault="00AD5958" w:rsidP="00DC01A8">
            <w:pPr>
              <w:widowControl w:val="0"/>
              <w:jc w:val="center"/>
              <w:rPr>
                <w:sz w:val="28"/>
                <w:szCs w:val="28"/>
              </w:rPr>
            </w:pPr>
            <w:r w:rsidRPr="00DC01A8">
              <w:rPr>
                <w:sz w:val="28"/>
                <w:szCs w:val="28"/>
              </w:rPr>
              <w:t>4</w:t>
            </w:r>
          </w:p>
        </w:tc>
        <w:tc>
          <w:tcPr>
            <w:tcW w:w="1383" w:type="dxa"/>
            <w:tcBorders>
              <w:top w:val="single" w:sz="4" w:space="0" w:color="auto"/>
              <w:left w:val="nil"/>
              <w:bottom w:val="single" w:sz="4" w:space="0" w:color="auto"/>
              <w:right w:val="single" w:sz="4" w:space="0" w:color="auto"/>
            </w:tcBorders>
          </w:tcPr>
          <w:p w:rsidR="00AD5958" w:rsidRPr="00DC01A8" w:rsidRDefault="00AD5958" w:rsidP="00DC01A8">
            <w:pPr>
              <w:widowControl w:val="0"/>
              <w:jc w:val="center"/>
              <w:rPr>
                <w:sz w:val="28"/>
                <w:szCs w:val="28"/>
              </w:rPr>
            </w:pPr>
            <w:r w:rsidRPr="00DC01A8">
              <w:rPr>
                <w:sz w:val="28"/>
                <w:szCs w:val="28"/>
              </w:rPr>
              <w:t>5</w:t>
            </w:r>
          </w:p>
        </w:tc>
      </w:tr>
      <w:tr w:rsidR="003A4DE9" w:rsidRPr="00DC01A8" w:rsidTr="00E73956">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3A4DE9" w:rsidRPr="004C3B50" w:rsidRDefault="003A4DE9" w:rsidP="00ED1AB1">
            <w:pPr>
              <w:widowControl w:val="0"/>
              <w:rPr>
                <w:sz w:val="28"/>
                <w:szCs w:val="28"/>
              </w:rPr>
            </w:pPr>
            <w:r w:rsidRPr="004C3B50">
              <w:rPr>
                <w:sz w:val="28"/>
                <w:szCs w:val="28"/>
              </w:rPr>
              <w:t>Всего расходов,                                                         в том числе:</w:t>
            </w:r>
          </w:p>
        </w:tc>
        <w:tc>
          <w:tcPr>
            <w:tcW w:w="1418" w:type="dxa"/>
            <w:tcBorders>
              <w:top w:val="nil"/>
              <w:left w:val="nil"/>
              <w:bottom w:val="single" w:sz="4" w:space="0" w:color="auto"/>
              <w:right w:val="single" w:sz="4" w:space="0" w:color="auto"/>
            </w:tcBorders>
            <w:shd w:val="clear" w:color="auto" w:fill="auto"/>
            <w:vAlign w:val="bottom"/>
          </w:tcPr>
          <w:p w:rsidR="003A4DE9" w:rsidRPr="004C3B50" w:rsidRDefault="00B00419" w:rsidP="00ED1AB1">
            <w:pPr>
              <w:widowControl w:val="0"/>
              <w:jc w:val="right"/>
              <w:rPr>
                <w:sz w:val="28"/>
                <w:szCs w:val="28"/>
              </w:rPr>
            </w:pPr>
            <w:r>
              <w:rPr>
                <w:sz w:val="28"/>
                <w:szCs w:val="28"/>
              </w:rPr>
              <w:t>24 497,0</w:t>
            </w:r>
          </w:p>
        </w:tc>
        <w:tc>
          <w:tcPr>
            <w:tcW w:w="1275"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22 399,1</w:t>
            </w:r>
          </w:p>
        </w:tc>
        <w:tc>
          <w:tcPr>
            <w:tcW w:w="1276"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14 790,1</w:t>
            </w:r>
          </w:p>
        </w:tc>
        <w:tc>
          <w:tcPr>
            <w:tcW w:w="1383"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14 790,6</w:t>
            </w:r>
          </w:p>
        </w:tc>
      </w:tr>
      <w:tr w:rsidR="003A4DE9" w:rsidRPr="00DC01A8" w:rsidTr="00E73956">
        <w:trPr>
          <w:trHeight w:val="14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A4DE9" w:rsidRPr="004C3B50" w:rsidRDefault="003A4DE9" w:rsidP="00ED1AB1">
            <w:pPr>
              <w:widowControl w:val="0"/>
              <w:rPr>
                <w:sz w:val="28"/>
                <w:szCs w:val="28"/>
              </w:rPr>
            </w:pPr>
            <w:r w:rsidRPr="004C3B50">
              <w:rPr>
                <w:sz w:val="28"/>
                <w:szCs w:val="28"/>
              </w:rPr>
              <w:t>подпрограмма «Предупреждение и ликвидация чрезвычайных ситуаций, стихийных бедствий и их последствий в муниципальном образовании»</w:t>
            </w:r>
          </w:p>
        </w:tc>
        <w:tc>
          <w:tcPr>
            <w:tcW w:w="1418"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widowControl w:val="0"/>
              <w:jc w:val="right"/>
              <w:rPr>
                <w:sz w:val="28"/>
                <w:szCs w:val="28"/>
              </w:rPr>
            </w:pPr>
            <w:r w:rsidRPr="004C3B50">
              <w:rPr>
                <w:sz w:val="28"/>
                <w:szCs w:val="28"/>
              </w:rPr>
              <w:t>9 493,4</w:t>
            </w:r>
          </w:p>
        </w:tc>
        <w:tc>
          <w:tcPr>
            <w:tcW w:w="1275"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9 900,3</w:t>
            </w:r>
          </w:p>
        </w:tc>
        <w:tc>
          <w:tcPr>
            <w:tcW w:w="1276"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362,3</w:t>
            </w:r>
          </w:p>
        </w:tc>
        <w:tc>
          <w:tcPr>
            <w:tcW w:w="1383"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362,3</w:t>
            </w:r>
          </w:p>
        </w:tc>
      </w:tr>
      <w:tr w:rsidR="003A4DE9" w:rsidRPr="00DC01A8" w:rsidTr="00E73956">
        <w:trPr>
          <w:trHeight w:val="935"/>
        </w:trPr>
        <w:tc>
          <w:tcPr>
            <w:tcW w:w="4126" w:type="dxa"/>
            <w:tcBorders>
              <w:top w:val="nil"/>
              <w:left w:val="single" w:sz="4" w:space="0" w:color="auto"/>
              <w:bottom w:val="single" w:sz="4" w:space="0" w:color="auto"/>
              <w:right w:val="single" w:sz="4" w:space="0" w:color="auto"/>
            </w:tcBorders>
            <w:shd w:val="clear" w:color="auto" w:fill="auto"/>
            <w:vAlign w:val="bottom"/>
          </w:tcPr>
          <w:p w:rsidR="003A4DE9" w:rsidRPr="004C3B50" w:rsidRDefault="003A4DE9" w:rsidP="00ED1AB1">
            <w:pPr>
              <w:widowControl w:val="0"/>
              <w:rPr>
                <w:sz w:val="28"/>
                <w:szCs w:val="28"/>
              </w:rPr>
            </w:pPr>
            <w:r w:rsidRPr="004C3B50">
              <w:rPr>
                <w:sz w:val="28"/>
                <w:szCs w:val="28"/>
              </w:rPr>
              <w:t>подпрограмма «Профилактика терроризма и экстремизма в муниципальном образовании»</w:t>
            </w:r>
          </w:p>
        </w:tc>
        <w:tc>
          <w:tcPr>
            <w:tcW w:w="1418" w:type="dxa"/>
            <w:tcBorders>
              <w:top w:val="nil"/>
              <w:left w:val="nil"/>
              <w:bottom w:val="single" w:sz="4" w:space="0" w:color="auto"/>
              <w:right w:val="single" w:sz="4" w:space="0" w:color="auto"/>
            </w:tcBorders>
            <w:shd w:val="clear" w:color="auto" w:fill="auto"/>
            <w:vAlign w:val="bottom"/>
          </w:tcPr>
          <w:p w:rsidR="003A4DE9" w:rsidRPr="004C3B50" w:rsidRDefault="00B00419" w:rsidP="00ED1AB1">
            <w:pPr>
              <w:widowControl w:val="0"/>
              <w:jc w:val="right"/>
              <w:rPr>
                <w:sz w:val="28"/>
                <w:szCs w:val="28"/>
              </w:rPr>
            </w:pPr>
            <w:r>
              <w:rPr>
                <w:sz w:val="28"/>
                <w:szCs w:val="28"/>
              </w:rPr>
              <w:t>2 950,3</w:t>
            </w:r>
          </w:p>
        </w:tc>
        <w:tc>
          <w:tcPr>
            <w:tcW w:w="1275"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962,6</w:t>
            </w:r>
          </w:p>
        </w:tc>
        <w:tc>
          <w:tcPr>
            <w:tcW w:w="1276"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1 747,4</w:t>
            </w:r>
          </w:p>
        </w:tc>
        <w:tc>
          <w:tcPr>
            <w:tcW w:w="1383"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1 747,4</w:t>
            </w:r>
          </w:p>
        </w:tc>
      </w:tr>
      <w:tr w:rsidR="003A4DE9" w:rsidRPr="00DC01A8" w:rsidTr="00E73956">
        <w:trPr>
          <w:trHeight w:val="224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A4DE9" w:rsidRPr="004C3B50" w:rsidRDefault="003A4DE9" w:rsidP="00ED1AB1">
            <w:pPr>
              <w:widowControl w:val="0"/>
              <w:rPr>
                <w:b/>
                <w:sz w:val="28"/>
                <w:szCs w:val="28"/>
              </w:rPr>
            </w:pPr>
            <w:r w:rsidRPr="004C3B50">
              <w:rPr>
                <w:sz w:val="28"/>
                <w:szCs w:val="28"/>
              </w:rPr>
              <w:t>подпрограмма «Система комплексного обеспечения безопасности жизнедеятельности муниципального образования. Построение и развитие АПК «Безопасный город»</w:t>
            </w:r>
          </w:p>
        </w:tc>
        <w:tc>
          <w:tcPr>
            <w:tcW w:w="1418"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widowControl w:val="0"/>
              <w:jc w:val="right"/>
              <w:rPr>
                <w:sz w:val="28"/>
                <w:szCs w:val="28"/>
              </w:rPr>
            </w:pPr>
            <w:r w:rsidRPr="004C3B50">
              <w:rPr>
                <w:sz w:val="28"/>
                <w:szCs w:val="28"/>
              </w:rPr>
              <w:t>12 031,5</w:t>
            </w:r>
          </w:p>
        </w:tc>
        <w:tc>
          <w:tcPr>
            <w:tcW w:w="1275" w:type="dxa"/>
            <w:tcBorders>
              <w:top w:val="nil"/>
              <w:left w:val="nil"/>
              <w:bottom w:val="single" w:sz="4" w:space="0" w:color="auto"/>
              <w:right w:val="single" w:sz="4" w:space="0" w:color="auto"/>
            </w:tcBorders>
            <w:shd w:val="clear" w:color="auto" w:fill="auto"/>
            <w:vAlign w:val="bottom"/>
          </w:tcPr>
          <w:p w:rsidR="003A4DE9" w:rsidRPr="004C3B50" w:rsidRDefault="003A4DE9" w:rsidP="00ED1AB1">
            <w:pPr>
              <w:jc w:val="right"/>
              <w:rPr>
                <w:sz w:val="28"/>
                <w:szCs w:val="28"/>
              </w:rPr>
            </w:pPr>
            <w:r w:rsidRPr="004C3B50">
              <w:rPr>
                <w:sz w:val="28"/>
                <w:szCs w:val="28"/>
              </w:rPr>
              <w:t>11 507,5</w:t>
            </w:r>
          </w:p>
        </w:tc>
        <w:tc>
          <w:tcPr>
            <w:tcW w:w="1276" w:type="dxa"/>
            <w:tcBorders>
              <w:top w:val="nil"/>
              <w:left w:val="nil"/>
              <w:bottom w:val="single" w:sz="4" w:space="0" w:color="auto"/>
              <w:right w:val="single" w:sz="4" w:space="0" w:color="auto"/>
            </w:tcBorders>
            <w:vAlign w:val="bottom"/>
          </w:tcPr>
          <w:p w:rsidR="003A4DE9" w:rsidRPr="004C3B50" w:rsidRDefault="003A4DE9" w:rsidP="00ED1AB1">
            <w:pPr>
              <w:jc w:val="right"/>
              <w:rPr>
                <w:sz w:val="28"/>
                <w:szCs w:val="28"/>
              </w:rPr>
            </w:pPr>
            <w:r w:rsidRPr="004C3B50">
              <w:rPr>
                <w:sz w:val="28"/>
                <w:szCs w:val="28"/>
              </w:rPr>
              <w:t>12 651,7</w:t>
            </w:r>
          </w:p>
        </w:tc>
        <w:tc>
          <w:tcPr>
            <w:tcW w:w="1383" w:type="dxa"/>
            <w:tcBorders>
              <w:top w:val="nil"/>
              <w:left w:val="nil"/>
              <w:bottom w:val="single" w:sz="4" w:space="0" w:color="auto"/>
              <w:right w:val="single" w:sz="4" w:space="0" w:color="auto"/>
            </w:tcBorders>
            <w:vAlign w:val="bottom"/>
          </w:tcPr>
          <w:p w:rsidR="003A4DE9" w:rsidRPr="004C3B50" w:rsidRDefault="003A4DE9" w:rsidP="00ED1AB1">
            <w:pPr>
              <w:jc w:val="right"/>
              <w:rPr>
                <w:sz w:val="28"/>
                <w:szCs w:val="28"/>
              </w:rPr>
            </w:pPr>
            <w:r w:rsidRPr="004C3B50">
              <w:rPr>
                <w:sz w:val="28"/>
                <w:szCs w:val="28"/>
              </w:rPr>
              <w:t>12 652,2</w:t>
            </w:r>
          </w:p>
        </w:tc>
      </w:tr>
      <w:tr w:rsidR="003A4DE9" w:rsidRPr="00DC01A8" w:rsidTr="009918FE">
        <w:trPr>
          <w:trHeight w:val="324"/>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rsidR="003A4DE9" w:rsidRPr="004C3B50" w:rsidRDefault="003A4DE9" w:rsidP="00ED1AB1">
            <w:pPr>
              <w:widowControl w:val="0"/>
              <w:rPr>
                <w:sz w:val="28"/>
                <w:szCs w:val="28"/>
              </w:rPr>
            </w:pPr>
            <w:r w:rsidRPr="004C3B50">
              <w:rPr>
                <w:sz w:val="28"/>
                <w:szCs w:val="28"/>
              </w:rPr>
              <w:t>подпрограмма «Укрепление правопорядка, профилактика правонарушений, усиление борьбы с преступностью в муниципальном образовании»</w:t>
            </w:r>
          </w:p>
        </w:tc>
        <w:tc>
          <w:tcPr>
            <w:tcW w:w="1418" w:type="dxa"/>
            <w:tcBorders>
              <w:top w:val="single" w:sz="4" w:space="0" w:color="auto"/>
              <w:left w:val="nil"/>
              <w:bottom w:val="single" w:sz="4" w:space="0" w:color="auto"/>
              <w:right w:val="single" w:sz="4" w:space="0" w:color="auto"/>
            </w:tcBorders>
            <w:shd w:val="clear" w:color="auto" w:fill="auto"/>
            <w:vAlign w:val="bottom"/>
          </w:tcPr>
          <w:p w:rsidR="003A4DE9" w:rsidRPr="004C3B50" w:rsidRDefault="003A4DE9" w:rsidP="00ED1AB1">
            <w:pPr>
              <w:widowControl w:val="0"/>
              <w:jc w:val="right"/>
              <w:rPr>
                <w:sz w:val="28"/>
                <w:szCs w:val="28"/>
              </w:rPr>
            </w:pPr>
            <w:r w:rsidRPr="004C3B50">
              <w:rPr>
                <w:sz w:val="28"/>
                <w:szCs w:val="28"/>
              </w:rPr>
              <w:t>21,8</w:t>
            </w:r>
          </w:p>
        </w:tc>
        <w:tc>
          <w:tcPr>
            <w:tcW w:w="1275" w:type="dxa"/>
            <w:tcBorders>
              <w:top w:val="single" w:sz="4" w:space="0" w:color="auto"/>
              <w:left w:val="nil"/>
              <w:bottom w:val="single" w:sz="4" w:space="0" w:color="auto"/>
              <w:right w:val="single" w:sz="4" w:space="0" w:color="auto"/>
            </w:tcBorders>
            <w:vAlign w:val="bottom"/>
          </w:tcPr>
          <w:p w:rsidR="003A4DE9" w:rsidRPr="004C3B50" w:rsidRDefault="003A4DE9" w:rsidP="00ED1AB1">
            <w:pPr>
              <w:jc w:val="right"/>
              <w:rPr>
                <w:sz w:val="28"/>
                <w:szCs w:val="28"/>
              </w:rPr>
            </w:pPr>
            <w:r w:rsidRPr="004C3B50">
              <w:rPr>
                <w:sz w:val="28"/>
                <w:szCs w:val="28"/>
              </w:rPr>
              <w:t>28,7</w:t>
            </w:r>
          </w:p>
        </w:tc>
        <w:tc>
          <w:tcPr>
            <w:tcW w:w="1276" w:type="dxa"/>
            <w:tcBorders>
              <w:top w:val="single" w:sz="4" w:space="0" w:color="auto"/>
              <w:left w:val="nil"/>
              <w:bottom w:val="single" w:sz="4" w:space="0" w:color="auto"/>
              <w:right w:val="single" w:sz="4" w:space="0" w:color="auto"/>
            </w:tcBorders>
            <w:vAlign w:val="bottom"/>
          </w:tcPr>
          <w:p w:rsidR="003A4DE9" w:rsidRPr="004C3B50" w:rsidRDefault="003A4DE9" w:rsidP="00ED1AB1">
            <w:pPr>
              <w:jc w:val="right"/>
              <w:rPr>
                <w:sz w:val="28"/>
                <w:szCs w:val="28"/>
              </w:rPr>
            </w:pPr>
            <w:r w:rsidRPr="004C3B50">
              <w:rPr>
                <w:sz w:val="28"/>
                <w:szCs w:val="28"/>
              </w:rPr>
              <w:t>28,7</w:t>
            </w:r>
          </w:p>
        </w:tc>
        <w:tc>
          <w:tcPr>
            <w:tcW w:w="1383" w:type="dxa"/>
            <w:tcBorders>
              <w:top w:val="single" w:sz="4" w:space="0" w:color="auto"/>
              <w:left w:val="nil"/>
              <w:bottom w:val="single" w:sz="4" w:space="0" w:color="auto"/>
              <w:right w:val="single" w:sz="4" w:space="0" w:color="auto"/>
            </w:tcBorders>
            <w:vAlign w:val="bottom"/>
          </w:tcPr>
          <w:p w:rsidR="003A4DE9" w:rsidRPr="004C3B50" w:rsidRDefault="003A4DE9" w:rsidP="00ED1AB1">
            <w:pPr>
              <w:jc w:val="right"/>
              <w:rPr>
                <w:sz w:val="28"/>
                <w:szCs w:val="28"/>
              </w:rPr>
            </w:pPr>
            <w:r w:rsidRPr="004C3B50">
              <w:rPr>
                <w:sz w:val="28"/>
                <w:szCs w:val="28"/>
              </w:rPr>
              <w:t>28,7</w:t>
            </w:r>
          </w:p>
        </w:tc>
      </w:tr>
    </w:tbl>
    <w:p w:rsidR="00A9364B" w:rsidRPr="00DC01A8" w:rsidRDefault="00A9364B" w:rsidP="00DC01A8">
      <w:pPr>
        <w:widowControl w:val="0"/>
        <w:tabs>
          <w:tab w:val="left" w:pos="3402"/>
        </w:tabs>
        <w:spacing w:line="360" w:lineRule="auto"/>
        <w:jc w:val="both"/>
        <w:rPr>
          <w:sz w:val="28"/>
          <w:szCs w:val="28"/>
        </w:rPr>
      </w:pPr>
      <w:r w:rsidRPr="00DC01A8">
        <w:rPr>
          <w:sz w:val="28"/>
          <w:szCs w:val="28"/>
        </w:rPr>
        <w:t>_______________________</w:t>
      </w:r>
    </w:p>
    <w:p w:rsidR="00A9364B" w:rsidRPr="00DC01A8" w:rsidRDefault="00A9364B"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8577A5" w:rsidRPr="00DC01A8">
        <w:rPr>
          <w:sz w:val="28"/>
          <w:szCs w:val="28"/>
        </w:rPr>
        <w:t>2</w:t>
      </w:r>
      <w:r w:rsidR="007B6051">
        <w:rPr>
          <w:sz w:val="28"/>
          <w:szCs w:val="28"/>
        </w:rPr>
        <w:t>3</w:t>
      </w:r>
      <w:r w:rsidRPr="00DC01A8">
        <w:rPr>
          <w:sz w:val="28"/>
          <w:szCs w:val="28"/>
        </w:rPr>
        <w:t> года.</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По подпрограмме «Предупреждение и ликвидация чрезвычайных ситуаций, стихийных бедствий и их последствий в муниципальном образовании» предусмотрены средства на 202</w:t>
      </w:r>
      <w:r w:rsidR="00840B5D">
        <w:rPr>
          <w:sz w:val="28"/>
          <w:szCs w:val="28"/>
        </w:rPr>
        <w:t>4</w:t>
      </w:r>
      <w:r w:rsidRPr="004C3B50">
        <w:rPr>
          <w:sz w:val="28"/>
          <w:szCs w:val="28"/>
        </w:rPr>
        <w:t xml:space="preserve"> год в сумме 9 900,3 тыс. рублей.</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В составе расходов подпрограммы предусматриваются средства районного бюджета, в том числе на:</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мероприятия по предупреждению и ликвидации чрезвычайных ситуаций – 298,4 тыс. рублей;</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оплату за использование радиочастотного спектра для обеспечения автоматического запуска систем экстренного предупреждения населения муниципального образования Апшеронский район об угрозе возникновения чрезвычайной ситуации, изготовление листовок для информирования населения о действиях при чрезвычайных ситуациях в сумме 63,9 тыс. рублей;</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 xml:space="preserve">передачу в порядке межбюджетных отношений Апшеронскому </w:t>
      </w:r>
      <w:r w:rsidRPr="004C3B50">
        <w:rPr>
          <w:sz w:val="28"/>
          <w:szCs w:val="28"/>
        </w:rPr>
        <w:lastRenderedPageBreak/>
        <w:t>городскому поселению Апшеронского района на осуществление части полномочий по созданию, содержанию и организации деятельности аварийно-спасательных служб и (или) аварийно-спасательных формирований на территории поселения в сумме 9 483,9 тыс. рублей;</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передачу в порядке межбюджетных отношений в бюджеты сельских поселений Апшеронского района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54,1 тыс. рублей.</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По подпрограмме «Профилактика терроризма и экстремизма в муниципальном образовании» предусмотрены средства на 202</w:t>
      </w:r>
      <w:r w:rsidR="00840B5D">
        <w:rPr>
          <w:sz w:val="28"/>
          <w:szCs w:val="28"/>
        </w:rPr>
        <w:t>4</w:t>
      </w:r>
      <w:r w:rsidRPr="004C3B50">
        <w:rPr>
          <w:sz w:val="28"/>
          <w:szCs w:val="28"/>
        </w:rPr>
        <w:t xml:space="preserve"> год в сумме </w:t>
      </w:r>
      <w:r w:rsidR="0050073C">
        <w:rPr>
          <w:sz w:val="28"/>
          <w:szCs w:val="28"/>
        </w:rPr>
        <w:t>962,6 тыс. рублей</w:t>
      </w:r>
      <w:r w:rsidRPr="004C3B50">
        <w:rPr>
          <w:sz w:val="28"/>
          <w:szCs w:val="28"/>
        </w:rPr>
        <w:t>.</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В составе расходов подпрограммы предусматриваются средства за счет средств районного бюджета на:</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организацию физической охраны в здании администрации муниципального образования Апшеронский район – 810,0 тыс. рублей;</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подготовку и издание, во взаимодействии с заинтересованными ведомствами, необходимого количества методических рекомендаций, баннеров, листовок, стендов и памяток по профилактическим мерам антитеррористического характера, обеспечению личной безопасности граждан – 28,7 тыс. рублей;</w:t>
      </w:r>
    </w:p>
    <w:p w:rsidR="007B6051" w:rsidRPr="004C3B50" w:rsidRDefault="007B6051" w:rsidP="007B6051">
      <w:pPr>
        <w:widowControl w:val="0"/>
        <w:tabs>
          <w:tab w:val="left" w:pos="924"/>
          <w:tab w:val="left" w:pos="1913"/>
        </w:tabs>
        <w:ind w:firstLine="709"/>
        <w:jc w:val="both"/>
        <w:rPr>
          <w:sz w:val="28"/>
          <w:szCs w:val="28"/>
        </w:rPr>
      </w:pPr>
      <w:r w:rsidRPr="004C3B50">
        <w:rPr>
          <w:sz w:val="28"/>
          <w:szCs w:val="28"/>
        </w:rPr>
        <w:t>передачу в порядке межбюджетных отношений в бюджеты сельских поселений Апшеронского района средств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 123,9 тыс. рублей.</w:t>
      </w:r>
    </w:p>
    <w:p w:rsidR="007B6051" w:rsidRPr="004C3B50" w:rsidRDefault="007B6051" w:rsidP="007B6051">
      <w:pPr>
        <w:widowControl w:val="0"/>
        <w:ind w:firstLine="709"/>
        <w:jc w:val="both"/>
        <w:rPr>
          <w:sz w:val="28"/>
          <w:szCs w:val="28"/>
        </w:rPr>
      </w:pPr>
      <w:r w:rsidRPr="004C3B50">
        <w:rPr>
          <w:sz w:val="28"/>
          <w:szCs w:val="28"/>
        </w:rPr>
        <w:t>По подпрограмме «Система комплексного обеспечения безопасности жизнедеятельности муниципального образования. Построение и развитие АПК «Безопасный город» предусмотрены средства на 202</w:t>
      </w:r>
      <w:r w:rsidR="00840B5D">
        <w:rPr>
          <w:sz w:val="28"/>
          <w:szCs w:val="28"/>
        </w:rPr>
        <w:t>4</w:t>
      </w:r>
      <w:r w:rsidRPr="004C3B50">
        <w:rPr>
          <w:sz w:val="28"/>
          <w:szCs w:val="28"/>
        </w:rPr>
        <w:t xml:space="preserve"> год в сумме 11 507,5 тыс. рублей. </w:t>
      </w:r>
    </w:p>
    <w:p w:rsidR="000B72DA" w:rsidRDefault="007B6051" w:rsidP="007B6051">
      <w:pPr>
        <w:widowControl w:val="0"/>
        <w:ind w:firstLine="709"/>
        <w:jc w:val="both"/>
        <w:rPr>
          <w:sz w:val="28"/>
          <w:szCs w:val="28"/>
        </w:rPr>
      </w:pPr>
      <w:r w:rsidRPr="004C3B50">
        <w:rPr>
          <w:sz w:val="28"/>
          <w:szCs w:val="28"/>
        </w:rPr>
        <w:t>В составе расходов подпрограммы предусматриваются средства районного бюджета на</w:t>
      </w:r>
      <w:r w:rsidR="0034327C">
        <w:rPr>
          <w:sz w:val="28"/>
          <w:szCs w:val="28"/>
        </w:rPr>
        <w:t xml:space="preserve"> </w:t>
      </w:r>
      <w:r w:rsidRPr="004C3B50">
        <w:rPr>
          <w:sz w:val="28"/>
          <w:szCs w:val="28"/>
        </w:rPr>
        <w:t>содержание муниципального казенного учреждения «Ситуационный центр «Комплексное обеспечение безопасности жизнедеятельности муниципального образования Апшеронский район»</w:t>
      </w:r>
      <w:r w:rsidR="000B72DA">
        <w:rPr>
          <w:sz w:val="28"/>
          <w:szCs w:val="28"/>
        </w:rPr>
        <w:t>.</w:t>
      </w:r>
      <w:r w:rsidRPr="004C3B50">
        <w:rPr>
          <w:sz w:val="28"/>
          <w:szCs w:val="28"/>
        </w:rPr>
        <w:t xml:space="preserve"> </w:t>
      </w:r>
    </w:p>
    <w:p w:rsidR="007B6051" w:rsidRPr="004C3B50" w:rsidRDefault="007B6051" w:rsidP="007B6051">
      <w:pPr>
        <w:widowControl w:val="0"/>
        <w:ind w:firstLine="709"/>
        <w:jc w:val="both"/>
        <w:rPr>
          <w:sz w:val="28"/>
          <w:szCs w:val="28"/>
        </w:rPr>
      </w:pPr>
      <w:r w:rsidRPr="004C3B50">
        <w:rPr>
          <w:sz w:val="28"/>
          <w:szCs w:val="28"/>
        </w:rPr>
        <w:t>По подпрограмме «Укрепление правопорядка, профилактика правонарушений, усиление борьбы с преступностью в муниципальном образовании» предусмотрены средства районного бюджета на 202</w:t>
      </w:r>
      <w:r w:rsidR="00840B5D">
        <w:rPr>
          <w:sz w:val="28"/>
          <w:szCs w:val="28"/>
        </w:rPr>
        <w:t>4</w:t>
      </w:r>
      <w:r w:rsidRPr="004C3B50">
        <w:rPr>
          <w:sz w:val="28"/>
          <w:szCs w:val="28"/>
        </w:rPr>
        <w:t xml:space="preserve"> год в сумме 28,7 тыс. рублей.</w:t>
      </w:r>
    </w:p>
    <w:p w:rsidR="007B6051" w:rsidRPr="004C3B50" w:rsidRDefault="007B6051" w:rsidP="007B6051">
      <w:pPr>
        <w:widowControl w:val="0"/>
        <w:ind w:firstLine="709"/>
        <w:jc w:val="both"/>
        <w:rPr>
          <w:sz w:val="28"/>
          <w:szCs w:val="28"/>
        </w:rPr>
      </w:pPr>
      <w:r w:rsidRPr="004C3B50">
        <w:rPr>
          <w:sz w:val="28"/>
          <w:szCs w:val="28"/>
        </w:rPr>
        <w:t>В составе расходов подпрограммы предусматриваются средства на</w:t>
      </w:r>
      <w:r w:rsidRPr="004C3B50">
        <w:rPr>
          <w:sz w:val="29"/>
          <w:szCs w:val="29"/>
        </w:rPr>
        <w:t xml:space="preserve"> изготовление и распространение печатной продукции с целью проведения информационно-просветительской, разъяснительной работы по вопросам пропаганды здорового образа жизни и профилактики асоциального поведения несовершеннолетних, совершения ими противоправных действий в сумме 28,7 тыс. рублей.</w:t>
      </w:r>
    </w:p>
    <w:p w:rsidR="004B38CD" w:rsidRPr="00DC01A8" w:rsidRDefault="004B38CD" w:rsidP="00DC01A8">
      <w:pPr>
        <w:widowControl w:val="0"/>
        <w:ind w:firstLine="709"/>
        <w:jc w:val="center"/>
        <w:rPr>
          <w:sz w:val="28"/>
          <w:szCs w:val="28"/>
        </w:rPr>
      </w:pPr>
      <w:r w:rsidRPr="00DC01A8">
        <w:rPr>
          <w:sz w:val="28"/>
          <w:szCs w:val="28"/>
        </w:rPr>
        <w:lastRenderedPageBreak/>
        <w:t xml:space="preserve">Муниципальная программа </w:t>
      </w:r>
    </w:p>
    <w:p w:rsidR="004B38CD" w:rsidRPr="00DC01A8" w:rsidRDefault="004B38CD" w:rsidP="00DC01A8">
      <w:pPr>
        <w:widowControl w:val="0"/>
        <w:tabs>
          <w:tab w:val="left" w:pos="924"/>
          <w:tab w:val="left" w:pos="1913"/>
        </w:tabs>
        <w:ind w:firstLine="709"/>
        <w:jc w:val="center"/>
        <w:rPr>
          <w:b/>
          <w:sz w:val="28"/>
          <w:szCs w:val="28"/>
        </w:rPr>
      </w:pPr>
      <w:r w:rsidRPr="00DC01A8">
        <w:rPr>
          <w:sz w:val="28"/>
          <w:szCs w:val="28"/>
        </w:rPr>
        <w:t>муниципального образования Апшеронский район</w:t>
      </w:r>
    </w:p>
    <w:p w:rsidR="00C4583C" w:rsidRPr="00DC01A8" w:rsidRDefault="00552604" w:rsidP="00DC01A8">
      <w:pPr>
        <w:widowControl w:val="0"/>
        <w:tabs>
          <w:tab w:val="left" w:pos="1178"/>
        </w:tabs>
        <w:ind w:firstLine="709"/>
        <w:jc w:val="center"/>
        <w:rPr>
          <w:sz w:val="28"/>
          <w:szCs w:val="28"/>
        </w:rPr>
      </w:pPr>
      <w:r w:rsidRPr="00DC01A8">
        <w:rPr>
          <w:sz w:val="28"/>
          <w:szCs w:val="28"/>
        </w:rPr>
        <w:t>«</w:t>
      </w:r>
      <w:r w:rsidR="00C4583C" w:rsidRPr="00DC01A8">
        <w:rPr>
          <w:sz w:val="28"/>
          <w:szCs w:val="28"/>
        </w:rPr>
        <w:t>Управление муниципальными финансами</w:t>
      </w:r>
      <w:r w:rsidRPr="00DC01A8">
        <w:rPr>
          <w:sz w:val="28"/>
          <w:szCs w:val="28"/>
        </w:rPr>
        <w:t>»</w:t>
      </w:r>
    </w:p>
    <w:p w:rsidR="00C4583C" w:rsidRPr="00DC01A8" w:rsidRDefault="00C4583C" w:rsidP="00DC01A8">
      <w:pPr>
        <w:widowControl w:val="0"/>
        <w:tabs>
          <w:tab w:val="left" w:pos="1178"/>
        </w:tabs>
        <w:ind w:firstLine="709"/>
        <w:jc w:val="center"/>
        <w:rPr>
          <w:color w:val="FF0000"/>
          <w:sz w:val="22"/>
          <w:szCs w:val="28"/>
        </w:rPr>
      </w:pPr>
    </w:p>
    <w:p w:rsidR="00CB5A7C" w:rsidRPr="00DC01A8" w:rsidRDefault="00FF12ED" w:rsidP="00DC01A8">
      <w:pPr>
        <w:widowControl w:val="0"/>
        <w:tabs>
          <w:tab w:val="left" w:pos="924"/>
          <w:tab w:val="left" w:pos="1913"/>
        </w:tabs>
        <w:ind w:firstLine="709"/>
        <w:jc w:val="both"/>
        <w:rPr>
          <w:color w:val="FF0000"/>
          <w:sz w:val="28"/>
          <w:szCs w:val="28"/>
        </w:rPr>
      </w:pPr>
      <w:r w:rsidRPr="00DC01A8">
        <w:rPr>
          <w:sz w:val="28"/>
          <w:szCs w:val="28"/>
        </w:rPr>
        <w:t>В проекте районного бюджета на реализацию муниципальной программы предусмотрены бюджетные ассигнования на 202</w:t>
      </w:r>
      <w:r w:rsidR="003B6C2B">
        <w:rPr>
          <w:sz w:val="28"/>
          <w:szCs w:val="28"/>
        </w:rPr>
        <w:t>4</w:t>
      </w:r>
      <w:r w:rsidRPr="00DC01A8">
        <w:rPr>
          <w:sz w:val="28"/>
          <w:szCs w:val="28"/>
        </w:rPr>
        <w:t xml:space="preserve"> год</w:t>
      </w:r>
      <w:r w:rsidR="003D228B" w:rsidRPr="00DC01A8">
        <w:rPr>
          <w:sz w:val="28"/>
          <w:szCs w:val="28"/>
        </w:rPr>
        <w:t xml:space="preserve"> в сумме </w:t>
      </w:r>
      <w:r w:rsidR="003B6C2B">
        <w:rPr>
          <w:sz w:val="28"/>
          <w:szCs w:val="28"/>
        </w:rPr>
        <w:t>45 215,8</w:t>
      </w:r>
      <w:r w:rsidR="003D228B" w:rsidRPr="00DC01A8">
        <w:rPr>
          <w:sz w:val="28"/>
          <w:szCs w:val="28"/>
        </w:rPr>
        <w:t xml:space="preserve"> тыс. рублей</w:t>
      </w:r>
      <w:r w:rsidR="00B23EA5" w:rsidRPr="00DC01A8">
        <w:rPr>
          <w:sz w:val="28"/>
          <w:szCs w:val="28"/>
        </w:rPr>
        <w:t>,</w:t>
      </w:r>
      <w:r w:rsidR="003D228B" w:rsidRPr="00DC01A8">
        <w:rPr>
          <w:sz w:val="28"/>
          <w:szCs w:val="28"/>
        </w:rPr>
        <w:t xml:space="preserve"> </w:t>
      </w:r>
      <w:r w:rsidR="00B23EA5" w:rsidRPr="00DC01A8">
        <w:rPr>
          <w:sz w:val="28"/>
          <w:szCs w:val="28"/>
        </w:rPr>
        <w:t>н</w:t>
      </w:r>
      <w:r w:rsidR="003D228B" w:rsidRPr="00DC01A8">
        <w:rPr>
          <w:sz w:val="28"/>
          <w:szCs w:val="28"/>
        </w:rPr>
        <w:t>а 20</w:t>
      </w:r>
      <w:r w:rsidR="007B169A" w:rsidRPr="00DC01A8">
        <w:rPr>
          <w:sz w:val="28"/>
          <w:szCs w:val="28"/>
        </w:rPr>
        <w:t>2</w:t>
      </w:r>
      <w:r w:rsidR="003B6C2B">
        <w:rPr>
          <w:sz w:val="28"/>
          <w:szCs w:val="28"/>
        </w:rPr>
        <w:t>5</w:t>
      </w:r>
      <w:r w:rsidR="003D228B" w:rsidRPr="00DC01A8">
        <w:rPr>
          <w:sz w:val="28"/>
          <w:szCs w:val="28"/>
        </w:rPr>
        <w:t xml:space="preserve"> год </w:t>
      </w:r>
      <w:r w:rsidR="00B23EA5" w:rsidRPr="00DC01A8">
        <w:rPr>
          <w:sz w:val="28"/>
          <w:szCs w:val="28"/>
        </w:rPr>
        <w:t>–</w:t>
      </w:r>
      <w:r w:rsidR="003D228B" w:rsidRPr="00DC01A8">
        <w:rPr>
          <w:sz w:val="28"/>
          <w:szCs w:val="28"/>
        </w:rPr>
        <w:t xml:space="preserve"> </w:t>
      </w:r>
      <w:r w:rsidR="003B6C2B">
        <w:rPr>
          <w:sz w:val="28"/>
          <w:szCs w:val="28"/>
        </w:rPr>
        <w:t>45 742,7</w:t>
      </w:r>
      <w:r w:rsidR="003D228B" w:rsidRPr="00DC01A8">
        <w:rPr>
          <w:sz w:val="28"/>
          <w:szCs w:val="28"/>
        </w:rPr>
        <w:t>тыс. рублей, на 20</w:t>
      </w:r>
      <w:r w:rsidR="007B169A" w:rsidRPr="00DC01A8">
        <w:rPr>
          <w:sz w:val="28"/>
          <w:szCs w:val="28"/>
        </w:rPr>
        <w:t>2</w:t>
      </w:r>
      <w:r w:rsidR="003B6C2B">
        <w:rPr>
          <w:sz w:val="28"/>
          <w:szCs w:val="28"/>
        </w:rPr>
        <w:t>6</w:t>
      </w:r>
      <w:r w:rsidR="003D228B" w:rsidRPr="00DC01A8">
        <w:rPr>
          <w:sz w:val="28"/>
          <w:szCs w:val="28"/>
        </w:rPr>
        <w:t xml:space="preserve"> год – </w:t>
      </w:r>
      <w:r w:rsidR="003B6C2B">
        <w:rPr>
          <w:sz w:val="28"/>
          <w:szCs w:val="28"/>
        </w:rPr>
        <w:t>45 743,5</w:t>
      </w:r>
      <w:r w:rsidR="007B169A" w:rsidRPr="00DC01A8">
        <w:rPr>
          <w:sz w:val="28"/>
          <w:szCs w:val="28"/>
        </w:rPr>
        <w:t xml:space="preserve"> тыс. рублей</w:t>
      </w:r>
      <w:r w:rsidR="003D228B" w:rsidRPr="00DC01A8">
        <w:rPr>
          <w:sz w:val="28"/>
          <w:szCs w:val="28"/>
        </w:rPr>
        <w:t>.</w:t>
      </w:r>
    </w:p>
    <w:p w:rsidR="00230D60" w:rsidRPr="00DC01A8" w:rsidRDefault="00230D60" w:rsidP="00DC01A8">
      <w:pPr>
        <w:widowControl w:val="0"/>
        <w:tabs>
          <w:tab w:val="left" w:pos="924"/>
          <w:tab w:val="left" w:pos="1913"/>
        </w:tabs>
        <w:ind w:firstLine="851"/>
        <w:jc w:val="right"/>
        <w:rPr>
          <w:sz w:val="18"/>
          <w:szCs w:val="28"/>
        </w:rPr>
      </w:pPr>
    </w:p>
    <w:p w:rsidR="00C90ABA" w:rsidRPr="00DC01A8" w:rsidRDefault="00C90ABA" w:rsidP="00DC01A8">
      <w:pPr>
        <w:widowControl w:val="0"/>
        <w:tabs>
          <w:tab w:val="left" w:pos="924"/>
          <w:tab w:val="left" w:pos="1913"/>
        </w:tabs>
        <w:ind w:firstLine="851"/>
        <w:jc w:val="right"/>
        <w:rPr>
          <w:sz w:val="28"/>
          <w:szCs w:val="28"/>
        </w:rPr>
      </w:pPr>
      <w:r w:rsidRPr="00DC01A8">
        <w:rPr>
          <w:sz w:val="28"/>
          <w:szCs w:val="28"/>
        </w:rPr>
        <w:t>(тыс. рублей)</w:t>
      </w:r>
    </w:p>
    <w:tbl>
      <w:tblPr>
        <w:tblW w:w="9478" w:type="dxa"/>
        <w:tblInd w:w="93" w:type="dxa"/>
        <w:tblLook w:val="04A0" w:firstRow="1" w:lastRow="0" w:firstColumn="1" w:lastColumn="0" w:noHBand="0" w:noVBand="1"/>
      </w:tblPr>
      <w:tblGrid>
        <w:gridCol w:w="4126"/>
        <w:gridCol w:w="1418"/>
        <w:gridCol w:w="1275"/>
        <w:gridCol w:w="1276"/>
        <w:gridCol w:w="1383"/>
      </w:tblGrid>
      <w:tr w:rsidR="00CE417E" w:rsidRPr="00DC01A8" w:rsidTr="001102AF">
        <w:trPr>
          <w:trHeight w:val="360"/>
          <w:tblHeader/>
        </w:trPr>
        <w:tc>
          <w:tcPr>
            <w:tcW w:w="4126" w:type="dxa"/>
            <w:vMerge w:val="restart"/>
            <w:tcBorders>
              <w:top w:val="single" w:sz="4" w:space="0" w:color="auto"/>
              <w:left w:val="single" w:sz="4" w:space="0" w:color="auto"/>
              <w:right w:val="single" w:sz="4" w:space="0" w:color="auto"/>
            </w:tcBorders>
            <w:shd w:val="clear" w:color="auto" w:fill="auto"/>
          </w:tcPr>
          <w:p w:rsidR="00307D51"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nil"/>
              <w:right w:val="single" w:sz="4" w:space="0" w:color="auto"/>
            </w:tcBorders>
            <w:shd w:val="clear" w:color="auto" w:fill="auto"/>
          </w:tcPr>
          <w:p w:rsidR="00307D51" w:rsidRPr="00DC01A8" w:rsidRDefault="00307D51" w:rsidP="001E1560">
            <w:pPr>
              <w:widowControl w:val="0"/>
              <w:jc w:val="center"/>
              <w:rPr>
                <w:sz w:val="28"/>
                <w:szCs w:val="28"/>
              </w:rPr>
            </w:pPr>
            <w:r w:rsidRPr="00DC01A8">
              <w:rPr>
                <w:sz w:val="28"/>
                <w:szCs w:val="28"/>
              </w:rPr>
              <w:t>20</w:t>
            </w:r>
            <w:r w:rsidR="008577A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3934" w:type="dxa"/>
            <w:gridSpan w:val="3"/>
            <w:tcBorders>
              <w:top w:val="single" w:sz="4" w:space="0" w:color="auto"/>
              <w:left w:val="nil"/>
              <w:bottom w:val="single" w:sz="4" w:space="0" w:color="auto"/>
              <w:right w:val="single" w:sz="4" w:space="0" w:color="auto"/>
            </w:tcBorders>
          </w:tcPr>
          <w:p w:rsidR="00307D51" w:rsidRPr="00DC01A8" w:rsidRDefault="00307D51" w:rsidP="00DC01A8">
            <w:pPr>
              <w:widowControl w:val="0"/>
              <w:jc w:val="center"/>
              <w:rPr>
                <w:sz w:val="28"/>
                <w:szCs w:val="28"/>
              </w:rPr>
            </w:pPr>
            <w:r w:rsidRPr="00DC01A8">
              <w:rPr>
                <w:sz w:val="28"/>
                <w:szCs w:val="28"/>
              </w:rPr>
              <w:t>проект</w:t>
            </w:r>
          </w:p>
        </w:tc>
      </w:tr>
      <w:tr w:rsidR="00CE417E" w:rsidRPr="00DC01A8" w:rsidTr="001102AF">
        <w:trPr>
          <w:trHeight w:val="360"/>
          <w:tblHeader/>
        </w:trPr>
        <w:tc>
          <w:tcPr>
            <w:tcW w:w="4126" w:type="dxa"/>
            <w:vMerge/>
            <w:tcBorders>
              <w:left w:val="single" w:sz="4" w:space="0" w:color="auto"/>
              <w:bottom w:val="single" w:sz="4" w:space="0" w:color="auto"/>
              <w:right w:val="single" w:sz="4" w:space="0" w:color="auto"/>
            </w:tcBorders>
            <w:shd w:val="clear" w:color="auto" w:fill="auto"/>
          </w:tcPr>
          <w:p w:rsidR="00F44E33" w:rsidRPr="00DC01A8" w:rsidRDefault="00F44E33" w:rsidP="00DC01A8">
            <w:pPr>
              <w:widowControl w:val="0"/>
              <w:jc w:val="center"/>
              <w:rPr>
                <w:sz w:val="28"/>
                <w:szCs w:val="28"/>
              </w:rPr>
            </w:pPr>
          </w:p>
        </w:tc>
        <w:tc>
          <w:tcPr>
            <w:tcW w:w="1418" w:type="dxa"/>
            <w:vMerge/>
            <w:tcBorders>
              <w:left w:val="nil"/>
              <w:bottom w:val="single" w:sz="4" w:space="0" w:color="auto"/>
              <w:right w:val="single" w:sz="4" w:space="0" w:color="auto"/>
            </w:tcBorders>
            <w:shd w:val="clear" w:color="auto" w:fill="auto"/>
          </w:tcPr>
          <w:p w:rsidR="00F44E33" w:rsidRPr="00DC01A8" w:rsidRDefault="00F44E33" w:rsidP="00DC01A8">
            <w:pPr>
              <w:widowControl w:val="0"/>
              <w:jc w:val="center"/>
              <w:rPr>
                <w:sz w:val="28"/>
                <w:szCs w:val="28"/>
              </w:rPr>
            </w:pPr>
          </w:p>
        </w:tc>
        <w:tc>
          <w:tcPr>
            <w:tcW w:w="1275" w:type="dxa"/>
            <w:tcBorders>
              <w:top w:val="single" w:sz="4" w:space="0" w:color="auto"/>
              <w:left w:val="nil"/>
              <w:bottom w:val="single" w:sz="4" w:space="0" w:color="auto"/>
              <w:right w:val="single" w:sz="4" w:space="0" w:color="auto"/>
            </w:tcBorders>
          </w:tcPr>
          <w:p w:rsidR="00F44E33" w:rsidRPr="00DC01A8" w:rsidRDefault="00F44E33" w:rsidP="001E1560">
            <w:pPr>
              <w:widowControl w:val="0"/>
              <w:autoSpaceDE w:val="0"/>
              <w:autoSpaceDN w:val="0"/>
              <w:adjustRightInd w:val="0"/>
              <w:jc w:val="center"/>
              <w:rPr>
                <w:sz w:val="28"/>
              </w:rPr>
            </w:pPr>
            <w:r w:rsidRPr="00DC01A8">
              <w:rPr>
                <w:sz w:val="28"/>
              </w:rPr>
              <w:t>202</w:t>
            </w:r>
            <w:r w:rsidR="001E1560">
              <w:rPr>
                <w:sz w:val="28"/>
              </w:rPr>
              <w:t>4</w:t>
            </w:r>
            <w:r w:rsidRPr="00DC01A8">
              <w:rPr>
                <w:sz w:val="28"/>
              </w:rPr>
              <w:t xml:space="preserve"> год</w:t>
            </w:r>
          </w:p>
        </w:tc>
        <w:tc>
          <w:tcPr>
            <w:tcW w:w="1276" w:type="dxa"/>
            <w:tcBorders>
              <w:top w:val="single" w:sz="4" w:space="0" w:color="auto"/>
              <w:left w:val="nil"/>
              <w:bottom w:val="single" w:sz="4" w:space="0" w:color="auto"/>
              <w:right w:val="single" w:sz="4" w:space="0" w:color="auto"/>
            </w:tcBorders>
          </w:tcPr>
          <w:p w:rsidR="00F44E33" w:rsidRPr="00DC01A8" w:rsidRDefault="00F44E33" w:rsidP="001E1560">
            <w:pPr>
              <w:widowControl w:val="0"/>
              <w:autoSpaceDE w:val="0"/>
              <w:autoSpaceDN w:val="0"/>
              <w:adjustRightInd w:val="0"/>
              <w:jc w:val="center"/>
              <w:rPr>
                <w:sz w:val="28"/>
              </w:rPr>
            </w:pPr>
            <w:r w:rsidRPr="00DC01A8">
              <w:rPr>
                <w:sz w:val="28"/>
              </w:rPr>
              <w:t>202</w:t>
            </w:r>
            <w:r w:rsidR="001E1560">
              <w:rPr>
                <w:sz w:val="28"/>
              </w:rPr>
              <w:t>5</w:t>
            </w:r>
            <w:r w:rsidRPr="00DC01A8">
              <w:rPr>
                <w:sz w:val="28"/>
              </w:rPr>
              <w:t xml:space="preserve"> год</w:t>
            </w:r>
          </w:p>
        </w:tc>
        <w:tc>
          <w:tcPr>
            <w:tcW w:w="1383" w:type="dxa"/>
            <w:tcBorders>
              <w:top w:val="single" w:sz="4" w:space="0" w:color="auto"/>
              <w:left w:val="nil"/>
              <w:bottom w:val="single" w:sz="4" w:space="0" w:color="auto"/>
              <w:right w:val="single" w:sz="4" w:space="0" w:color="auto"/>
            </w:tcBorders>
          </w:tcPr>
          <w:p w:rsidR="00F44E33" w:rsidRPr="00DC01A8" w:rsidRDefault="00F44E33" w:rsidP="001E1560">
            <w:pPr>
              <w:widowControl w:val="0"/>
              <w:autoSpaceDE w:val="0"/>
              <w:autoSpaceDN w:val="0"/>
              <w:adjustRightInd w:val="0"/>
              <w:jc w:val="center"/>
              <w:rPr>
                <w:sz w:val="28"/>
              </w:rPr>
            </w:pPr>
            <w:r w:rsidRPr="00DC01A8">
              <w:rPr>
                <w:sz w:val="28"/>
              </w:rPr>
              <w:t>202</w:t>
            </w:r>
            <w:r w:rsidR="001E1560">
              <w:rPr>
                <w:sz w:val="28"/>
              </w:rPr>
              <w:t>6</w:t>
            </w:r>
            <w:r w:rsidRPr="00DC01A8">
              <w:rPr>
                <w:sz w:val="28"/>
              </w:rPr>
              <w:t xml:space="preserve"> год</w:t>
            </w:r>
          </w:p>
        </w:tc>
      </w:tr>
      <w:tr w:rsidR="00CE417E" w:rsidRPr="00DC01A8" w:rsidTr="001102AF">
        <w:trPr>
          <w:trHeight w:val="360"/>
          <w:tblHeader/>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07D51" w:rsidRPr="00DC01A8" w:rsidRDefault="00307D51" w:rsidP="00DC01A8">
            <w:pPr>
              <w:widowControl w:val="0"/>
              <w:jc w:val="center"/>
              <w:rPr>
                <w:sz w:val="28"/>
                <w:szCs w:val="28"/>
              </w:rPr>
            </w:pPr>
            <w:r w:rsidRPr="00DC01A8">
              <w:rPr>
                <w:sz w:val="28"/>
                <w:szCs w:val="28"/>
              </w:rPr>
              <w:t>1</w:t>
            </w:r>
          </w:p>
        </w:tc>
        <w:tc>
          <w:tcPr>
            <w:tcW w:w="1418" w:type="dxa"/>
            <w:tcBorders>
              <w:top w:val="single" w:sz="4" w:space="0" w:color="auto"/>
              <w:left w:val="nil"/>
              <w:bottom w:val="single" w:sz="4" w:space="0" w:color="auto"/>
              <w:right w:val="single" w:sz="4" w:space="0" w:color="auto"/>
            </w:tcBorders>
            <w:shd w:val="clear" w:color="auto" w:fill="auto"/>
            <w:hideMark/>
          </w:tcPr>
          <w:p w:rsidR="00307D51" w:rsidRPr="00DC01A8" w:rsidRDefault="00307D51" w:rsidP="00DC01A8">
            <w:pPr>
              <w:widowControl w:val="0"/>
              <w:jc w:val="center"/>
              <w:rPr>
                <w:sz w:val="28"/>
                <w:szCs w:val="28"/>
              </w:rPr>
            </w:pPr>
            <w:r w:rsidRPr="00DC01A8">
              <w:rPr>
                <w:sz w:val="28"/>
                <w:szCs w:val="28"/>
              </w:rPr>
              <w:t>2</w:t>
            </w:r>
          </w:p>
        </w:tc>
        <w:tc>
          <w:tcPr>
            <w:tcW w:w="1275" w:type="dxa"/>
            <w:tcBorders>
              <w:top w:val="single" w:sz="4" w:space="0" w:color="auto"/>
              <w:left w:val="nil"/>
              <w:bottom w:val="single" w:sz="4" w:space="0" w:color="auto"/>
              <w:right w:val="single" w:sz="4" w:space="0" w:color="auto"/>
            </w:tcBorders>
          </w:tcPr>
          <w:p w:rsidR="00307D51" w:rsidRPr="00DC01A8" w:rsidRDefault="00307D51" w:rsidP="00DC01A8">
            <w:pPr>
              <w:widowControl w:val="0"/>
              <w:jc w:val="center"/>
              <w:rPr>
                <w:sz w:val="28"/>
                <w:szCs w:val="28"/>
              </w:rPr>
            </w:pPr>
            <w:r w:rsidRPr="00DC01A8">
              <w:rPr>
                <w:sz w:val="28"/>
                <w:szCs w:val="28"/>
              </w:rPr>
              <w:t>3</w:t>
            </w:r>
          </w:p>
        </w:tc>
        <w:tc>
          <w:tcPr>
            <w:tcW w:w="1276" w:type="dxa"/>
            <w:tcBorders>
              <w:top w:val="single" w:sz="4" w:space="0" w:color="auto"/>
              <w:left w:val="nil"/>
              <w:bottom w:val="single" w:sz="4" w:space="0" w:color="auto"/>
              <w:right w:val="single" w:sz="4" w:space="0" w:color="auto"/>
            </w:tcBorders>
          </w:tcPr>
          <w:p w:rsidR="00307D51" w:rsidRPr="00DC01A8" w:rsidRDefault="00307D51" w:rsidP="00DC01A8">
            <w:pPr>
              <w:widowControl w:val="0"/>
              <w:jc w:val="center"/>
              <w:rPr>
                <w:sz w:val="28"/>
                <w:szCs w:val="28"/>
              </w:rPr>
            </w:pPr>
            <w:r w:rsidRPr="00DC01A8">
              <w:rPr>
                <w:sz w:val="28"/>
                <w:szCs w:val="28"/>
              </w:rPr>
              <w:t>4</w:t>
            </w:r>
          </w:p>
        </w:tc>
        <w:tc>
          <w:tcPr>
            <w:tcW w:w="1383" w:type="dxa"/>
            <w:tcBorders>
              <w:top w:val="single" w:sz="4" w:space="0" w:color="auto"/>
              <w:left w:val="nil"/>
              <w:bottom w:val="single" w:sz="4" w:space="0" w:color="auto"/>
              <w:right w:val="single" w:sz="4" w:space="0" w:color="auto"/>
            </w:tcBorders>
          </w:tcPr>
          <w:p w:rsidR="00307D51" w:rsidRPr="00DC01A8" w:rsidRDefault="00307D51" w:rsidP="00DC01A8">
            <w:pPr>
              <w:widowControl w:val="0"/>
              <w:jc w:val="center"/>
              <w:rPr>
                <w:sz w:val="28"/>
                <w:szCs w:val="28"/>
              </w:rPr>
            </w:pPr>
            <w:r w:rsidRPr="00DC01A8">
              <w:rPr>
                <w:sz w:val="28"/>
                <w:szCs w:val="28"/>
              </w:rPr>
              <w:t>5</w:t>
            </w:r>
          </w:p>
        </w:tc>
      </w:tr>
      <w:tr w:rsidR="00CE417E" w:rsidRPr="00DC01A8" w:rsidTr="00E73956">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F44E33" w:rsidRPr="00DC01A8" w:rsidRDefault="00F44E33" w:rsidP="00DC01A8">
            <w:pPr>
              <w:widowControl w:val="0"/>
              <w:rPr>
                <w:sz w:val="28"/>
                <w:szCs w:val="28"/>
              </w:rPr>
            </w:pPr>
            <w:r w:rsidRPr="00DC01A8">
              <w:rPr>
                <w:sz w:val="28"/>
                <w:szCs w:val="28"/>
              </w:rPr>
              <w:t>Всего расходов,                                                         в том числе:</w:t>
            </w:r>
          </w:p>
        </w:tc>
        <w:tc>
          <w:tcPr>
            <w:tcW w:w="1418" w:type="dxa"/>
            <w:tcBorders>
              <w:top w:val="nil"/>
              <w:left w:val="nil"/>
              <w:bottom w:val="single" w:sz="4" w:space="0" w:color="auto"/>
              <w:right w:val="single" w:sz="4" w:space="0" w:color="auto"/>
            </w:tcBorders>
            <w:shd w:val="clear" w:color="auto" w:fill="auto"/>
            <w:vAlign w:val="bottom"/>
          </w:tcPr>
          <w:p w:rsidR="00F44E33" w:rsidRPr="00DC01A8" w:rsidRDefault="003B6C2B" w:rsidP="00DC01A8">
            <w:pPr>
              <w:widowControl w:val="0"/>
              <w:jc w:val="right"/>
              <w:rPr>
                <w:sz w:val="28"/>
                <w:szCs w:val="28"/>
              </w:rPr>
            </w:pPr>
            <w:r>
              <w:rPr>
                <w:sz w:val="28"/>
                <w:szCs w:val="28"/>
              </w:rPr>
              <w:t>53 072,7</w:t>
            </w:r>
          </w:p>
        </w:tc>
        <w:tc>
          <w:tcPr>
            <w:tcW w:w="1275" w:type="dxa"/>
            <w:tcBorders>
              <w:top w:val="nil"/>
              <w:left w:val="nil"/>
              <w:bottom w:val="single" w:sz="4" w:space="0" w:color="auto"/>
              <w:right w:val="single" w:sz="4" w:space="0" w:color="auto"/>
            </w:tcBorders>
            <w:shd w:val="clear" w:color="auto" w:fill="auto"/>
            <w:vAlign w:val="bottom"/>
          </w:tcPr>
          <w:p w:rsidR="00F44E33" w:rsidRPr="00DC01A8" w:rsidRDefault="003B6C2B" w:rsidP="00DC01A8">
            <w:pPr>
              <w:widowControl w:val="0"/>
              <w:jc w:val="right"/>
              <w:rPr>
                <w:sz w:val="28"/>
                <w:szCs w:val="28"/>
              </w:rPr>
            </w:pPr>
            <w:r>
              <w:rPr>
                <w:sz w:val="28"/>
                <w:szCs w:val="28"/>
              </w:rPr>
              <w:t>45 215,8</w:t>
            </w:r>
          </w:p>
        </w:tc>
        <w:tc>
          <w:tcPr>
            <w:tcW w:w="1276" w:type="dxa"/>
            <w:tcBorders>
              <w:top w:val="nil"/>
              <w:left w:val="nil"/>
              <w:bottom w:val="single" w:sz="4" w:space="0" w:color="auto"/>
              <w:right w:val="single" w:sz="4" w:space="0" w:color="auto"/>
            </w:tcBorders>
            <w:vAlign w:val="bottom"/>
          </w:tcPr>
          <w:p w:rsidR="00F44E33" w:rsidRPr="00DC01A8" w:rsidRDefault="003B6C2B" w:rsidP="00DC01A8">
            <w:pPr>
              <w:widowControl w:val="0"/>
              <w:jc w:val="center"/>
              <w:rPr>
                <w:sz w:val="28"/>
                <w:szCs w:val="28"/>
              </w:rPr>
            </w:pPr>
            <w:r>
              <w:rPr>
                <w:sz w:val="28"/>
                <w:szCs w:val="28"/>
              </w:rPr>
              <w:t>45 742,7</w:t>
            </w:r>
          </w:p>
        </w:tc>
        <w:tc>
          <w:tcPr>
            <w:tcW w:w="1383" w:type="dxa"/>
            <w:tcBorders>
              <w:top w:val="nil"/>
              <w:left w:val="nil"/>
              <w:bottom w:val="single" w:sz="4" w:space="0" w:color="auto"/>
              <w:right w:val="single" w:sz="4" w:space="0" w:color="auto"/>
            </w:tcBorders>
            <w:vAlign w:val="bottom"/>
          </w:tcPr>
          <w:p w:rsidR="00F44E33" w:rsidRPr="00DC01A8" w:rsidRDefault="003B6C2B" w:rsidP="00DC01A8">
            <w:pPr>
              <w:widowControl w:val="0"/>
              <w:jc w:val="right"/>
              <w:rPr>
                <w:sz w:val="28"/>
                <w:szCs w:val="28"/>
              </w:rPr>
            </w:pPr>
            <w:r>
              <w:rPr>
                <w:sz w:val="28"/>
                <w:szCs w:val="28"/>
              </w:rPr>
              <w:t>45 743,5</w:t>
            </w:r>
          </w:p>
        </w:tc>
      </w:tr>
      <w:tr w:rsidR="009416F1" w:rsidRPr="00DC01A8" w:rsidTr="00E73956">
        <w:trPr>
          <w:trHeight w:val="597"/>
        </w:trPr>
        <w:tc>
          <w:tcPr>
            <w:tcW w:w="4126" w:type="dxa"/>
            <w:tcBorders>
              <w:top w:val="nil"/>
              <w:left w:val="single" w:sz="4" w:space="0" w:color="auto"/>
              <w:bottom w:val="single" w:sz="4" w:space="0" w:color="auto"/>
              <w:right w:val="single" w:sz="4" w:space="0" w:color="auto"/>
            </w:tcBorders>
            <w:shd w:val="clear" w:color="auto" w:fill="auto"/>
            <w:vAlign w:val="bottom"/>
          </w:tcPr>
          <w:p w:rsidR="009416F1" w:rsidRPr="00DC01A8" w:rsidRDefault="009416F1" w:rsidP="00DC01A8">
            <w:pPr>
              <w:widowControl w:val="0"/>
              <w:rPr>
                <w:sz w:val="28"/>
                <w:szCs w:val="28"/>
              </w:rPr>
            </w:pPr>
            <w:r w:rsidRPr="00DC01A8">
              <w:rPr>
                <w:sz w:val="28"/>
                <w:szCs w:val="28"/>
              </w:rPr>
              <w:t>основное мероприятие «Управление реализацией муниципальной программы»</w:t>
            </w:r>
          </w:p>
        </w:tc>
        <w:tc>
          <w:tcPr>
            <w:tcW w:w="1418" w:type="dxa"/>
            <w:tcBorders>
              <w:top w:val="nil"/>
              <w:left w:val="nil"/>
              <w:bottom w:val="single" w:sz="4" w:space="0" w:color="auto"/>
              <w:right w:val="single" w:sz="4" w:space="0" w:color="auto"/>
            </w:tcBorders>
            <w:shd w:val="clear" w:color="auto" w:fill="auto"/>
            <w:vAlign w:val="bottom"/>
          </w:tcPr>
          <w:p w:rsidR="009416F1" w:rsidRPr="00DC01A8" w:rsidRDefault="003B6C2B" w:rsidP="00DC01A8">
            <w:pPr>
              <w:widowControl w:val="0"/>
              <w:jc w:val="right"/>
              <w:rPr>
                <w:sz w:val="28"/>
                <w:szCs w:val="28"/>
              </w:rPr>
            </w:pPr>
            <w:r>
              <w:rPr>
                <w:sz w:val="28"/>
                <w:szCs w:val="28"/>
              </w:rPr>
              <w:t>53 072,7</w:t>
            </w:r>
          </w:p>
        </w:tc>
        <w:tc>
          <w:tcPr>
            <w:tcW w:w="1275" w:type="dxa"/>
            <w:tcBorders>
              <w:top w:val="nil"/>
              <w:left w:val="nil"/>
              <w:bottom w:val="single" w:sz="4" w:space="0" w:color="auto"/>
              <w:right w:val="single" w:sz="4" w:space="0" w:color="auto"/>
            </w:tcBorders>
            <w:shd w:val="clear" w:color="auto" w:fill="auto"/>
            <w:vAlign w:val="bottom"/>
          </w:tcPr>
          <w:p w:rsidR="009416F1" w:rsidRPr="00DC01A8" w:rsidRDefault="003B6C2B" w:rsidP="00DC01A8">
            <w:pPr>
              <w:widowControl w:val="0"/>
              <w:jc w:val="right"/>
              <w:rPr>
                <w:sz w:val="28"/>
                <w:szCs w:val="28"/>
              </w:rPr>
            </w:pPr>
            <w:r>
              <w:rPr>
                <w:sz w:val="28"/>
                <w:szCs w:val="28"/>
              </w:rPr>
              <w:t>45 215,8</w:t>
            </w:r>
          </w:p>
        </w:tc>
        <w:tc>
          <w:tcPr>
            <w:tcW w:w="1276" w:type="dxa"/>
            <w:tcBorders>
              <w:top w:val="nil"/>
              <w:left w:val="nil"/>
              <w:bottom w:val="single" w:sz="4" w:space="0" w:color="auto"/>
              <w:right w:val="single" w:sz="4" w:space="0" w:color="auto"/>
            </w:tcBorders>
            <w:vAlign w:val="bottom"/>
          </w:tcPr>
          <w:p w:rsidR="009416F1" w:rsidRPr="00DC01A8" w:rsidRDefault="003B6C2B" w:rsidP="00DC01A8">
            <w:pPr>
              <w:widowControl w:val="0"/>
              <w:jc w:val="center"/>
              <w:rPr>
                <w:sz w:val="28"/>
                <w:szCs w:val="28"/>
              </w:rPr>
            </w:pPr>
            <w:r>
              <w:rPr>
                <w:sz w:val="28"/>
                <w:szCs w:val="28"/>
              </w:rPr>
              <w:t>45 742,7</w:t>
            </w:r>
          </w:p>
        </w:tc>
        <w:tc>
          <w:tcPr>
            <w:tcW w:w="1383" w:type="dxa"/>
            <w:tcBorders>
              <w:top w:val="nil"/>
              <w:left w:val="nil"/>
              <w:bottom w:val="single" w:sz="4" w:space="0" w:color="auto"/>
              <w:right w:val="single" w:sz="4" w:space="0" w:color="auto"/>
            </w:tcBorders>
            <w:vAlign w:val="bottom"/>
          </w:tcPr>
          <w:p w:rsidR="009416F1" w:rsidRPr="00DC01A8" w:rsidRDefault="003B6C2B" w:rsidP="00DC01A8">
            <w:pPr>
              <w:widowControl w:val="0"/>
              <w:jc w:val="right"/>
              <w:rPr>
                <w:sz w:val="28"/>
                <w:szCs w:val="28"/>
              </w:rPr>
            </w:pPr>
            <w:r>
              <w:rPr>
                <w:sz w:val="28"/>
                <w:szCs w:val="28"/>
              </w:rPr>
              <w:t>45 743,5</w:t>
            </w:r>
          </w:p>
        </w:tc>
      </w:tr>
    </w:tbl>
    <w:p w:rsidR="007A09C1" w:rsidRPr="00DC01A8" w:rsidRDefault="007A09C1" w:rsidP="00DC01A8">
      <w:pPr>
        <w:widowControl w:val="0"/>
        <w:tabs>
          <w:tab w:val="left" w:pos="3402"/>
        </w:tabs>
        <w:spacing w:line="360" w:lineRule="auto"/>
        <w:jc w:val="both"/>
        <w:rPr>
          <w:sz w:val="28"/>
          <w:szCs w:val="28"/>
        </w:rPr>
      </w:pPr>
      <w:r w:rsidRPr="00DC01A8">
        <w:rPr>
          <w:sz w:val="28"/>
          <w:szCs w:val="28"/>
        </w:rPr>
        <w:t>_________________________</w:t>
      </w:r>
    </w:p>
    <w:p w:rsidR="007A09C1" w:rsidRPr="00DC01A8" w:rsidRDefault="007A09C1" w:rsidP="00DC01A8">
      <w:pPr>
        <w:widowControl w:val="0"/>
        <w:ind w:firstLine="851"/>
        <w:jc w:val="both"/>
        <w:rPr>
          <w:sz w:val="28"/>
          <w:szCs w:val="28"/>
        </w:rPr>
      </w:pPr>
      <w:r w:rsidRPr="00DC01A8">
        <w:rPr>
          <w:sz w:val="28"/>
          <w:szCs w:val="28"/>
        </w:rPr>
        <w:t>* Показатели сводной бюджетной росписи по состоянию на 1 октября 20</w:t>
      </w:r>
      <w:r w:rsidR="008577A5" w:rsidRPr="00DC01A8">
        <w:rPr>
          <w:sz w:val="28"/>
          <w:szCs w:val="28"/>
        </w:rPr>
        <w:t>2</w:t>
      </w:r>
      <w:r w:rsidR="001E1560">
        <w:rPr>
          <w:sz w:val="28"/>
          <w:szCs w:val="28"/>
        </w:rPr>
        <w:t>3</w:t>
      </w:r>
      <w:r w:rsidRPr="00DC01A8">
        <w:rPr>
          <w:sz w:val="28"/>
          <w:szCs w:val="28"/>
        </w:rPr>
        <w:t> года.</w:t>
      </w:r>
    </w:p>
    <w:p w:rsidR="00D44A42" w:rsidRPr="00DC01A8" w:rsidRDefault="00D44A42" w:rsidP="00DC01A8">
      <w:pPr>
        <w:widowControl w:val="0"/>
        <w:tabs>
          <w:tab w:val="left" w:pos="924"/>
          <w:tab w:val="left" w:pos="1913"/>
        </w:tabs>
        <w:ind w:firstLine="851"/>
        <w:jc w:val="both"/>
        <w:rPr>
          <w:sz w:val="28"/>
          <w:szCs w:val="28"/>
        </w:rPr>
      </w:pPr>
    </w:p>
    <w:p w:rsidR="00D44A42" w:rsidRDefault="00D44A42" w:rsidP="00DC01A8">
      <w:pPr>
        <w:widowControl w:val="0"/>
        <w:tabs>
          <w:tab w:val="left" w:pos="924"/>
          <w:tab w:val="left" w:pos="1913"/>
        </w:tabs>
        <w:ind w:firstLine="709"/>
        <w:jc w:val="both"/>
        <w:rPr>
          <w:sz w:val="28"/>
          <w:szCs w:val="28"/>
        </w:rPr>
      </w:pPr>
      <w:r w:rsidRPr="00DC01A8">
        <w:rPr>
          <w:sz w:val="28"/>
          <w:szCs w:val="28"/>
        </w:rPr>
        <w:t xml:space="preserve">В объемах бюджетных ассигнований на реализацию муниципальной программы </w:t>
      </w:r>
      <w:r w:rsidR="00000506" w:rsidRPr="00DC01A8">
        <w:rPr>
          <w:sz w:val="28"/>
          <w:szCs w:val="28"/>
        </w:rPr>
        <w:t>в 20</w:t>
      </w:r>
      <w:r w:rsidR="00F44E33" w:rsidRPr="00DC01A8">
        <w:rPr>
          <w:sz w:val="28"/>
          <w:szCs w:val="28"/>
        </w:rPr>
        <w:t>2</w:t>
      </w:r>
      <w:r w:rsidR="009673D2">
        <w:rPr>
          <w:sz w:val="28"/>
          <w:szCs w:val="28"/>
        </w:rPr>
        <w:t>4</w:t>
      </w:r>
      <w:r w:rsidR="00000506" w:rsidRPr="00DC01A8">
        <w:rPr>
          <w:sz w:val="28"/>
          <w:szCs w:val="28"/>
        </w:rPr>
        <w:t xml:space="preserve"> году </w:t>
      </w:r>
      <w:r w:rsidRPr="00DC01A8">
        <w:rPr>
          <w:sz w:val="28"/>
          <w:szCs w:val="28"/>
        </w:rPr>
        <w:t>учтены расходы по следующим мероприятиям</w:t>
      </w:r>
      <w:r w:rsidR="00776692" w:rsidRPr="00DC01A8">
        <w:rPr>
          <w:sz w:val="28"/>
          <w:szCs w:val="28"/>
        </w:rPr>
        <w:t>, в том числе на</w:t>
      </w:r>
      <w:r w:rsidRPr="00DC01A8">
        <w:rPr>
          <w:sz w:val="28"/>
          <w:szCs w:val="28"/>
        </w:rPr>
        <w:t>:</w:t>
      </w:r>
    </w:p>
    <w:p w:rsidR="007B460E" w:rsidRPr="007B460E" w:rsidRDefault="007805C8" w:rsidP="007B460E">
      <w:pPr>
        <w:pStyle w:val="aff1"/>
        <w:widowControl w:val="0"/>
        <w:numPr>
          <w:ilvl w:val="0"/>
          <w:numId w:val="48"/>
        </w:numPr>
        <w:tabs>
          <w:tab w:val="left" w:pos="924"/>
          <w:tab w:val="left" w:pos="1913"/>
        </w:tabs>
        <w:jc w:val="both"/>
        <w:rPr>
          <w:sz w:val="28"/>
          <w:szCs w:val="28"/>
        </w:rPr>
      </w:pPr>
      <w:r>
        <w:rPr>
          <w:sz w:val="28"/>
          <w:szCs w:val="28"/>
        </w:rPr>
        <w:t>за счет средств районного бюджета на:</w:t>
      </w:r>
    </w:p>
    <w:p w:rsidR="00EF27CA" w:rsidRPr="00DC01A8" w:rsidRDefault="00C4583C" w:rsidP="00DC01A8">
      <w:pPr>
        <w:widowControl w:val="0"/>
        <w:tabs>
          <w:tab w:val="left" w:pos="1178"/>
        </w:tabs>
        <w:ind w:firstLine="709"/>
        <w:jc w:val="both"/>
        <w:rPr>
          <w:sz w:val="28"/>
          <w:szCs w:val="28"/>
        </w:rPr>
      </w:pPr>
      <w:r w:rsidRPr="00DC01A8">
        <w:rPr>
          <w:sz w:val="28"/>
          <w:szCs w:val="28"/>
        </w:rPr>
        <w:t xml:space="preserve">обеспечение деятельности Финансового управления администрации муниципального образования Апшеронский район </w:t>
      </w:r>
      <w:r w:rsidR="00D44A42" w:rsidRPr="00DC01A8">
        <w:rPr>
          <w:sz w:val="28"/>
          <w:szCs w:val="28"/>
        </w:rPr>
        <w:t>–</w:t>
      </w:r>
      <w:r w:rsidRPr="00DC01A8">
        <w:rPr>
          <w:sz w:val="28"/>
          <w:szCs w:val="28"/>
        </w:rPr>
        <w:t xml:space="preserve"> </w:t>
      </w:r>
      <w:r w:rsidR="009673D2">
        <w:rPr>
          <w:sz w:val="28"/>
          <w:szCs w:val="28"/>
        </w:rPr>
        <w:t>31 403,1</w:t>
      </w:r>
      <w:r w:rsidRPr="00DC01A8">
        <w:rPr>
          <w:sz w:val="28"/>
          <w:szCs w:val="28"/>
        </w:rPr>
        <w:t xml:space="preserve"> тыс. рублей</w:t>
      </w:r>
      <w:r w:rsidR="00EF27CA" w:rsidRPr="00DC01A8">
        <w:rPr>
          <w:sz w:val="28"/>
          <w:szCs w:val="28"/>
        </w:rPr>
        <w:t>;</w:t>
      </w:r>
    </w:p>
    <w:p w:rsidR="00C4583C" w:rsidRDefault="00EF27CA" w:rsidP="00DC01A8">
      <w:pPr>
        <w:widowControl w:val="0"/>
        <w:tabs>
          <w:tab w:val="left" w:pos="1178"/>
        </w:tabs>
        <w:ind w:firstLine="709"/>
        <w:jc w:val="both"/>
        <w:rPr>
          <w:sz w:val="28"/>
          <w:szCs w:val="28"/>
        </w:rPr>
      </w:pPr>
      <w:r w:rsidRPr="00DC01A8">
        <w:rPr>
          <w:sz w:val="28"/>
          <w:szCs w:val="28"/>
        </w:rPr>
        <w:t>р</w:t>
      </w:r>
      <w:r w:rsidR="00774120" w:rsidRPr="00DC01A8">
        <w:rPr>
          <w:sz w:val="28"/>
          <w:szCs w:val="28"/>
        </w:rPr>
        <w:t xml:space="preserve">асходы </w:t>
      </w:r>
      <w:r w:rsidR="005D602C" w:rsidRPr="00DC01A8">
        <w:rPr>
          <w:sz w:val="28"/>
          <w:szCs w:val="28"/>
        </w:rPr>
        <w:t xml:space="preserve">в рамках информатизации деятельности органов местного самоуправления - </w:t>
      </w:r>
      <w:r w:rsidR="00774120" w:rsidRPr="00DC01A8">
        <w:rPr>
          <w:sz w:val="28"/>
          <w:szCs w:val="28"/>
        </w:rPr>
        <w:t>на техническое сопровождение</w:t>
      </w:r>
      <w:r w:rsidR="00D44A42" w:rsidRPr="00DC01A8">
        <w:rPr>
          <w:sz w:val="28"/>
          <w:szCs w:val="28"/>
        </w:rPr>
        <w:t xml:space="preserve"> и модернизацию</w:t>
      </w:r>
      <w:r w:rsidR="00774120" w:rsidRPr="00DC01A8">
        <w:rPr>
          <w:sz w:val="28"/>
          <w:szCs w:val="28"/>
        </w:rPr>
        <w:t xml:space="preserve"> программных продуктов автоматизированной системы планирования, бухгалтерского учета и анализа исполнения бюджета (АС </w:t>
      </w:r>
      <w:r w:rsidR="00552604" w:rsidRPr="00DC01A8">
        <w:rPr>
          <w:sz w:val="28"/>
          <w:szCs w:val="28"/>
        </w:rPr>
        <w:t>«</w:t>
      </w:r>
      <w:r w:rsidR="00774120" w:rsidRPr="00DC01A8">
        <w:rPr>
          <w:sz w:val="28"/>
          <w:szCs w:val="28"/>
        </w:rPr>
        <w:t>Бюджет</w:t>
      </w:r>
      <w:r w:rsidR="00552604" w:rsidRPr="00DC01A8">
        <w:rPr>
          <w:sz w:val="28"/>
          <w:szCs w:val="28"/>
        </w:rPr>
        <w:t>»</w:t>
      </w:r>
      <w:r w:rsidR="00774120" w:rsidRPr="00DC01A8">
        <w:rPr>
          <w:sz w:val="28"/>
          <w:szCs w:val="28"/>
        </w:rPr>
        <w:t>)</w:t>
      </w:r>
      <w:r w:rsidR="00BA43C8" w:rsidRPr="00DC01A8">
        <w:rPr>
          <w:sz w:val="28"/>
          <w:szCs w:val="28"/>
        </w:rPr>
        <w:t>,</w:t>
      </w:r>
      <w:r w:rsidR="00774120" w:rsidRPr="00DC01A8">
        <w:rPr>
          <w:sz w:val="28"/>
          <w:szCs w:val="28"/>
        </w:rPr>
        <w:t xml:space="preserve"> автоматизированной системы удаленного документооборота (АС </w:t>
      </w:r>
      <w:r w:rsidR="00552604" w:rsidRPr="00DC01A8">
        <w:rPr>
          <w:sz w:val="28"/>
          <w:szCs w:val="28"/>
        </w:rPr>
        <w:t>«</w:t>
      </w:r>
      <w:r w:rsidR="00774120" w:rsidRPr="00DC01A8">
        <w:rPr>
          <w:sz w:val="28"/>
          <w:szCs w:val="28"/>
        </w:rPr>
        <w:t>УРМ</w:t>
      </w:r>
      <w:r w:rsidR="00552604" w:rsidRPr="00DC01A8">
        <w:rPr>
          <w:sz w:val="28"/>
          <w:szCs w:val="28"/>
        </w:rPr>
        <w:t>»</w:t>
      </w:r>
      <w:r w:rsidR="00774120" w:rsidRPr="00DC01A8">
        <w:rPr>
          <w:sz w:val="28"/>
          <w:szCs w:val="28"/>
        </w:rPr>
        <w:t>)</w:t>
      </w:r>
      <w:r w:rsidR="00BA43C8" w:rsidRPr="00DC01A8">
        <w:rPr>
          <w:sz w:val="28"/>
          <w:szCs w:val="28"/>
        </w:rPr>
        <w:t>, автоматизации процесса</w:t>
      </w:r>
      <w:r w:rsidR="00A67CC2" w:rsidRPr="00DC01A8">
        <w:rPr>
          <w:sz w:val="28"/>
          <w:szCs w:val="28"/>
        </w:rPr>
        <w:t xml:space="preserve"> формирования и ведения реестра расходных обязательств (РРО)</w:t>
      </w:r>
      <w:r w:rsidR="00D44A42" w:rsidRPr="00DC01A8">
        <w:rPr>
          <w:sz w:val="28"/>
          <w:szCs w:val="28"/>
        </w:rPr>
        <w:t xml:space="preserve">, </w:t>
      </w:r>
      <w:r w:rsidR="00510CB5" w:rsidRPr="00DC01A8">
        <w:rPr>
          <w:sz w:val="28"/>
          <w:szCs w:val="28"/>
        </w:rPr>
        <w:t>других программных комплексов</w:t>
      </w:r>
      <w:r w:rsidR="00DC2D3C" w:rsidRPr="00DC01A8">
        <w:rPr>
          <w:sz w:val="28"/>
          <w:szCs w:val="28"/>
        </w:rPr>
        <w:t xml:space="preserve"> и программ</w:t>
      </w:r>
      <w:r w:rsidR="00510CB5" w:rsidRPr="00DC01A8">
        <w:rPr>
          <w:sz w:val="28"/>
          <w:szCs w:val="28"/>
        </w:rPr>
        <w:t>, необходимых для</w:t>
      </w:r>
      <w:r w:rsidR="00DC2D3C" w:rsidRPr="00DC01A8">
        <w:rPr>
          <w:sz w:val="28"/>
          <w:szCs w:val="28"/>
        </w:rPr>
        <w:t xml:space="preserve"> выполнения функций органами местного самоуправления и муниципальными учреждениями муниципального образования Апшеронский район</w:t>
      </w:r>
      <w:r w:rsidR="00510CB5" w:rsidRPr="00DC01A8">
        <w:rPr>
          <w:sz w:val="28"/>
          <w:szCs w:val="28"/>
        </w:rPr>
        <w:t xml:space="preserve"> </w:t>
      </w:r>
      <w:r w:rsidR="00804315" w:rsidRPr="00DC01A8">
        <w:rPr>
          <w:sz w:val="28"/>
          <w:szCs w:val="28"/>
        </w:rPr>
        <w:t xml:space="preserve">– </w:t>
      </w:r>
      <w:r w:rsidR="007C039F" w:rsidRPr="00DC01A8">
        <w:rPr>
          <w:sz w:val="28"/>
          <w:szCs w:val="28"/>
        </w:rPr>
        <w:t>3 4</w:t>
      </w:r>
      <w:r w:rsidR="009673D2">
        <w:rPr>
          <w:sz w:val="28"/>
          <w:szCs w:val="28"/>
        </w:rPr>
        <w:t>81</w:t>
      </w:r>
      <w:r w:rsidR="007C039F" w:rsidRPr="00DC01A8">
        <w:rPr>
          <w:sz w:val="28"/>
          <w:szCs w:val="28"/>
        </w:rPr>
        <w:t>,</w:t>
      </w:r>
      <w:r w:rsidR="009673D2">
        <w:rPr>
          <w:sz w:val="28"/>
          <w:szCs w:val="28"/>
        </w:rPr>
        <w:t>7</w:t>
      </w:r>
      <w:r w:rsidR="00804315" w:rsidRPr="00DC01A8">
        <w:rPr>
          <w:sz w:val="28"/>
          <w:szCs w:val="28"/>
        </w:rPr>
        <w:t xml:space="preserve"> тыс. рублей</w:t>
      </w:r>
      <w:r w:rsidR="00271E37" w:rsidRPr="00DC01A8">
        <w:rPr>
          <w:sz w:val="28"/>
          <w:szCs w:val="28"/>
        </w:rPr>
        <w:t>;</w:t>
      </w:r>
    </w:p>
    <w:p w:rsidR="009673D2" w:rsidRPr="00DC01A8" w:rsidRDefault="009673D2" w:rsidP="009673D2">
      <w:pPr>
        <w:widowControl w:val="0"/>
        <w:tabs>
          <w:tab w:val="left" w:pos="1178"/>
        </w:tabs>
        <w:ind w:firstLine="709"/>
        <w:jc w:val="both"/>
        <w:rPr>
          <w:sz w:val="28"/>
          <w:szCs w:val="28"/>
        </w:rPr>
      </w:pPr>
      <w:r>
        <w:rPr>
          <w:sz w:val="28"/>
          <w:szCs w:val="28"/>
        </w:rPr>
        <w:t>м</w:t>
      </w:r>
      <w:r w:rsidRPr="009673D2">
        <w:rPr>
          <w:sz w:val="28"/>
          <w:szCs w:val="28"/>
        </w:rPr>
        <w:t>атериально-техническое обеспечение деятельности органов местного самоуправления муниципального образования</w:t>
      </w:r>
      <w:r>
        <w:rPr>
          <w:sz w:val="28"/>
          <w:szCs w:val="28"/>
        </w:rPr>
        <w:t xml:space="preserve"> </w:t>
      </w:r>
      <w:r w:rsidRPr="00DC01A8">
        <w:rPr>
          <w:sz w:val="28"/>
          <w:szCs w:val="28"/>
        </w:rPr>
        <w:t xml:space="preserve">– </w:t>
      </w:r>
      <w:r w:rsidR="00EE1B6E">
        <w:rPr>
          <w:sz w:val="28"/>
          <w:szCs w:val="28"/>
        </w:rPr>
        <w:t>162,7</w:t>
      </w:r>
      <w:r w:rsidRPr="00DC01A8">
        <w:rPr>
          <w:sz w:val="28"/>
          <w:szCs w:val="28"/>
        </w:rPr>
        <w:t xml:space="preserve"> тыс. рублей;</w:t>
      </w:r>
    </w:p>
    <w:p w:rsidR="00F45893" w:rsidRPr="00DC01A8" w:rsidRDefault="00F45893" w:rsidP="00DC01A8">
      <w:pPr>
        <w:widowControl w:val="0"/>
        <w:tabs>
          <w:tab w:val="left" w:pos="1178"/>
        </w:tabs>
        <w:ind w:firstLine="709"/>
        <w:jc w:val="both"/>
        <w:rPr>
          <w:sz w:val="28"/>
          <w:szCs w:val="28"/>
        </w:rPr>
      </w:pPr>
      <w:r w:rsidRPr="00DC01A8">
        <w:rPr>
          <w:sz w:val="28"/>
          <w:szCs w:val="28"/>
        </w:rPr>
        <w:t xml:space="preserve">мероприятия по переподготовке и повышению квалификации кадров – </w:t>
      </w:r>
      <w:r w:rsidR="007C039F" w:rsidRPr="00DC01A8">
        <w:rPr>
          <w:sz w:val="28"/>
          <w:szCs w:val="28"/>
        </w:rPr>
        <w:t>115,6</w:t>
      </w:r>
      <w:r w:rsidRPr="00DC01A8">
        <w:rPr>
          <w:sz w:val="28"/>
          <w:szCs w:val="28"/>
        </w:rPr>
        <w:t xml:space="preserve"> тыс. рублей;</w:t>
      </w:r>
    </w:p>
    <w:p w:rsidR="003C5DD9" w:rsidRPr="00DC01A8" w:rsidRDefault="003C5DD9" w:rsidP="00DC01A8">
      <w:pPr>
        <w:widowControl w:val="0"/>
        <w:tabs>
          <w:tab w:val="left" w:pos="1178"/>
        </w:tabs>
        <w:ind w:firstLine="709"/>
        <w:jc w:val="both"/>
        <w:rPr>
          <w:sz w:val="28"/>
          <w:szCs w:val="28"/>
        </w:rPr>
      </w:pPr>
      <w:r w:rsidRPr="00DC01A8">
        <w:rPr>
          <w:sz w:val="28"/>
          <w:szCs w:val="28"/>
        </w:rPr>
        <w:t xml:space="preserve">мероприятия по пожарной безопасности – </w:t>
      </w:r>
      <w:r w:rsidR="00DC0B1C" w:rsidRPr="00DC01A8">
        <w:rPr>
          <w:sz w:val="28"/>
          <w:szCs w:val="28"/>
        </w:rPr>
        <w:t>1</w:t>
      </w:r>
      <w:r w:rsidR="00D835A3" w:rsidRPr="00DC01A8">
        <w:rPr>
          <w:sz w:val="28"/>
          <w:szCs w:val="28"/>
        </w:rPr>
        <w:t>7</w:t>
      </w:r>
      <w:r w:rsidR="00DC0B1C" w:rsidRPr="00DC01A8">
        <w:rPr>
          <w:sz w:val="28"/>
          <w:szCs w:val="28"/>
        </w:rPr>
        <w:t>,</w:t>
      </w:r>
      <w:r w:rsidR="009673D2">
        <w:rPr>
          <w:sz w:val="28"/>
          <w:szCs w:val="28"/>
        </w:rPr>
        <w:t>6</w:t>
      </w:r>
      <w:r w:rsidRPr="00DC01A8">
        <w:rPr>
          <w:sz w:val="28"/>
          <w:szCs w:val="28"/>
        </w:rPr>
        <w:t xml:space="preserve"> тыс. рублей;</w:t>
      </w:r>
    </w:p>
    <w:p w:rsidR="0080455B" w:rsidRDefault="00ED0A57" w:rsidP="00DC01A8">
      <w:pPr>
        <w:widowControl w:val="0"/>
        <w:ind w:firstLine="709"/>
        <w:jc w:val="both"/>
        <w:rPr>
          <w:sz w:val="28"/>
          <w:szCs w:val="28"/>
        </w:rPr>
      </w:pPr>
      <w:r w:rsidRPr="00DC01A8">
        <w:rPr>
          <w:sz w:val="28"/>
          <w:szCs w:val="28"/>
        </w:rPr>
        <w:t xml:space="preserve">дотации на выравнивание бюджетной обеспеченности поселений – </w:t>
      </w:r>
      <w:r w:rsidR="00230D60" w:rsidRPr="00DC01A8">
        <w:rPr>
          <w:sz w:val="28"/>
          <w:szCs w:val="28"/>
        </w:rPr>
        <w:t xml:space="preserve">          </w:t>
      </w:r>
      <w:r w:rsidR="009673D2">
        <w:rPr>
          <w:sz w:val="28"/>
          <w:szCs w:val="28"/>
        </w:rPr>
        <w:t>9 0</w:t>
      </w:r>
      <w:r w:rsidR="00D835A3" w:rsidRPr="00DC01A8">
        <w:rPr>
          <w:sz w:val="28"/>
          <w:szCs w:val="28"/>
        </w:rPr>
        <w:t>00</w:t>
      </w:r>
      <w:r w:rsidRPr="00DC01A8">
        <w:rPr>
          <w:sz w:val="28"/>
          <w:szCs w:val="28"/>
        </w:rPr>
        <w:t>,0 тыс. рублей</w:t>
      </w:r>
      <w:r w:rsidR="007805C8">
        <w:rPr>
          <w:sz w:val="28"/>
          <w:szCs w:val="28"/>
        </w:rPr>
        <w:t>;</w:t>
      </w:r>
    </w:p>
    <w:p w:rsidR="007805C8" w:rsidRPr="007805C8" w:rsidRDefault="007805C8" w:rsidP="007805C8">
      <w:pPr>
        <w:pStyle w:val="aff1"/>
        <w:widowControl w:val="0"/>
        <w:numPr>
          <w:ilvl w:val="0"/>
          <w:numId w:val="48"/>
        </w:numPr>
        <w:tabs>
          <w:tab w:val="left" w:pos="0"/>
        </w:tabs>
        <w:ind w:left="0" w:firstLine="709"/>
        <w:jc w:val="both"/>
        <w:rPr>
          <w:sz w:val="28"/>
          <w:szCs w:val="28"/>
        </w:rPr>
      </w:pPr>
      <w:r w:rsidRPr="007805C8">
        <w:rPr>
          <w:sz w:val="28"/>
          <w:szCs w:val="28"/>
        </w:rPr>
        <w:lastRenderedPageBreak/>
        <w:t>за счет средств бюджета поселений</w:t>
      </w:r>
      <w:r>
        <w:rPr>
          <w:sz w:val="28"/>
          <w:szCs w:val="28"/>
        </w:rPr>
        <w:t xml:space="preserve"> на </w:t>
      </w:r>
      <w:r w:rsidRPr="007805C8">
        <w:rPr>
          <w:sz w:val="28"/>
          <w:szCs w:val="28"/>
        </w:rPr>
        <w:t>осуществление внутреннего муниципального финансового контроля – 1 035,1 тыс. рублей.</w:t>
      </w:r>
    </w:p>
    <w:p w:rsidR="00CE1E3E" w:rsidRDefault="00CE1E3E" w:rsidP="00DC01A8">
      <w:pPr>
        <w:widowControl w:val="0"/>
        <w:jc w:val="center"/>
        <w:rPr>
          <w:sz w:val="28"/>
          <w:szCs w:val="28"/>
        </w:rPr>
      </w:pPr>
    </w:p>
    <w:p w:rsidR="0085737E" w:rsidRPr="00DC01A8" w:rsidRDefault="0085737E" w:rsidP="00DC01A8">
      <w:pPr>
        <w:widowControl w:val="0"/>
        <w:jc w:val="center"/>
        <w:rPr>
          <w:sz w:val="28"/>
          <w:szCs w:val="28"/>
        </w:rPr>
      </w:pPr>
      <w:r w:rsidRPr="00DC01A8">
        <w:rPr>
          <w:sz w:val="28"/>
          <w:szCs w:val="28"/>
        </w:rPr>
        <w:t xml:space="preserve">Муниципальная программа </w:t>
      </w:r>
    </w:p>
    <w:p w:rsidR="0085737E" w:rsidRPr="00DC01A8" w:rsidRDefault="0085737E" w:rsidP="00DC01A8">
      <w:pPr>
        <w:widowControl w:val="0"/>
        <w:tabs>
          <w:tab w:val="left" w:pos="924"/>
          <w:tab w:val="left" w:pos="1913"/>
        </w:tabs>
        <w:jc w:val="center"/>
        <w:rPr>
          <w:b/>
          <w:sz w:val="28"/>
          <w:szCs w:val="28"/>
        </w:rPr>
      </w:pPr>
      <w:r w:rsidRPr="00DC01A8">
        <w:rPr>
          <w:sz w:val="28"/>
          <w:szCs w:val="28"/>
        </w:rPr>
        <w:t>муниципального образования Апшеронский район</w:t>
      </w:r>
    </w:p>
    <w:p w:rsidR="004C70C7" w:rsidRPr="00DC01A8" w:rsidRDefault="0085737E" w:rsidP="00DC01A8">
      <w:pPr>
        <w:widowControl w:val="0"/>
        <w:tabs>
          <w:tab w:val="left" w:pos="851"/>
          <w:tab w:val="left" w:pos="1178"/>
        </w:tabs>
        <w:jc w:val="center"/>
        <w:rPr>
          <w:sz w:val="28"/>
          <w:szCs w:val="28"/>
        </w:rPr>
      </w:pPr>
      <w:r w:rsidRPr="00DC01A8">
        <w:rPr>
          <w:sz w:val="28"/>
          <w:szCs w:val="28"/>
        </w:rPr>
        <w:t xml:space="preserve"> </w:t>
      </w:r>
      <w:r w:rsidR="00552604" w:rsidRPr="00DC01A8">
        <w:rPr>
          <w:sz w:val="28"/>
          <w:szCs w:val="28"/>
        </w:rPr>
        <w:t>«</w:t>
      </w:r>
      <w:r w:rsidR="004C70C7" w:rsidRPr="00DC01A8">
        <w:rPr>
          <w:sz w:val="28"/>
          <w:szCs w:val="28"/>
        </w:rPr>
        <w:t>Управление муниципальным имуществом</w:t>
      </w:r>
      <w:r w:rsidR="00552604" w:rsidRPr="00DC01A8">
        <w:rPr>
          <w:sz w:val="28"/>
          <w:szCs w:val="28"/>
        </w:rPr>
        <w:t>»</w:t>
      </w:r>
    </w:p>
    <w:p w:rsidR="00633758" w:rsidRPr="00DC01A8" w:rsidRDefault="00633758" w:rsidP="00DC01A8">
      <w:pPr>
        <w:widowControl w:val="0"/>
        <w:tabs>
          <w:tab w:val="left" w:pos="851"/>
          <w:tab w:val="left" w:pos="1178"/>
        </w:tabs>
        <w:jc w:val="center"/>
        <w:rPr>
          <w:b/>
          <w:sz w:val="28"/>
          <w:szCs w:val="28"/>
        </w:rPr>
      </w:pPr>
    </w:p>
    <w:p w:rsidR="008D33B6" w:rsidRPr="003E49E5" w:rsidRDefault="00376041" w:rsidP="008D33B6">
      <w:pPr>
        <w:tabs>
          <w:tab w:val="left" w:pos="851"/>
        </w:tabs>
        <w:autoSpaceDE w:val="0"/>
        <w:autoSpaceDN w:val="0"/>
        <w:adjustRightInd w:val="0"/>
        <w:jc w:val="both"/>
        <w:rPr>
          <w:rFonts w:ascii="Times New Roman CYR" w:hAnsi="Times New Roman CYR" w:cs="Times New Roman CYR"/>
          <w:sz w:val="28"/>
          <w:szCs w:val="28"/>
        </w:rPr>
      </w:pPr>
      <w:r w:rsidRPr="00DC01A8">
        <w:rPr>
          <w:sz w:val="28"/>
          <w:szCs w:val="28"/>
        </w:rPr>
        <w:tab/>
      </w:r>
      <w:r w:rsidR="008D33B6" w:rsidRPr="003E49E5">
        <w:rPr>
          <w:rFonts w:ascii="Times New Roman CYR" w:hAnsi="Times New Roman CYR" w:cs="Times New Roman CYR"/>
          <w:sz w:val="28"/>
          <w:szCs w:val="28"/>
        </w:rPr>
        <w:t>В проекте районного бюджета на 20</w:t>
      </w:r>
      <w:r w:rsidR="008D33B6">
        <w:rPr>
          <w:rFonts w:ascii="Times New Roman CYR" w:hAnsi="Times New Roman CYR" w:cs="Times New Roman CYR"/>
          <w:sz w:val="28"/>
          <w:szCs w:val="28"/>
        </w:rPr>
        <w:t>24</w:t>
      </w:r>
      <w:r w:rsidR="008D33B6" w:rsidRPr="003E49E5">
        <w:rPr>
          <w:rFonts w:ascii="Times New Roman CYR" w:hAnsi="Times New Roman CYR" w:cs="Times New Roman CYR"/>
          <w:sz w:val="28"/>
          <w:szCs w:val="28"/>
        </w:rPr>
        <w:t xml:space="preserve"> год бюджетные ассигнования на реализацию муниципальной программы предусмотрены в сумме </w:t>
      </w:r>
      <w:r w:rsidR="008D33B6">
        <w:rPr>
          <w:rFonts w:ascii="Times New Roman CYR" w:hAnsi="Times New Roman CYR" w:cs="Times New Roman CYR"/>
          <w:sz w:val="28"/>
          <w:szCs w:val="28"/>
        </w:rPr>
        <w:t xml:space="preserve">31 313,4 </w:t>
      </w:r>
      <w:r w:rsidR="008D33B6" w:rsidRPr="003E49E5">
        <w:rPr>
          <w:rFonts w:ascii="Times New Roman CYR" w:hAnsi="Times New Roman CYR" w:cs="Times New Roman CYR"/>
          <w:sz w:val="28"/>
          <w:szCs w:val="28"/>
        </w:rPr>
        <w:t>тыс. рублей</w:t>
      </w:r>
      <w:r w:rsidR="008D33B6">
        <w:rPr>
          <w:rFonts w:ascii="Times New Roman CYR" w:hAnsi="Times New Roman CYR" w:cs="Times New Roman CYR"/>
          <w:sz w:val="28"/>
          <w:szCs w:val="28"/>
        </w:rPr>
        <w:t>, н</w:t>
      </w:r>
      <w:r w:rsidR="008D33B6" w:rsidRPr="003E49E5">
        <w:rPr>
          <w:rFonts w:ascii="Times New Roman CYR" w:hAnsi="Times New Roman CYR" w:cs="Times New Roman CYR"/>
          <w:sz w:val="28"/>
          <w:szCs w:val="28"/>
        </w:rPr>
        <w:t>а 20</w:t>
      </w:r>
      <w:r w:rsidR="008D33B6">
        <w:rPr>
          <w:rFonts w:ascii="Times New Roman CYR" w:hAnsi="Times New Roman CYR" w:cs="Times New Roman CYR"/>
          <w:sz w:val="28"/>
          <w:szCs w:val="28"/>
        </w:rPr>
        <w:t>25</w:t>
      </w:r>
      <w:r w:rsidR="008D33B6" w:rsidRPr="003E49E5">
        <w:rPr>
          <w:rFonts w:ascii="Times New Roman CYR" w:hAnsi="Times New Roman CYR" w:cs="Times New Roman CYR"/>
          <w:sz w:val="28"/>
          <w:szCs w:val="28"/>
        </w:rPr>
        <w:t xml:space="preserve"> год предусмотрено </w:t>
      </w:r>
      <w:r w:rsidR="008D33B6">
        <w:rPr>
          <w:sz w:val="28"/>
          <w:szCs w:val="28"/>
        </w:rPr>
        <w:t xml:space="preserve">29 980,7 </w:t>
      </w:r>
      <w:r w:rsidR="008D33B6" w:rsidRPr="003E49E5">
        <w:rPr>
          <w:rFonts w:ascii="Times New Roman CYR" w:hAnsi="Times New Roman CYR" w:cs="Times New Roman CYR"/>
          <w:sz w:val="28"/>
          <w:szCs w:val="28"/>
        </w:rPr>
        <w:t>тыс. рублей, на 202</w:t>
      </w:r>
      <w:r w:rsidR="008D33B6">
        <w:rPr>
          <w:rFonts w:ascii="Times New Roman CYR" w:hAnsi="Times New Roman CYR" w:cs="Times New Roman CYR"/>
          <w:sz w:val="28"/>
          <w:szCs w:val="28"/>
        </w:rPr>
        <w:t>6</w:t>
      </w:r>
      <w:r w:rsidR="008D33B6" w:rsidRPr="003E49E5">
        <w:rPr>
          <w:rFonts w:ascii="Times New Roman CYR" w:hAnsi="Times New Roman CYR" w:cs="Times New Roman CYR"/>
          <w:sz w:val="28"/>
          <w:szCs w:val="28"/>
        </w:rPr>
        <w:t xml:space="preserve"> год – </w:t>
      </w:r>
      <w:r w:rsidR="008D33B6">
        <w:rPr>
          <w:sz w:val="28"/>
          <w:szCs w:val="28"/>
        </w:rPr>
        <w:t xml:space="preserve">29 991,2 </w:t>
      </w:r>
      <w:r w:rsidR="008D33B6" w:rsidRPr="003E49E5">
        <w:rPr>
          <w:rFonts w:ascii="Times New Roman CYR" w:hAnsi="Times New Roman CYR" w:cs="Times New Roman CYR"/>
          <w:sz w:val="28"/>
          <w:szCs w:val="28"/>
        </w:rPr>
        <w:t>тыс. рублей.</w:t>
      </w:r>
    </w:p>
    <w:p w:rsidR="009C4A2D" w:rsidRPr="00DC01A8" w:rsidRDefault="009C4A2D" w:rsidP="00DC01A8">
      <w:pPr>
        <w:tabs>
          <w:tab w:val="left" w:pos="851"/>
        </w:tabs>
        <w:autoSpaceDE w:val="0"/>
        <w:autoSpaceDN w:val="0"/>
        <w:adjustRightInd w:val="0"/>
        <w:jc w:val="right"/>
        <w:rPr>
          <w:sz w:val="28"/>
          <w:szCs w:val="28"/>
        </w:rPr>
      </w:pPr>
      <w:r w:rsidRPr="00DC01A8">
        <w:rPr>
          <w:sz w:val="28"/>
          <w:szCs w:val="28"/>
        </w:rPr>
        <w:t>(тыс. рублей)</w:t>
      </w:r>
    </w:p>
    <w:tbl>
      <w:tblPr>
        <w:tblW w:w="0" w:type="auto"/>
        <w:tblInd w:w="93" w:type="dxa"/>
        <w:tblLayout w:type="fixed"/>
        <w:tblLook w:val="0000" w:firstRow="0" w:lastRow="0" w:firstColumn="0" w:lastColumn="0" w:noHBand="0" w:noVBand="0"/>
      </w:tblPr>
      <w:tblGrid>
        <w:gridCol w:w="4551"/>
        <w:gridCol w:w="1276"/>
        <w:gridCol w:w="1336"/>
        <w:gridCol w:w="1216"/>
        <w:gridCol w:w="1275"/>
      </w:tblGrid>
      <w:tr w:rsidR="003F2E68" w:rsidRPr="00DC01A8" w:rsidTr="007D2CBC">
        <w:trPr>
          <w:trHeight w:val="360"/>
          <w:tblHeader/>
        </w:trPr>
        <w:tc>
          <w:tcPr>
            <w:tcW w:w="4551" w:type="dxa"/>
            <w:vMerge w:val="restart"/>
            <w:tcBorders>
              <w:top w:val="single" w:sz="4" w:space="0" w:color="auto"/>
              <w:left w:val="single" w:sz="4" w:space="0" w:color="000000"/>
              <w:right w:val="single" w:sz="4" w:space="0" w:color="000000"/>
            </w:tcBorders>
            <w:shd w:val="clear" w:color="auto" w:fill="FFFFFF"/>
          </w:tcPr>
          <w:p w:rsidR="00230435" w:rsidRPr="00DC01A8" w:rsidRDefault="00A63EAE" w:rsidP="00DC01A8">
            <w:pPr>
              <w:pStyle w:val="afe"/>
              <w:widowControl w:val="0"/>
              <w:spacing w:before="0" w:beforeAutospacing="0" w:after="0"/>
              <w:jc w:val="center"/>
              <w:rPr>
                <w:sz w:val="28"/>
                <w:szCs w:val="28"/>
              </w:rPr>
            </w:pPr>
            <w:r w:rsidRPr="00DC01A8">
              <w:rPr>
                <w:sz w:val="28"/>
              </w:rPr>
              <w:t>Наименование подпрограммы (мероприятия)</w:t>
            </w:r>
          </w:p>
        </w:tc>
        <w:tc>
          <w:tcPr>
            <w:tcW w:w="1276" w:type="dxa"/>
            <w:vMerge w:val="restart"/>
            <w:tcBorders>
              <w:top w:val="single" w:sz="4" w:space="0" w:color="000000"/>
              <w:right w:val="single" w:sz="4" w:space="0" w:color="000000"/>
            </w:tcBorders>
            <w:shd w:val="clear" w:color="auto" w:fill="FFFFFF"/>
          </w:tcPr>
          <w:p w:rsidR="00230435" w:rsidRPr="00DC01A8" w:rsidRDefault="00230435" w:rsidP="001E1560">
            <w:pPr>
              <w:pStyle w:val="afe"/>
              <w:widowControl w:val="0"/>
              <w:spacing w:before="0" w:beforeAutospacing="0" w:after="0"/>
              <w:jc w:val="center"/>
              <w:rPr>
                <w:sz w:val="28"/>
                <w:szCs w:val="28"/>
              </w:rPr>
            </w:pPr>
            <w:r w:rsidRPr="00DC01A8">
              <w:rPr>
                <w:sz w:val="27"/>
                <w:szCs w:val="27"/>
              </w:rPr>
              <w:t>20</w:t>
            </w:r>
            <w:r w:rsidR="008577A5" w:rsidRPr="00DC01A8">
              <w:rPr>
                <w:sz w:val="27"/>
                <w:szCs w:val="27"/>
              </w:rPr>
              <w:t>2</w:t>
            </w:r>
            <w:r w:rsidR="001E1560">
              <w:rPr>
                <w:sz w:val="27"/>
                <w:szCs w:val="27"/>
              </w:rPr>
              <w:t>3</w:t>
            </w:r>
            <w:r w:rsidRPr="00DC01A8">
              <w:rPr>
                <w:sz w:val="27"/>
                <w:szCs w:val="27"/>
              </w:rPr>
              <w:t xml:space="preserve"> год</w:t>
            </w:r>
            <w:r w:rsidR="00E532FD" w:rsidRPr="00DC01A8">
              <w:rPr>
                <w:sz w:val="27"/>
                <w:szCs w:val="27"/>
              </w:rPr>
              <w:t xml:space="preserve"> </w:t>
            </w:r>
            <w:r w:rsidR="00E532FD" w:rsidRPr="00DC01A8">
              <w:rPr>
                <w:sz w:val="28"/>
              </w:rPr>
              <w:t>(план)</w:t>
            </w:r>
            <w:r w:rsidRPr="00DC01A8">
              <w:rPr>
                <w:sz w:val="27"/>
                <w:szCs w:val="27"/>
              </w:rPr>
              <w:t>*</w:t>
            </w:r>
          </w:p>
        </w:tc>
        <w:tc>
          <w:tcPr>
            <w:tcW w:w="3827" w:type="dxa"/>
            <w:gridSpan w:val="3"/>
            <w:tcBorders>
              <w:top w:val="single" w:sz="4" w:space="0" w:color="000000"/>
              <w:bottom w:val="single" w:sz="4" w:space="0" w:color="000000"/>
              <w:right w:val="single" w:sz="4" w:space="0" w:color="auto"/>
            </w:tcBorders>
            <w:shd w:val="clear" w:color="auto" w:fill="FFFFFF"/>
          </w:tcPr>
          <w:p w:rsidR="00230435" w:rsidRPr="00DC01A8" w:rsidRDefault="00230435" w:rsidP="00DC01A8">
            <w:pPr>
              <w:widowControl w:val="0"/>
              <w:jc w:val="center"/>
              <w:rPr>
                <w:sz w:val="28"/>
                <w:szCs w:val="28"/>
              </w:rPr>
            </w:pPr>
            <w:r w:rsidRPr="00DC01A8">
              <w:rPr>
                <w:sz w:val="28"/>
                <w:szCs w:val="28"/>
              </w:rPr>
              <w:t xml:space="preserve">проект </w:t>
            </w:r>
          </w:p>
        </w:tc>
      </w:tr>
      <w:tr w:rsidR="003451E7" w:rsidRPr="00DC01A8" w:rsidTr="003914F5">
        <w:trPr>
          <w:trHeight w:val="297"/>
          <w:tblHeader/>
        </w:trPr>
        <w:tc>
          <w:tcPr>
            <w:tcW w:w="4551" w:type="dxa"/>
            <w:vMerge/>
            <w:tcBorders>
              <w:left w:val="single" w:sz="4" w:space="0" w:color="000000"/>
              <w:right w:val="single" w:sz="4" w:space="0" w:color="000000"/>
            </w:tcBorders>
            <w:shd w:val="clear" w:color="auto" w:fill="FFFFFF"/>
          </w:tcPr>
          <w:p w:rsidR="003451E7" w:rsidRPr="00DC01A8" w:rsidRDefault="003451E7" w:rsidP="00DC01A8">
            <w:pPr>
              <w:widowControl w:val="0"/>
              <w:jc w:val="center"/>
              <w:rPr>
                <w:sz w:val="28"/>
                <w:szCs w:val="28"/>
              </w:rPr>
            </w:pPr>
          </w:p>
        </w:tc>
        <w:tc>
          <w:tcPr>
            <w:tcW w:w="1276" w:type="dxa"/>
            <w:vMerge/>
            <w:tcBorders>
              <w:right w:val="single" w:sz="4" w:space="0" w:color="000000"/>
            </w:tcBorders>
            <w:shd w:val="clear" w:color="auto" w:fill="FFFFFF"/>
          </w:tcPr>
          <w:p w:rsidR="003451E7" w:rsidRPr="00DC01A8" w:rsidRDefault="003451E7" w:rsidP="00DC01A8">
            <w:pPr>
              <w:widowControl w:val="0"/>
              <w:jc w:val="center"/>
              <w:rPr>
                <w:sz w:val="28"/>
                <w:szCs w:val="28"/>
              </w:rPr>
            </w:pPr>
          </w:p>
        </w:tc>
        <w:tc>
          <w:tcPr>
            <w:tcW w:w="1336" w:type="dxa"/>
            <w:tcBorders>
              <w:top w:val="single" w:sz="4" w:space="0" w:color="000000"/>
              <w:right w:val="single" w:sz="4" w:space="0" w:color="000000"/>
            </w:tcBorders>
            <w:shd w:val="clear" w:color="auto" w:fill="FFFFFF"/>
          </w:tcPr>
          <w:p w:rsidR="003451E7" w:rsidRPr="00DC01A8" w:rsidRDefault="003451E7" w:rsidP="001E1560">
            <w:pPr>
              <w:pStyle w:val="afe"/>
              <w:widowControl w:val="0"/>
              <w:spacing w:before="0" w:beforeAutospacing="0" w:after="0" w:line="120" w:lineRule="atLeast"/>
              <w:jc w:val="center"/>
            </w:pPr>
            <w:r w:rsidRPr="00DC01A8">
              <w:rPr>
                <w:sz w:val="27"/>
                <w:szCs w:val="27"/>
              </w:rPr>
              <w:t>202</w:t>
            </w:r>
            <w:r w:rsidR="001E1560">
              <w:rPr>
                <w:sz w:val="27"/>
                <w:szCs w:val="27"/>
              </w:rPr>
              <w:t>4</w:t>
            </w:r>
            <w:r w:rsidRPr="00DC01A8">
              <w:rPr>
                <w:sz w:val="27"/>
                <w:szCs w:val="27"/>
              </w:rPr>
              <w:t xml:space="preserve"> год</w:t>
            </w:r>
          </w:p>
        </w:tc>
        <w:tc>
          <w:tcPr>
            <w:tcW w:w="1216" w:type="dxa"/>
            <w:tcBorders>
              <w:top w:val="single" w:sz="4" w:space="0" w:color="000000"/>
              <w:right w:val="single" w:sz="4" w:space="0" w:color="auto"/>
            </w:tcBorders>
            <w:shd w:val="clear" w:color="auto" w:fill="FFFFFF"/>
          </w:tcPr>
          <w:p w:rsidR="003451E7" w:rsidRPr="00DC01A8" w:rsidRDefault="003451E7" w:rsidP="001E1560">
            <w:pPr>
              <w:pStyle w:val="afe"/>
              <w:widowControl w:val="0"/>
              <w:spacing w:before="0" w:beforeAutospacing="0" w:after="0" w:line="120" w:lineRule="atLeast"/>
              <w:jc w:val="center"/>
            </w:pPr>
            <w:r w:rsidRPr="00DC01A8">
              <w:rPr>
                <w:sz w:val="27"/>
                <w:szCs w:val="27"/>
              </w:rPr>
              <w:t>202</w:t>
            </w:r>
            <w:r w:rsidR="001E1560">
              <w:rPr>
                <w:sz w:val="27"/>
                <w:szCs w:val="27"/>
              </w:rPr>
              <w:t>5</w:t>
            </w:r>
            <w:r w:rsidRPr="00DC01A8">
              <w:rPr>
                <w:sz w:val="27"/>
                <w:szCs w:val="27"/>
              </w:rPr>
              <w:t xml:space="preserve"> год</w:t>
            </w:r>
          </w:p>
        </w:tc>
        <w:tc>
          <w:tcPr>
            <w:tcW w:w="1275" w:type="dxa"/>
            <w:tcBorders>
              <w:top w:val="single" w:sz="4" w:space="0" w:color="000000"/>
              <w:right w:val="single" w:sz="4" w:space="0" w:color="auto"/>
            </w:tcBorders>
            <w:shd w:val="clear" w:color="auto" w:fill="FFFFFF"/>
          </w:tcPr>
          <w:p w:rsidR="003451E7" w:rsidRPr="00DC01A8" w:rsidRDefault="003451E7" w:rsidP="001E1560">
            <w:pPr>
              <w:pStyle w:val="afe"/>
              <w:widowControl w:val="0"/>
              <w:spacing w:before="0" w:beforeAutospacing="0" w:after="0" w:line="120" w:lineRule="atLeast"/>
              <w:jc w:val="center"/>
            </w:pPr>
            <w:r w:rsidRPr="00DC01A8">
              <w:rPr>
                <w:sz w:val="27"/>
                <w:szCs w:val="27"/>
              </w:rPr>
              <w:t>202</w:t>
            </w:r>
            <w:r w:rsidR="001E1560">
              <w:rPr>
                <w:sz w:val="27"/>
                <w:szCs w:val="27"/>
              </w:rPr>
              <w:t>6</w:t>
            </w:r>
            <w:r w:rsidRPr="00DC01A8">
              <w:rPr>
                <w:sz w:val="27"/>
                <w:szCs w:val="27"/>
              </w:rPr>
              <w:t xml:space="preserve"> год</w:t>
            </w:r>
          </w:p>
        </w:tc>
      </w:tr>
    </w:tbl>
    <w:p w:rsidR="00230435" w:rsidRPr="00DC01A8" w:rsidRDefault="00230435" w:rsidP="00DC01A8">
      <w:pPr>
        <w:widowControl w:val="0"/>
        <w:rPr>
          <w:sz w:val="2"/>
          <w:szCs w:val="2"/>
        </w:rPr>
      </w:pPr>
    </w:p>
    <w:tbl>
      <w:tblPr>
        <w:tblW w:w="9654" w:type="dxa"/>
        <w:tblInd w:w="93" w:type="dxa"/>
        <w:tblLayout w:type="fixed"/>
        <w:tblLook w:val="0000" w:firstRow="0" w:lastRow="0" w:firstColumn="0" w:lastColumn="0" w:noHBand="0" w:noVBand="0"/>
      </w:tblPr>
      <w:tblGrid>
        <w:gridCol w:w="4551"/>
        <w:gridCol w:w="1276"/>
        <w:gridCol w:w="1336"/>
        <w:gridCol w:w="1216"/>
        <w:gridCol w:w="1275"/>
      </w:tblGrid>
      <w:tr w:rsidR="003F2E68" w:rsidRPr="00DC01A8" w:rsidTr="00BD5494">
        <w:trPr>
          <w:trHeight w:val="360"/>
          <w:tblHeader/>
        </w:trPr>
        <w:tc>
          <w:tcPr>
            <w:tcW w:w="4551" w:type="dxa"/>
            <w:tcBorders>
              <w:top w:val="single" w:sz="4" w:space="0" w:color="auto"/>
              <w:left w:val="single" w:sz="4" w:space="0" w:color="000000"/>
              <w:bottom w:val="single" w:sz="4" w:space="0" w:color="auto"/>
              <w:right w:val="single" w:sz="4" w:space="0" w:color="000000"/>
            </w:tcBorders>
            <w:shd w:val="clear" w:color="auto" w:fill="FFFFFF"/>
          </w:tcPr>
          <w:p w:rsidR="00230435" w:rsidRPr="00DC01A8" w:rsidRDefault="00230435" w:rsidP="00DC01A8">
            <w:pPr>
              <w:widowControl w:val="0"/>
              <w:jc w:val="center"/>
              <w:rPr>
                <w:sz w:val="28"/>
                <w:szCs w:val="28"/>
              </w:rPr>
            </w:pPr>
            <w:r w:rsidRPr="00DC01A8">
              <w:rPr>
                <w:sz w:val="28"/>
                <w:szCs w:val="28"/>
              </w:rPr>
              <w:t>1</w:t>
            </w:r>
          </w:p>
        </w:tc>
        <w:tc>
          <w:tcPr>
            <w:tcW w:w="1276" w:type="dxa"/>
            <w:tcBorders>
              <w:top w:val="single" w:sz="4" w:space="0" w:color="000000"/>
              <w:bottom w:val="single" w:sz="4" w:space="0" w:color="000000"/>
              <w:right w:val="single" w:sz="4" w:space="0" w:color="000000"/>
            </w:tcBorders>
            <w:shd w:val="clear" w:color="auto" w:fill="FFFFFF"/>
          </w:tcPr>
          <w:p w:rsidR="00230435" w:rsidRPr="00DC01A8" w:rsidRDefault="00230435" w:rsidP="00DC01A8">
            <w:pPr>
              <w:widowControl w:val="0"/>
              <w:jc w:val="center"/>
              <w:rPr>
                <w:sz w:val="28"/>
                <w:szCs w:val="28"/>
              </w:rPr>
            </w:pPr>
            <w:r w:rsidRPr="00DC01A8">
              <w:rPr>
                <w:sz w:val="28"/>
                <w:szCs w:val="28"/>
              </w:rPr>
              <w:t>2</w:t>
            </w:r>
          </w:p>
        </w:tc>
        <w:tc>
          <w:tcPr>
            <w:tcW w:w="1336" w:type="dxa"/>
            <w:tcBorders>
              <w:top w:val="single" w:sz="4" w:space="0" w:color="000000"/>
              <w:bottom w:val="single" w:sz="4" w:space="0" w:color="000000"/>
              <w:right w:val="single" w:sz="4" w:space="0" w:color="000000"/>
            </w:tcBorders>
            <w:shd w:val="clear" w:color="auto" w:fill="FFFFFF"/>
          </w:tcPr>
          <w:p w:rsidR="00230435" w:rsidRPr="00DC01A8" w:rsidRDefault="00230435" w:rsidP="00DC01A8">
            <w:pPr>
              <w:widowControl w:val="0"/>
              <w:jc w:val="center"/>
              <w:rPr>
                <w:sz w:val="28"/>
                <w:szCs w:val="28"/>
              </w:rPr>
            </w:pPr>
            <w:r w:rsidRPr="00DC01A8">
              <w:rPr>
                <w:sz w:val="28"/>
                <w:szCs w:val="28"/>
              </w:rPr>
              <w:t>3</w:t>
            </w:r>
          </w:p>
        </w:tc>
        <w:tc>
          <w:tcPr>
            <w:tcW w:w="1216" w:type="dxa"/>
            <w:tcBorders>
              <w:top w:val="single" w:sz="4" w:space="0" w:color="000000"/>
              <w:bottom w:val="single" w:sz="4" w:space="0" w:color="000000"/>
              <w:right w:val="single" w:sz="4" w:space="0" w:color="auto"/>
            </w:tcBorders>
            <w:shd w:val="clear" w:color="auto" w:fill="FFFFFF"/>
          </w:tcPr>
          <w:p w:rsidR="00230435" w:rsidRPr="00DC01A8" w:rsidRDefault="00230435" w:rsidP="00DC01A8">
            <w:pPr>
              <w:widowControl w:val="0"/>
              <w:jc w:val="center"/>
              <w:rPr>
                <w:sz w:val="28"/>
                <w:szCs w:val="28"/>
              </w:rPr>
            </w:pPr>
            <w:r w:rsidRPr="00DC01A8">
              <w:rPr>
                <w:sz w:val="28"/>
                <w:szCs w:val="28"/>
              </w:rPr>
              <w:t>4</w:t>
            </w:r>
          </w:p>
        </w:tc>
        <w:tc>
          <w:tcPr>
            <w:tcW w:w="1275" w:type="dxa"/>
            <w:tcBorders>
              <w:top w:val="single" w:sz="4" w:space="0" w:color="000000"/>
              <w:bottom w:val="single" w:sz="4" w:space="0" w:color="000000"/>
              <w:right w:val="single" w:sz="4" w:space="0" w:color="auto"/>
            </w:tcBorders>
            <w:shd w:val="clear" w:color="auto" w:fill="FFFFFF"/>
          </w:tcPr>
          <w:p w:rsidR="00230435" w:rsidRPr="00DC01A8" w:rsidRDefault="00230435" w:rsidP="00DC01A8">
            <w:pPr>
              <w:widowControl w:val="0"/>
              <w:jc w:val="center"/>
              <w:rPr>
                <w:sz w:val="28"/>
                <w:szCs w:val="28"/>
              </w:rPr>
            </w:pPr>
            <w:r w:rsidRPr="00DC01A8">
              <w:rPr>
                <w:sz w:val="28"/>
                <w:szCs w:val="28"/>
              </w:rPr>
              <w:t>5</w:t>
            </w:r>
          </w:p>
        </w:tc>
      </w:tr>
      <w:tr w:rsidR="008D33B6" w:rsidRPr="00DC01A8" w:rsidTr="00680D8C">
        <w:trPr>
          <w:trHeight w:val="585"/>
        </w:trPr>
        <w:tc>
          <w:tcPr>
            <w:tcW w:w="4551" w:type="dxa"/>
            <w:tcBorders>
              <w:top w:val="single" w:sz="4" w:space="0" w:color="auto"/>
              <w:left w:val="single" w:sz="4" w:space="0" w:color="000000"/>
              <w:bottom w:val="single" w:sz="4" w:space="0" w:color="000000"/>
              <w:right w:val="single" w:sz="4" w:space="0" w:color="000000"/>
            </w:tcBorders>
            <w:shd w:val="clear" w:color="auto" w:fill="FFFFFF"/>
          </w:tcPr>
          <w:p w:rsidR="008D33B6" w:rsidRPr="00DC01A8" w:rsidRDefault="008D33B6" w:rsidP="00DC01A8">
            <w:pPr>
              <w:widowControl w:val="0"/>
              <w:rPr>
                <w:sz w:val="28"/>
                <w:szCs w:val="28"/>
              </w:rPr>
            </w:pPr>
            <w:r w:rsidRPr="00DC01A8">
              <w:rPr>
                <w:sz w:val="28"/>
                <w:szCs w:val="28"/>
              </w:rPr>
              <w:t>Всего расходов,                                                         в том числе:</w:t>
            </w:r>
          </w:p>
        </w:tc>
        <w:tc>
          <w:tcPr>
            <w:tcW w:w="1276" w:type="dxa"/>
            <w:tcBorders>
              <w:bottom w:val="single" w:sz="4" w:space="0" w:color="000000"/>
              <w:right w:val="single" w:sz="4" w:space="0" w:color="000000"/>
            </w:tcBorders>
            <w:shd w:val="clear" w:color="auto" w:fill="FFFFFF"/>
            <w:vAlign w:val="bottom"/>
          </w:tcPr>
          <w:p w:rsidR="008D33B6" w:rsidRPr="00F96611" w:rsidRDefault="008D33B6" w:rsidP="00BC5245">
            <w:pPr>
              <w:widowControl w:val="0"/>
              <w:jc w:val="right"/>
              <w:rPr>
                <w:sz w:val="28"/>
                <w:szCs w:val="28"/>
              </w:rPr>
            </w:pPr>
            <w:r w:rsidRPr="00F96611">
              <w:rPr>
                <w:sz w:val="28"/>
                <w:szCs w:val="28"/>
              </w:rPr>
              <w:t>49 818,2</w:t>
            </w:r>
          </w:p>
        </w:tc>
        <w:tc>
          <w:tcPr>
            <w:tcW w:w="1336" w:type="dxa"/>
            <w:tcBorders>
              <w:bottom w:val="single" w:sz="4" w:space="0" w:color="000000"/>
              <w:right w:val="single" w:sz="4" w:space="0" w:color="000000"/>
            </w:tcBorders>
            <w:shd w:val="clear" w:color="auto" w:fill="auto"/>
            <w:vAlign w:val="bottom"/>
          </w:tcPr>
          <w:p w:rsidR="008D33B6" w:rsidRPr="00F96611" w:rsidRDefault="008D33B6" w:rsidP="00BC5245">
            <w:pPr>
              <w:autoSpaceDE w:val="0"/>
              <w:autoSpaceDN w:val="0"/>
              <w:adjustRightInd w:val="0"/>
              <w:jc w:val="right"/>
              <w:rPr>
                <w:sz w:val="28"/>
                <w:szCs w:val="28"/>
              </w:rPr>
            </w:pPr>
            <w:r w:rsidRPr="00F96611">
              <w:rPr>
                <w:rFonts w:ascii="Times New Roman CYR" w:hAnsi="Times New Roman CYR" w:cs="Times New Roman CYR"/>
                <w:sz w:val="28"/>
                <w:szCs w:val="28"/>
              </w:rPr>
              <w:t>31 313,4</w:t>
            </w:r>
          </w:p>
        </w:tc>
        <w:tc>
          <w:tcPr>
            <w:tcW w:w="1216" w:type="dxa"/>
            <w:tcBorders>
              <w:bottom w:val="single" w:sz="4" w:space="0" w:color="000000"/>
              <w:right w:val="single" w:sz="4" w:space="0" w:color="auto"/>
            </w:tcBorders>
            <w:shd w:val="clear" w:color="auto" w:fill="FFFFFF"/>
            <w:vAlign w:val="bottom"/>
          </w:tcPr>
          <w:p w:rsidR="008D33B6" w:rsidRPr="00F96611" w:rsidRDefault="008D33B6" w:rsidP="00BC5245">
            <w:pPr>
              <w:autoSpaceDE w:val="0"/>
              <w:autoSpaceDN w:val="0"/>
              <w:adjustRightInd w:val="0"/>
              <w:jc w:val="right"/>
              <w:rPr>
                <w:sz w:val="28"/>
                <w:szCs w:val="28"/>
              </w:rPr>
            </w:pPr>
            <w:r w:rsidRPr="00F96611">
              <w:rPr>
                <w:sz w:val="28"/>
                <w:szCs w:val="28"/>
              </w:rPr>
              <w:t>29 980,7</w:t>
            </w:r>
          </w:p>
        </w:tc>
        <w:tc>
          <w:tcPr>
            <w:tcW w:w="1275" w:type="dxa"/>
            <w:tcBorders>
              <w:left w:val="single" w:sz="4" w:space="0" w:color="auto"/>
              <w:bottom w:val="single" w:sz="4" w:space="0" w:color="000000"/>
              <w:right w:val="single" w:sz="4" w:space="0" w:color="000000"/>
            </w:tcBorders>
            <w:shd w:val="clear" w:color="auto" w:fill="FFFFFF"/>
            <w:vAlign w:val="bottom"/>
          </w:tcPr>
          <w:p w:rsidR="008D33B6" w:rsidRPr="00F96611" w:rsidRDefault="008D33B6" w:rsidP="00BC5245">
            <w:pPr>
              <w:autoSpaceDE w:val="0"/>
              <w:autoSpaceDN w:val="0"/>
              <w:adjustRightInd w:val="0"/>
              <w:jc w:val="right"/>
              <w:rPr>
                <w:sz w:val="28"/>
                <w:szCs w:val="28"/>
              </w:rPr>
            </w:pPr>
            <w:r w:rsidRPr="00F96611">
              <w:rPr>
                <w:sz w:val="28"/>
                <w:szCs w:val="28"/>
              </w:rPr>
              <w:t>29 991,2</w:t>
            </w:r>
          </w:p>
        </w:tc>
      </w:tr>
      <w:tr w:rsidR="008D33B6" w:rsidRPr="00DC01A8" w:rsidTr="00E73956">
        <w:trPr>
          <w:trHeight w:val="1217"/>
        </w:trPr>
        <w:tc>
          <w:tcPr>
            <w:tcW w:w="4551" w:type="dxa"/>
            <w:tcBorders>
              <w:left w:val="single" w:sz="4" w:space="0" w:color="000000"/>
              <w:bottom w:val="single" w:sz="4" w:space="0" w:color="000000"/>
              <w:right w:val="single" w:sz="4" w:space="0" w:color="000000"/>
            </w:tcBorders>
            <w:shd w:val="clear" w:color="auto" w:fill="FFFFFF"/>
          </w:tcPr>
          <w:p w:rsidR="008D33B6" w:rsidRPr="00DC01A8" w:rsidRDefault="008D33B6" w:rsidP="00DC01A8">
            <w:pPr>
              <w:widowControl w:val="0"/>
              <w:rPr>
                <w:sz w:val="28"/>
                <w:szCs w:val="28"/>
              </w:rPr>
            </w:pPr>
            <w:r w:rsidRPr="00DC01A8">
              <w:rPr>
                <w:sz w:val="28"/>
                <w:szCs w:val="28"/>
              </w:rPr>
              <w:t>подпрограмма «Повышение эффективности управления муниципальным имуществом и приватизации»</w:t>
            </w:r>
          </w:p>
        </w:tc>
        <w:tc>
          <w:tcPr>
            <w:tcW w:w="1276" w:type="dxa"/>
            <w:tcBorders>
              <w:bottom w:val="single" w:sz="4" w:space="0" w:color="000000"/>
              <w:right w:val="single" w:sz="4" w:space="0" w:color="000000"/>
            </w:tcBorders>
            <w:shd w:val="clear" w:color="auto" w:fill="FFFFFF"/>
            <w:vAlign w:val="bottom"/>
          </w:tcPr>
          <w:p w:rsidR="008D33B6" w:rsidRPr="00F96611" w:rsidRDefault="008D33B6" w:rsidP="00BC5245">
            <w:pPr>
              <w:widowControl w:val="0"/>
              <w:jc w:val="right"/>
              <w:rPr>
                <w:sz w:val="28"/>
                <w:szCs w:val="28"/>
              </w:rPr>
            </w:pPr>
            <w:r w:rsidRPr="00F96611">
              <w:rPr>
                <w:sz w:val="28"/>
                <w:szCs w:val="28"/>
              </w:rPr>
              <w:t>4 433,5</w:t>
            </w:r>
          </w:p>
        </w:tc>
        <w:tc>
          <w:tcPr>
            <w:tcW w:w="1336" w:type="dxa"/>
            <w:tcBorders>
              <w:bottom w:val="single" w:sz="4" w:space="0" w:color="000000"/>
              <w:right w:val="single" w:sz="4" w:space="0" w:color="000000"/>
            </w:tcBorders>
            <w:shd w:val="clear" w:color="auto" w:fill="auto"/>
            <w:vAlign w:val="bottom"/>
          </w:tcPr>
          <w:p w:rsidR="008D33B6" w:rsidRPr="00F96611" w:rsidRDefault="008D33B6" w:rsidP="00BC5245">
            <w:pPr>
              <w:autoSpaceDE w:val="0"/>
              <w:autoSpaceDN w:val="0"/>
              <w:adjustRightInd w:val="0"/>
              <w:jc w:val="right"/>
              <w:rPr>
                <w:sz w:val="28"/>
                <w:szCs w:val="28"/>
              </w:rPr>
            </w:pPr>
            <w:r w:rsidRPr="00F96611">
              <w:rPr>
                <w:sz w:val="28"/>
                <w:szCs w:val="28"/>
              </w:rPr>
              <w:t>3 231,7</w:t>
            </w:r>
          </w:p>
        </w:tc>
        <w:tc>
          <w:tcPr>
            <w:tcW w:w="1216" w:type="dxa"/>
            <w:tcBorders>
              <w:bottom w:val="single" w:sz="4" w:space="0" w:color="000000"/>
              <w:right w:val="single" w:sz="4" w:space="0" w:color="auto"/>
            </w:tcBorders>
            <w:shd w:val="clear" w:color="auto" w:fill="FFFFFF"/>
            <w:vAlign w:val="bottom"/>
          </w:tcPr>
          <w:p w:rsidR="008D33B6" w:rsidRPr="00F96611" w:rsidRDefault="008D33B6" w:rsidP="00BC5245">
            <w:pPr>
              <w:autoSpaceDE w:val="0"/>
              <w:autoSpaceDN w:val="0"/>
              <w:adjustRightInd w:val="0"/>
              <w:jc w:val="right"/>
              <w:rPr>
                <w:sz w:val="28"/>
                <w:szCs w:val="28"/>
              </w:rPr>
            </w:pPr>
            <w:r w:rsidRPr="00F96611">
              <w:rPr>
                <w:sz w:val="28"/>
                <w:szCs w:val="28"/>
              </w:rPr>
              <w:t>1 246,5</w:t>
            </w:r>
          </w:p>
        </w:tc>
        <w:tc>
          <w:tcPr>
            <w:tcW w:w="1275" w:type="dxa"/>
            <w:tcBorders>
              <w:left w:val="single" w:sz="4" w:space="0" w:color="auto"/>
              <w:bottom w:val="single" w:sz="4" w:space="0" w:color="000000"/>
              <w:right w:val="single" w:sz="4" w:space="0" w:color="000000"/>
            </w:tcBorders>
            <w:shd w:val="clear" w:color="auto" w:fill="FFFFFF"/>
            <w:vAlign w:val="bottom"/>
          </w:tcPr>
          <w:p w:rsidR="008D33B6" w:rsidRPr="00F96611" w:rsidRDefault="008D33B6" w:rsidP="00BC5245">
            <w:pPr>
              <w:autoSpaceDE w:val="0"/>
              <w:autoSpaceDN w:val="0"/>
              <w:adjustRightInd w:val="0"/>
              <w:jc w:val="right"/>
              <w:rPr>
                <w:sz w:val="28"/>
                <w:szCs w:val="28"/>
              </w:rPr>
            </w:pPr>
            <w:r w:rsidRPr="00F96611">
              <w:rPr>
                <w:sz w:val="28"/>
                <w:szCs w:val="28"/>
              </w:rPr>
              <w:t>1 254,1</w:t>
            </w:r>
          </w:p>
        </w:tc>
      </w:tr>
      <w:tr w:rsidR="008D33B6" w:rsidRPr="00DC01A8" w:rsidTr="00E73956">
        <w:trPr>
          <w:trHeight w:val="977"/>
        </w:trPr>
        <w:tc>
          <w:tcPr>
            <w:tcW w:w="4551" w:type="dxa"/>
            <w:tcBorders>
              <w:left w:val="single" w:sz="4" w:space="0" w:color="000000"/>
              <w:bottom w:val="single" w:sz="4" w:space="0" w:color="000000"/>
              <w:right w:val="single" w:sz="4" w:space="0" w:color="000000"/>
            </w:tcBorders>
            <w:shd w:val="clear" w:color="auto" w:fill="FFFFFF"/>
          </w:tcPr>
          <w:p w:rsidR="008D33B6" w:rsidRPr="00DC01A8" w:rsidRDefault="008D33B6" w:rsidP="00DC01A8">
            <w:pPr>
              <w:widowControl w:val="0"/>
              <w:rPr>
                <w:sz w:val="28"/>
                <w:szCs w:val="28"/>
              </w:rPr>
            </w:pPr>
            <w:r w:rsidRPr="00DC01A8">
              <w:rPr>
                <w:sz w:val="28"/>
                <w:szCs w:val="28"/>
              </w:rPr>
              <w:t>подпрограмма «Управление реализацией муниципальной программы и прочие мероприятия»</w:t>
            </w:r>
          </w:p>
        </w:tc>
        <w:tc>
          <w:tcPr>
            <w:tcW w:w="1276" w:type="dxa"/>
            <w:tcBorders>
              <w:bottom w:val="single" w:sz="4" w:space="0" w:color="000000"/>
              <w:right w:val="single" w:sz="4" w:space="0" w:color="000000"/>
            </w:tcBorders>
            <w:shd w:val="clear" w:color="auto" w:fill="FFFFFF"/>
            <w:vAlign w:val="bottom"/>
          </w:tcPr>
          <w:p w:rsidR="008D33B6" w:rsidRPr="00F96611" w:rsidRDefault="008D33B6" w:rsidP="00BC5245">
            <w:pPr>
              <w:widowControl w:val="0"/>
              <w:jc w:val="right"/>
              <w:rPr>
                <w:sz w:val="28"/>
                <w:szCs w:val="28"/>
              </w:rPr>
            </w:pPr>
            <w:r w:rsidRPr="00F96611">
              <w:rPr>
                <w:sz w:val="28"/>
                <w:szCs w:val="28"/>
              </w:rPr>
              <w:t>28 075,2</w:t>
            </w:r>
          </w:p>
        </w:tc>
        <w:tc>
          <w:tcPr>
            <w:tcW w:w="1336" w:type="dxa"/>
            <w:tcBorders>
              <w:bottom w:val="single" w:sz="4" w:space="0" w:color="000000"/>
              <w:right w:val="single" w:sz="4" w:space="0" w:color="000000"/>
            </w:tcBorders>
            <w:shd w:val="clear" w:color="auto" w:fill="auto"/>
            <w:vAlign w:val="bottom"/>
          </w:tcPr>
          <w:p w:rsidR="008D33B6" w:rsidRPr="00F96611" w:rsidRDefault="008D33B6" w:rsidP="00BC5245">
            <w:pPr>
              <w:autoSpaceDE w:val="0"/>
              <w:autoSpaceDN w:val="0"/>
              <w:adjustRightInd w:val="0"/>
              <w:jc w:val="right"/>
              <w:rPr>
                <w:sz w:val="28"/>
                <w:szCs w:val="28"/>
              </w:rPr>
            </w:pPr>
            <w:r w:rsidRPr="00F96611">
              <w:rPr>
                <w:sz w:val="28"/>
                <w:szCs w:val="28"/>
              </w:rPr>
              <w:t>28 000,8</w:t>
            </w:r>
          </w:p>
        </w:tc>
        <w:tc>
          <w:tcPr>
            <w:tcW w:w="1216" w:type="dxa"/>
            <w:tcBorders>
              <w:bottom w:val="single" w:sz="4" w:space="0" w:color="000000"/>
              <w:right w:val="single" w:sz="4" w:space="0" w:color="auto"/>
            </w:tcBorders>
            <w:shd w:val="clear" w:color="auto" w:fill="FFFFFF"/>
            <w:vAlign w:val="center"/>
          </w:tcPr>
          <w:p w:rsidR="008D33B6" w:rsidRPr="00F96611" w:rsidRDefault="008D33B6" w:rsidP="00BC5245">
            <w:pPr>
              <w:autoSpaceDE w:val="0"/>
              <w:autoSpaceDN w:val="0"/>
              <w:adjustRightInd w:val="0"/>
              <w:jc w:val="right"/>
              <w:rPr>
                <w:sz w:val="28"/>
                <w:szCs w:val="28"/>
              </w:rPr>
            </w:pPr>
          </w:p>
          <w:p w:rsidR="008D33B6" w:rsidRPr="00F96611" w:rsidRDefault="008D33B6" w:rsidP="00BC5245">
            <w:pPr>
              <w:autoSpaceDE w:val="0"/>
              <w:autoSpaceDN w:val="0"/>
              <w:adjustRightInd w:val="0"/>
              <w:jc w:val="right"/>
              <w:rPr>
                <w:sz w:val="28"/>
                <w:szCs w:val="28"/>
              </w:rPr>
            </w:pPr>
          </w:p>
          <w:p w:rsidR="008D33B6" w:rsidRPr="00F96611" w:rsidRDefault="008D33B6" w:rsidP="00BC5245">
            <w:pPr>
              <w:autoSpaceDE w:val="0"/>
              <w:autoSpaceDN w:val="0"/>
              <w:adjustRightInd w:val="0"/>
              <w:jc w:val="right"/>
              <w:rPr>
                <w:sz w:val="28"/>
                <w:szCs w:val="28"/>
              </w:rPr>
            </w:pPr>
            <w:r w:rsidRPr="00F96611">
              <w:rPr>
                <w:sz w:val="28"/>
                <w:szCs w:val="28"/>
              </w:rPr>
              <w:t>28 734,2</w:t>
            </w:r>
          </w:p>
        </w:tc>
        <w:tc>
          <w:tcPr>
            <w:tcW w:w="1275" w:type="dxa"/>
            <w:tcBorders>
              <w:left w:val="single" w:sz="4" w:space="0" w:color="auto"/>
              <w:bottom w:val="single" w:sz="4" w:space="0" w:color="000000"/>
              <w:right w:val="single" w:sz="4" w:space="0" w:color="000000"/>
            </w:tcBorders>
            <w:shd w:val="clear" w:color="auto" w:fill="FFFFFF"/>
            <w:vAlign w:val="bottom"/>
          </w:tcPr>
          <w:p w:rsidR="008D33B6" w:rsidRPr="00F96611" w:rsidRDefault="008D33B6" w:rsidP="00BC5245">
            <w:pPr>
              <w:autoSpaceDE w:val="0"/>
              <w:autoSpaceDN w:val="0"/>
              <w:adjustRightInd w:val="0"/>
              <w:jc w:val="right"/>
              <w:rPr>
                <w:sz w:val="28"/>
                <w:szCs w:val="28"/>
              </w:rPr>
            </w:pPr>
            <w:r w:rsidRPr="00F96611">
              <w:rPr>
                <w:sz w:val="28"/>
                <w:szCs w:val="28"/>
              </w:rPr>
              <w:t>28 737,1</w:t>
            </w:r>
          </w:p>
        </w:tc>
      </w:tr>
      <w:tr w:rsidR="008D33B6" w:rsidRPr="00DC01A8" w:rsidTr="00E73956">
        <w:trPr>
          <w:trHeight w:val="334"/>
        </w:trPr>
        <w:tc>
          <w:tcPr>
            <w:tcW w:w="4551" w:type="dxa"/>
            <w:tcBorders>
              <w:left w:val="single" w:sz="4" w:space="0" w:color="000000"/>
              <w:bottom w:val="single" w:sz="4" w:space="0" w:color="000000"/>
              <w:right w:val="single" w:sz="4" w:space="0" w:color="000000"/>
            </w:tcBorders>
            <w:shd w:val="clear" w:color="auto" w:fill="FFFFFF"/>
            <w:vAlign w:val="bottom"/>
          </w:tcPr>
          <w:p w:rsidR="008D33B6" w:rsidRPr="00DC01A8" w:rsidRDefault="008D33B6" w:rsidP="00DC01A8">
            <w:pPr>
              <w:widowControl w:val="0"/>
              <w:rPr>
                <w:sz w:val="28"/>
                <w:szCs w:val="28"/>
              </w:rPr>
            </w:pPr>
            <w:r w:rsidRPr="00DC01A8">
              <w:rPr>
                <w:sz w:val="28"/>
                <w:szCs w:val="28"/>
              </w:rPr>
              <w:t>основные мероприятия муниципальной программы</w:t>
            </w:r>
          </w:p>
        </w:tc>
        <w:tc>
          <w:tcPr>
            <w:tcW w:w="1276" w:type="dxa"/>
            <w:tcBorders>
              <w:bottom w:val="single" w:sz="4" w:space="0" w:color="000000"/>
              <w:right w:val="single" w:sz="4" w:space="0" w:color="000000"/>
            </w:tcBorders>
            <w:shd w:val="clear" w:color="auto" w:fill="FFFFFF"/>
            <w:vAlign w:val="bottom"/>
          </w:tcPr>
          <w:p w:rsidR="008D33B6" w:rsidRPr="00F96611" w:rsidRDefault="008D33B6" w:rsidP="00BC5245">
            <w:pPr>
              <w:widowControl w:val="0"/>
              <w:jc w:val="right"/>
              <w:rPr>
                <w:sz w:val="28"/>
                <w:szCs w:val="28"/>
              </w:rPr>
            </w:pPr>
            <w:r w:rsidRPr="00F96611">
              <w:rPr>
                <w:sz w:val="28"/>
                <w:szCs w:val="28"/>
              </w:rPr>
              <w:t>17 309,5</w:t>
            </w:r>
          </w:p>
        </w:tc>
        <w:tc>
          <w:tcPr>
            <w:tcW w:w="1336" w:type="dxa"/>
            <w:tcBorders>
              <w:bottom w:val="single" w:sz="4" w:space="0" w:color="000000"/>
              <w:right w:val="single" w:sz="4" w:space="0" w:color="000000"/>
            </w:tcBorders>
            <w:shd w:val="clear" w:color="auto" w:fill="auto"/>
            <w:vAlign w:val="bottom"/>
          </w:tcPr>
          <w:p w:rsidR="008D33B6" w:rsidRPr="00F96611" w:rsidRDefault="008D33B6" w:rsidP="00BC5245">
            <w:pPr>
              <w:autoSpaceDE w:val="0"/>
              <w:autoSpaceDN w:val="0"/>
              <w:adjustRightInd w:val="0"/>
              <w:jc w:val="right"/>
              <w:rPr>
                <w:sz w:val="28"/>
                <w:szCs w:val="28"/>
              </w:rPr>
            </w:pPr>
            <w:r w:rsidRPr="00F96611">
              <w:rPr>
                <w:sz w:val="28"/>
                <w:szCs w:val="28"/>
              </w:rPr>
              <w:t>80,9</w:t>
            </w:r>
          </w:p>
        </w:tc>
        <w:tc>
          <w:tcPr>
            <w:tcW w:w="1216" w:type="dxa"/>
            <w:tcBorders>
              <w:bottom w:val="single" w:sz="4" w:space="0" w:color="000000"/>
              <w:right w:val="single" w:sz="4" w:space="0" w:color="auto"/>
            </w:tcBorders>
            <w:shd w:val="clear" w:color="auto" w:fill="FFFFFF"/>
            <w:vAlign w:val="bottom"/>
          </w:tcPr>
          <w:p w:rsidR="008D33B6" w:rsidRPr="00F96611" w:rsidRDefault="008D33B6" w:rsidP="00BC5245">
            <w:pPr>
              <w:autoSpaceDE w:val="0"/>
              <w:autoSpaceDN w:val="0"/>
              <w:adjustRightInd w:val="0"/>
              <w:jc w:val="right"/>
              <w:rPr>
                <w:sz w:val="28"/>
                <w:szCs w:val="28"/>
                <w:lang w:val="en-US"/>
              </w:rPr>
            </w:pPr>
            <w:r w:rsidRPr="00F96611">
              <w:rPr>
                <w:sz w:val="28"/>
                <w:szCs w:val="28"/>
                <w:lang w:val="en-US"/>
              </w:rPr>
              <w:t>0,0</w:t>
            </w:r>
          </w:p>
        </w:tc>
        <w:tc>
          <w:tcPr>
            <w:tcW w:w="1275" w:type="dxa"/>
            <w:tcBorders>
              <w:left w:val="single" w:sz="4" w:space="0" w:color="auto"/>
              <w:bottom w:val="single" w:sz="4" w:space="0" w:color="000000"/>
              <w:right w:val="single" w:sz="4" w:space="0" w:color="000000"/>
            </w:tcBorders>
            <w:shd w:val="clear" w:color="auto" w:fill="FFFFFF"/>
            <w:vAlign w:val="bottom"/>
          </w:tcPr>
          <w:p w:rsidR="008D33B6" w:rsidRPr="00F96611" w:rsidRDefault="008D33B6" w:rsidP="00BC5245">
            <w:pPr>
              <w:autoSpaceDE w:val="0"/>
              <w:autoSpaceDN w:val="0"/>
              <w:adjustRightInd w:val="0"/>
              <w:jc w:val="right"/>
              <w:rPr>
                <w:sz w:val="28"/>
                <w:szCs w:val="28"/>
                <w:lang w:val="en-US"/>
              </w:rPr>
            </w:pPr>
            <w:r w:rsidRPr="00F96611">
              <w:rPr>
                <w:sz w:val="28"/>
                <w:szCs w:val="28"/>
                <w:lang w:val="en-US"/>
              </w:rPr>
              <w:t>0,0</w:t>
            </w:r>
          </w:p>
        </w:tc>
      </w:tr>
    </w:tbl>
    <w:p w:rsidR="009C4A2D" w:rsidRPr="00DC01A8" w:rsidRDefault="009C4A2D" w:rsidP="00DC01A8">
      <w:pPr>
        <w:widowControl w:val="0"/>
        <w:tabs>
          <w:tab w:val="left" w:pos="3402"/>
        </w:tabs>
        <w:jc w:val="both"/>
      </w:pPr>
      <w:r w:rsidRPr="00DC01A8">
        <w:t>____________________________</w:t>
      </w:r>
    </w:p>
    <w:p w:rsidR="009C4A2D" w:rsidRPr="00DC01A8" w:rsidRDefault="009C4A2D" w:rsidP="00DC01A8">
      <w:pPr>
        <w:widowControl w:val="0"/>
        <w:ind w:firstLine="851"/>
        <w:jc w:val="both"/>
        <w:rPr>
          <w:sz w:val="28"/>
          <w:szCs w:val="28"/>
        </w:rPr>
      </w:pPr>
      <w:r w:rsidRPr="00DC01A8">
        <w:rPr>
          <w:sz w:val="28"/>
          <w:szCs w:val="28"/>
        </w:rPr>
        <w:t xml:space="preserve">  * Показатели сводной бюджетной росписи по состоянию на 1 октября 20</w:t>
      </w:r>
      <w:r w:rsidR="008577A5" w:rsidRPr="00DC01A8">
        <w:rPr>
          <w:sz w:val="28"/>
          <w:szCs w:val="28"/>
        </w:rPr>
        <w:t>2</w:t>
      </w:r>
      <w:r w:rsidR="001E1560">
        <w:rPr>
          <w:sz w:val="28"/>
          <w:szCs w:val="28"/>
        </w:rPr>
        <w:t>3</w:t>
      </w:r>
      <w:r w:rsidRPr="00DC01A8">
        <w:rPr>
          <w:sz w:val="28"/>
          <w:szCs w:val="28"/>
        </w:rPr>
        <w:t> года.</w:t>
      </w:r>
    </w:p>
    <w:p w:rsidR="008D33B6" w:rsidRPr="003E49E5" w:rsidRDefault="008D33B6" w:rsidP="008D33B6">
      <w:pPr>
        <w:autoSpaceDE w:val="0"/>
        <w:autoSpaceDN w:val="0"/>
        <w:adjustRightInd w:val="0"/>
        <w:ind w:firstLine="851"/>
        <w:jc w:val="both"/>
        <w:rPr>
          <w:rFonts w:ascii="Times New Roman CYR" w:hAnsi="Times New Roman CYR" w:cs="Times New Roman CYR"/>
          <w:sz w:val="28"/>
          <w:szCs w:val="28"/>
        </w:rPr>
      </w:pPr>
      <w:r w:rsidRPr="003E49E5">
        <w:rPr>
          <w:rFonts w:ascii="Times New Roman CYR" w:hAnsi="Times New Roman CYR" w:cs="Times New Roman CYR"/>
          <w:sz w:val="28"/>
          <w:szCs w:val="28"/>
        </w:rPr>
        <w:t xml:space="preserve">По подпрограмме </w:t>
      </w:r>
      <w:r w:rsidRPr="003E49E5">
        <w:rPr>
          <w:sz w:val="28"/>
          <w:szCs w:val="28"/>
        </w:rPr>
        <w:t>«</w:t>
      </w:r>
      <w:r w:rsidRPr="003E49E5">
        <w:rPr>
          <w:rFonts w:ascii="Times New Roman CYR" w:hAnsi="Times New Roman CYR" w:cs="Times New Roman CYR"/>
          <w:sz w:val="28"/>
          <w:szCs w:val="28"/>
        </w:rPr>
        <w:t>Повышение эффективности управления муниципальным имуществом и приватизации</w:t>
      </w:r>
      <w:r w:rsidRPr="003E49E5">
        <w:rPr>
          <w:sz w:val="28"/>
          <w:szCs w:val="28"/>
        </w:rPr>
        <w:t xml:space="preserve">» предусмотрены </w:t>
      </w:r>
      <w:r w:rsidRPr="003E49E5">
        <w:rPr>
          <w:rFonts w:ascii="Times New Roman CYR" w:hAnsi="Times New Roman CYR" w:cs="Times New Roman CYR"/>
          <w:sz w:val="28"/>
          <w:szCs w:val="28"/>
        </w:rPr>
        <w:t>средства на 20</w:t>
      </w:r>
      <w:r>
        <w:rPr>
          <w:rFonts w:ascii="Times New Roman CYR" w:hAnsi="Times New Roman CYR" w:cs="Times New Roman CYR"/>
          <w:sz w:val="28"/>
          <w:szCs w:val="28"/>
        </w:rPr>
        <w:t>24</w:t>
      </w:r>
      <w:r w:rsidRPr="003E49E5">
        <w:rPr>
          <w:rFonts w:ascii="Times New Roman CYR" w:hAnsi="Times New Roman CYR" w:cs="Times New Roman CYR"/>
          <w:sz w:val="28"/>
          <w:szCs w:val="28"/>
        </w:rPr>
        <w:t xml:space="preserve"> год в сумме </w:t>
      </w:r>
      <w:r w:rsidRPr="00F96611">
        <w:rPr>
          <w:sz w:val="28"/>
          <w:szCs w:val="28"/>
        </w:rPr>
        <w:t>3 231,7</w:t>
      </w:r>
      <w:r>
        <w:rPr>
          <w:sz w:val="28"/>
          <w:szCs w:val="28"/>
        </w:rPr>
        <w:t xml:space="preserve"> </w:t>
      </w:r>
      <w:r w:rsidRPr="003E49E5">
        <w:rPr>
          <w:rFonts w:ascii="Times New Roman CYR" w:hAnsi="Times New Roman CYR" w:cs="Times New Roman CYR"/>
          <w:sz w:val="28"/>
          <w:szCs w:val="28"/>
        </w:rPr>
        <w:t xml:space="preserve">тыс. рублей. В составе расходов подпрограммы предусматриваются </w:t>
      </w:r>
      <w:r w:rsidRPr="008F519F">
        <w:rPr>
          <w:rFonts w:ascii="Times New Roman CYR" w:hAnsi="Times New Roman CYR" w:cs="Times New Roman CYR"/>
          <w:sz w:val="28"/>
          <w:szCs w:val="28"/>
        </w:rPr>
        <w:t>средства районного бюджета на:</w:t>
      </w:r>
    </w:p>
    <w:p w:rsidR="008D33B6" w:rsidRPr="003E49E5" w:rsidRDefault="008D33B6" w:rsidP="008D33B6">
      <w:pPr>
        <w:keepLines/>
        <w:tabs>
          <w:tab w:val="left" w:pos="851"/>
          <w:tab w:val="left" w:pos="1178"/>
        </w:tabs>
        <w:autoSpaceDE w:val="0"/>
        <w:autoSpaceDN w:val="0"/>
        <w:adjustRightInd w:val="0"/>
        <w:ind w:firstLine="851"/>
        <w:jc w:val="both"/>
        <w:rPr>
          <w:rFonts w:ascii="Times New Roman CYR" w:hAnsi="Times New Roman CYR" w:cs="Times New Roman CYR"/>
          <w:sz w:val="28"/>
          <w:szCs w:val="28"/>
        </w:rPr>
      </w:pPr>
      <w:r w:rsidRPr="003E49E5">
        <w:rPr>
          <w:rFonts w:ascii="Times New Roman CYR" w:hAnsi="Times New Roman CYR" w:cs="Times New Roman CYR"/>
          <w:sz w:val="28"/>
          <w:szCs w:val="28"/>
        </w:rPr>
        <w:t xml:space="preserve">оценку недвижимости, признание прав и регулирование отношений по муниципальной собственности – </w:t>
      </w:r>
      <w:r>
        <w:rPr>
          <w:rFonts w:ascii="Times New Roman CYR" w:hAnsi="Times New Roman CYR" w:cs="Times New Roman CYR"/>
          <w:sz w:val="28"/>
          <w:szCs w:val="28"/>
        </w:rPr>
        <w:t>800,7</w:t>
      </w:r>
      <w:r w:rsidRPr="003E49E5">
        <w:rPr>
          <w:rFonts w:ascii="Times New Roman CYR" w:hAnsi="Times New Roman CYR" w:cs="Times New Roman CYR"/>
          <w:sz w:val="28"/>
          <w:szCs w:val="28"/>
        </w:rPr>
        <w:t xml:space="preserve"> тыс. рублей;</w:t>
      </w:r>
    </w:p>
    <w:p w:rsidR="008D33B6" w:rsidRPr="003E49E5" w:rsidRDefault="008D33B6" w:rsidP="008D33B6">
      <w:pPr>
        <w:keepLines/>
        <w:tabs>
          <w:tab w:val="left" w:pos="851"/>
          <w:tab w:val="left" w:pos="1178"/>
        </w:tabs>
        <w:autoSpaceDE w:val="0"/>
        <w:autoSpaceDN w:val="0"/>
        <w:adjustRightInd w:val="0"/>
        <w:ind w:firstLine="851"/>
        <w:jc w:val="both"/>
        <w:rPr>
          <w:rFonts w:ascii="Times New Roman CYR" w:hAnsi="Times New Roman CYR" w:cs="Times New Roman CYR"/>
          <w:sz w:val="28"/>
          <w:szCs w:val="28"/>
        </w:rPr>
      </w:pPr>
      <w:r w:rsidRPr="008F519F">
        <w:rPr>
          <w:sz w:val="28"/>
          <w:szCs w:val="28"/>
        </w:rPr>
        <w:t>уплату взносов на капитальный ремонт общего имущества в многоквартирных домах за помещения, находящиеся в собственности муниципального образования Апшеронский район</w:t>
      </w:r>
      <w:r w:rsidRPr="008F519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634,0</w:t>
      </w:r>
      <w:r w:rsidRPr="003E49E5">
        <w:rPr>
          <w:rFonts w:ascii="Times New Roman CYR" w:hAnsi="Times New Roman CYR" w:cs="Times New Roman CYR"/>
          <w:sz w:val="28"/>
          <w:szCs w:val="28"/>
        </w:rPr>
        <w:t xml:space="preserve"> тыс. рублей;</w:t>
      </w:r>
    </w:p>
    <w:p w:rsidR="008D33B6" w:rsidRDefault="008D33B6" w:rsidP="008D33B6">
      <w:pPr>
        <w:keepLines/>
        <w:tabs>
          <w:tab w:val="left" w:pos="851"/>
          <w:tab w:val="left" w:pos="1178"/>
        </w:tabs>
        <w:autoSpaceDE w:val="0"/>
        <w:autoSpaceDN w:val="0"/>
        <w:adjustRightInd w:val="0"/>
        <w:ind w:firstLine="851"/>
        <w:jc w:val="both"/>
        <w:rPr>
          <w:rFonts w:ascii="Times New Roman CYR" w:hAnsi="Times New Roman CYR" w:cs="Times New Roman CYR"/>
          <w:sz w:val="28"/>
          <w:szCs w:val="28"/>
        </w:rPr>
      </w:pPr>
      <w:r w:rsidRPr="003E49E5">
        <w:rPr>
          <w:rFonts w:ascii="Times New Roman CYR" w:hAnsi="Times New Roman CYR" w:cs="Times New Roman CYR"/>
          <w:sz w:val="28"/>
          <w:szCs w:val="28"/>
        </w:rPr>
        <w:t xml:space="preserve">мероприятия по землеустройству и землепользованию – </w:t>
      </w:r>
      <w:r>
        <w:rPr>
          <w:rFonts w:ascii="Times New Roman CYR" w:hAnsi="Times New Roman CYR" w:cs="Times New Roman CYR"/>
          <w:sz w:val="28"/>
          <w:szCs w:val="28"/>
        </w:rPr>
        <w:t>1 191,8</w:t>
      </w:r>
      <w:r w:rsidRPr="003E49E5">
        <w:rPr>
          <w:rFonts w:ascii="Times New Roman CYR" w:hAnsi="Times New Roman CYR" w:cs="Times New Roman CYR"/>
          <w:sz w:val="28"/>
          <w:szCs w:val="28"/>
        </w:rPr>
        <w:t xml:space="preserve"> тыс. рублей;</w:t>
      </w:r>
    </w:p>
    <w:p w:rsidR="008D33B6" w:rsidRDefault="008D33B6" w:rsidP="008D33B6">
      <w:pPr>
        <w:keepLines/>
        <w:tabs>
          <w:tab w:val="left" w:pos="851"/>
          <w:tab w:val="left" w:pos="1178"/>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т</w:t>
      </w:r>
      <w:r w:rsidRPr="009A4EA6">
        <w:rPr>
          <w:rFonts w:ascii="Times New Roman CYR" w:hAnsi="Times New Roman CYR" w:cs="Times New Roman CYR"/>
          <w:sz w:val="28"/>
          <w:szCs w:val="28"/>
        </w:rPr>
        <w:t xml:space="preserve">ехническое обслуживание газопроводов, газоиспользующего оборудования, сигнализатора загазованности и </w:t>
      </w:r>
      <w:proofErr w:type="spellStart"/>
      <w:r w:rsidRPr="009A4EA6">
        <w:rPr>
          <w:rFonts w:ascii="Times New Roman CYR" w:hAnsi="Times New Roman CYR" w:cs="Times New Roman CYR"/>
          <w:sz w:val="28"/>
          <w:szCs w:val="28"/>
        </w:rPr>
        <w:t>аварийно</w:t>
      </w:r>
      <w:proofErr w:type="spellEnd"/>
      <w:r w:rsidRPr="009A4EA6">
        <w:rPr>
          <w:rFonts w:ascii="Times New Roman CYR" w:hAnsi="Times New Roman CYR" w:cs="Times New Roman CYR"/>
          <w:sz w:val="28"/>
          <w:szCs w:val="28"/>
        </w:rPr>
        <w:t xml:space="preserve"> - диспетчерское обеспечение по адресу: г. Апшеронск, ул. Пионерская, д.19</w:t>
      </w:r>
      <w:r>
        <w:rPr>
          <w:rFonts w:ascii="Times New Roman CYR" w:hAnsi="Times New Roman CYR" w:cs="Times New Roman CYR"/>
          <w:sz w:val="28"/>
          <w:szCs w:val="28"/>
        </w:rPr>
        <w:t xml:space="preserve"> – 4,5 тыс.</w:t>
      </w:r>
      <w:r w:rsidR="00D93921">
        <w:rPr>
          <w:rFonts w:ascii="Times New Roman CYR" w:hAnsi="Times New Roman CYR" w:cs="Times New Roman CYR"/>
          <w:sz w:val="28"/>
          <w:szCs w:val="28"/>
        </w:rPr>
        <w:t xml:space="preserve"> </w:t>
      </w:r>
      <w:r>
        <w:rPr>
          <w:rFonts w:ascii="Times New Roman CYR" w:hAnsi="Times New Roman CYR" w:cs="Times New Roman CYR"/>
          <w:sz w:val="28"/>
          <w:szCs w:val="28"/>
        </w:rPr>
        <w:t>рублей;</w:t>
      </w:r>
    </w:p>
    <w:p w:rsidR="008D33B6" w:rsidRDefault="008D33B6" w:rsidP="008D33B6">
      <w:pPr>
        <w:keepLines/>
        <w:tabs>
          <w:tab w:val="left" w:pos="851"/>
          <w:tab w:val="left" w:pos="1178"/>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w:t>
      </w:r>
      <w:r w:rsidRPr="0070017F">
        <w:rPr>
          <w:rFonts w:ascii="Times New Roman CYR" w:hAnsi="Times New Roman CYR" w:cs="Times New Roman CYR"/>
          <w:sz w:val="28"/>
          <w:szCs w:val="28"/>
        </w:rPr>
        <w:t>аботы по содержанию и текущему ремонту общего имущества многоквартирного дома и прилегающих к нему территорий, находящихся по адресу: город Хадыженск, улица Аэродромная, д.5 корпус 4, кв.1</w:t>
      </w:r>
      <w:r>
        <w:rPr>
          <w:rFonts w:ascii="Times New Roman CYR" w:hAnsi="Times New Roman CYR" w:cs="Times New Roman CYR"/>
          <w:sz w:val="28"/>
          <w:szCs w:val="28"/>
        </w:rPr>
        <w:t xml:space="preserve"> - 5,9 тыс.</w:t>
      </w:r>
      <w:r w:rsidR="00D93921">
        <w:rPr>
          <w:rFonts w:ascii="Times New Roman CYR" w:hAnsi="Times New Roman CYR" w:cs="Times New Roman CYR"/>
          <w:sz w:val="28"/>
          <w:szCs w:val="28"/>
        </w:rPr>
        <w:t xml:space="preserve"> </w:t>
      </w:r>
      <w:r>
        <w:rPr>
          <w:rFonts w:ascii="Times New Roman CYR" w:hAnsi="Times New Roman CYR" w:cs="Times New Roman CYR"/>
          <w:sz w:val="28"/>
          <w:szCs w:val="28"/>
        </w:rPr>
        <w:t>руб</w:t>
      </w:r>
      <w:r w:rsidR="00D93921">
        <w:rPr>
          <w:rFonts w:ascii="Times New Roman CYR" w:hAnsi="Times New Roman CYR" w:cs="Times New Roman CYR"/>
          <w:sz w:val="28"/>
          <w:szCs w:val="28"/>
        </w:rPr>
        <w:t>лей</w:t>
      </w:r>
      <w:r>
        <w:rPr>
          <w:rFonts w:ascii="Times New Roman CYR" w:hAnsi="Times New Roman CYR" w:cs="Times New Roman CYR"/>
          <w:sz w:val="28"/>
          <w:szCs w:val="28"/>
        </w:rPr>
        <w:t>;</w:t>
      </w:r>
    </w:p>
    <w:p w:rsidR="008D33B6" w:rsidRDefault="008D33B6" w:rsidP="008D33B6">
      <w:pPr>
        <w:keepLines/>
        <w:tabs>
          <w:tab w:val="left" w:pos="851"/>
          <w:tab w:val="left" w:pos="1178"/>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т</w:t>
      </w:r>
      <w:r w:rsidRPr="00A04347">
        <w:rPr>
          <w:rFonts w:ascii="Times New Roman CYR" w:hAnsi="Times New Roman CYR" w:cs="Times New Roman CYR"/>
          <w:sz w:val="28"/>
          <w:szCs w:val="28"/>
        </w:rPr>
        <w:t>ехническое обслуживание газопроводов - вводов к котельным</w:t>
      </w:r>
      <w:r>
        <w:rPr>
          <w:rFonts w:ascii="Times New Roman CYR" w:hAnsi="Times New Roman CYR" w:cs="Times New Roman CYR"/>
          <w:sz w:val="28"/>
          <w:szCs w:val="28"/>
        </w:rPr>
        <w:t xml:space="preserve"> – 59,9 тыс.</w:t>
      </w:r>
      <w:r w:rsidR="00D93921">
        <w:rPr>
          <w:rFonts w:ascii="Times New Roman CYR" w:hAnsi="Times New Roman CYR" w:cs="Times New Roman CYR"/>
          <w:sz w:val="28"/>
          <w:szCs w:val="28"/>
        </w:rPr>
        <w:t xml:space="preserve"> </w:t>
      </w:r>
      <w:r>
        <w:rPr>
          <w:rFonts w:ascii="Times New Roman CYR" w:hAnsi="Times New Roman CYR" w:cs="Times New Roman CYR"/>
          <w:sz w:val="28"/>
          <w:szCs w:val="28"/>
        </w:rPr>
        <w:t>рублей;</w:t>
      </w:r>
    </w:p>
    <w:p w:rsidR="008D33B6" w:rsidRDefault="008D33B6" w:rsidP="008D33B6">
      <w:pPr>
        <w:keepLines/>
        <w:tabs>
          <w:tab w:val="left" w:pos="851"/>
          <w:tab w:val="left" w:pos="1178"/>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т</w:t>
      </w:r>
      <w:r w:rsidRPr="00A04347">
        <w:rPr>
          <w:rFonts w:ascii="Times New Roman CYR" w:hAnsi="Times New Roman CYR" w:cs="Times New Roman CYR"/>
          <w:sz w:val="28"/>
          <w:szCs w:val="28"/>
        </w:rPr>
        <w:t>ехническое обслуживание межпоселкового газопровода высокого давления х. Николаенко - ст. Нефтяная Апшеронского района</w:t>
      </w:r>
      <w:r>
        <w:rPr>
          <w:rFonts w:ascii="Times New Roman CYR" w:hAnsi="Times New Roman CYR" w:cs="Times New Roman CYR"/>
          <w:sz w:val="28"/>
          <w:szCs w:val="28"/>
        </w:rPr>
        <w:t xml:space="preserve"> - 276,4 тыс.</w:t>
      </w:r>
      <w:r w:rsidR="00D93921">
        <w:rPr>
          <w:rFonts w:ascii="Times New Roman CYR" w:hAnsi="Times New Roman CYR" w:cs="Times New Roman CYR"/>
          <w:sz w:val="28"/>
          <w:szCs w:val="28"/>
        </w:rPr>
        <w:t xml:space="preserve"> </w:t>
      </w:r>
      <w:r>
        <w:rPr>
          <w:rFonts w:ascii="Times New Roman CYR" w:hAnsi="Times New Roman CYR" w:cs="Times New Roman CYR"/>
          <w:sz w:val="28"/>
          <w:szCs w:val="28"/>
        </w:rPr>
        <w:t>руб</w:t>
      </w:r>
      <w:r w:rsidR="00D93921">
        <w:rPr>
          <w:rFonts w:ascii="Times New Roman CYR" w:hAnsi="Times New Roman CYR" w:cs="Times New Roman CYR"/>
          <w:sz w:val="28"/>
          <w:szCs w:val="28"/>
        </w:rPr>
        <w:t>лей</w:t>
      </w:r>
      <w:r>
        <w:rPr>
          <w:rFonts w:ascii="Times New Roman CYR" w:hAnsi="Times New Roman CYR" w:cs="Times New Roman CYR"/>
          <w:sz w:val="28"/>
          <w:szCs w:val="28"/>
        </w:rPr>
        <w:t>;</w:t>
      </w:r>
    </w:p>
    <w:p w:rsidR="008D33B6" w:rsidRDefault="008D33B6" w:rsidP="008D33B6">
      <w:pPr>
        <w:keepLines/>
        <w:tabs>
          <w:tab w:val="left" w:pos="851"/>
          <w:tab w:val="left" w:pos="1178"/>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т</w:t>
      </w:r>
      <w:r w:rsidRPr="004C78E8">
        <w:rPr>
          <w:rFonts w:ascii="Times New Roman CYR" w:hAnsi="Times New Roman CYR" w:cs="Times New Roman CYR"/>
          <w:sz w:val="28"/>
          <w:szCs w:val="28"/>
        </w:rPr>
        <w:t xml:space="preserve">ехническое обслуживание межпоселкового газопровода высокого давления ст. </w:t>
      </w:r>
      <w:proofErr w:type="spellStart"/>
      <w:r w:rsidRPr="004C78E8">
        <w:rPr>
          <w:rFonts w:ascii="Times New Roman CYR" w:hAnsi="Times New Roman CYR" w:cs="Times New Roman CYR"/>
          <w:sz w:val="28"/>
          <w:szCs w:val="28"/>
        </w:rPr>
        <w:t>Самурская</w:t>
      </w:r>
      <w:proofErr w:type="spellEnd"/>
      <w:r w:rsidRPr="004C78E8">
        <w:rPr>
          <w:rFonts w:ascii="Times New Roman CYR" w:hAnsi="Times New Roman CYR" w:cs="Times New Roman CYR"/>
          <w:sz w:val="28"/>
          <w:szCs w:val="28"/>
        </w:rPr>
        <w:t xml:space="preserve"> - с. Черниговское Апшеронского района</w:t>
      </w:r>
      <w:r>
        <w:rPr>
          <w:rFonts w:ascii="Times New Roman CYR" w:hAnsi="Times New Roman CYR" w:cs="Times New Roman CYR"/>
          <w:sz w:val="28"/>
          <w:szCs w:val="28"/>
        </w:rPr>
        <w:t xml:space="preserve"> – 74,3 тыс.</w:t>
      </w:r>
      <w:r w:rsidR="00D93921">
        <w:rPr>
          <w:rFonts w:ascii="Times New Roman CYR" w:hAnsi="Times New Roman CYR" w:cs="Times New Roman CYR"/>
          <w:sz w:val="28"/>
          <w:szCs w:val="28"/>
        </w:rPr>
        <w:t xml:space="preserve"> </w:t>
      </w:r>
      <w:r>
        <w:rPr>
          <w:rFonts w:ascii="Times New Roman CYR" w:hAnsi="Times New Roman CYR" w:cs="Times New Roman CYR"/>
          <w:sz w:val="28"/>
          <w:szCs w:val="28"/>
        </w:rPr>
        <w:t>руб</w:t>
      </w:r>
      <w:r w:rsidR="00D93921">
        <w:rPr>
          <w:rFonts w:ascii="Times New Roman CYR" w:hAnsi="Times New Roman CYR" w:cs="Times New Roman CYR"/>
          <w:sz w:val="28"/>
          <w:szCs w:val="28"/>
        </w:rPr>
        <w:t>лей</w:t>
      </w:r>
      <w:r>
        <w:rPr>
          <w:rFonts w:ascii="Times New Roman CYR" w:hAnsi="Times New Roman CYR" w:cs="Times New Roman CYR"/>
          <w:sz w:val="28"/>
          <w:szCs w:val="28"/>
        </w:rPr>
        <w:t>;</w:t>
      </w:r>
    </w:p>
    <w:p w:rsidR="008D33B6" w:rsidRDefault="008D33B6" w:rsidP="008D33B6">
      <w:pPr>
        <w:keepLines/>
        <w:tabs>
          <w:tab w:val="left" w:pos="851"/>
          <w:tab w:val="left" w:pos="1178"/>
        </w:tabs>
        <w:autoSpaceDE w:val="0"/>
        <w:autoSpaceDN w:val="0"/>
        <w:adjustRightInd w:val="0"/>
        <w:ind w:firstLine="851"/>
        <w:jc w:val="both"/>
        <w:rPr>
          <w:rFonts w:eastAsia="SimSun"/>
          <w:color w:val="000000"/>
          <w:sz w:val="28"/>
          <w:szCs w:val="28"/>
        </w:rPr>
      </w:pPr>
      <w:r>
        <w:rPr>
          <w:rFonts w:ascii="Times New Roman CYR" w:hAnsi="Times New Roman CYR" w:cs="Times New Roman CYR"/>
          <w:sz w:val="28"/>
          <w:szCs w:val="28"/>
        </w:rPr>
        <w:t>о</w:t>
      </w:r>
      <w:r w:rsidRPr="00647635">
        <w:rPr>
          <w:rFonts w:ascii="Times New Roman CYR" w:hAnsi="Times New Roman CYR" w:cs="Times New Roman CYR"/>
          <w:sz w:val="28"/>
          <w:szCs w:val="28"/>
        </w:rPr>
        <w:t>плат</w:t>
      </w:r>
      <w:r>
        <w:rPr>
          <w:rFonts w:ascii="Times New Roman CYR" w:hAnsi="Times New Roman CYR" w:cs="Times New Roman CYR"/>
          <w:sz w:val="28"/>
          <w:szCs w:val="28"/>
        </w:rPr>
        <w:t>у</w:t>
      </w:r>
      <w:r w:rsidRPr="00647635">
        <w:rPr>
          <w:rFonts w:ascii="Times New Roman CYR" w:hAnsi="Times New Roman CYR" w:cs="Times New Roman CYR"/>
          <w:sz w:val="28"/>
          <w:szCs w:val="28"/>
        </w:rPr>
        <w:t xml:space="preserve"> за отопление нежилых помещений №1,3,4,5,28 в здании, расположенном по адресу: г. Апшеронск, ул. Комарова, 76, литер </w:t>
      </w:r>
      <w:r>
        <w:rPr>
          <w:rFonts w:ascii="Times New Roman CYR" w:hAnsi="Times New Roman CYR" w:cs="Times New Roman CYR"/>
          <w:sz w:val="28"/>
          <w:szCs w:val="28"/>
        </w:rPr>
        <w:t>«</w:t>
      </w:r>
      <w:r w:rsidRPr="00647635">
        <w:rPr>
          <w:rFonts w:ascii="Times New Roman CYR" w:hAnsi="Times New Roman CYR" w:cs="Times New Roman CYR"/>
          <w:sz w:val="28"/>
          <w:szCs w:val="28"/>
        </w:rPr>
        <w:t>А</w:t>
      </w:r>
      <w:r>
        <w:rPr>
          <w:rFonts w:ascii="Times New Roman CYR" w:hAnsi="Times New Roman CYR" w:cs="Times New Roman CYR"/>
          <w:sz w:val="28"/>
          <w:szCs w:val="28"/>
        </w:rPr>
        <w:t>»</w:t>
      </w:r>
      <w:r w:rsidR="00BC6ACC">
        <w:rPr>
          <w:rFonts w:ascii="Times New Roman CYR" w:hAnsi="Times New Roman CYR" w:cs="Times New Roman CYR"/>
          <w:sz w:val="28"/>
          <w:szCs w:val="28"/>
        </w:rPr>
        <w:t xml:space="preserve"> </w:t>
      </w:r>
      <w:r w:rsidRPr="008F519F">
        <w:rPr>
          <w:rFonts w:eastAsia="SimSun"/>
          <w:color w:val="000000"/>
          <w:sz w:val="28"/>
          <w:szCs w:val="28"/>
        </w:rPr>
        <w:t xml:space="preserve">- </w:t>
      </w:r>
      <w:r>
        <w:rPr>
          <w:rFonts w:eastAsia="SimSun"/>
          <w:color w:val="000000"/>
          <w:sz w:val="28"/>
          <w:szCs w:val="28"/>
        </w:rPr>
        <w:t>51,2</w:t>
      </w:r>
      <w:r w:rsidRPr="008F519F">
        <w:rPr>
          <w:color w:val="000000"/>
          <w:sz w:val="28"/>
          <w:szCs w:val="28"/>
        </w:rPr>
        <w:t xml:space="preserve"> тыс. рублей</w:t>
      </w:r>
      <w:r w:rsidRPr="008F519F">
        <w:rPr>
          <w:rFonts w:eastAsia="SimSun"/>
          <w:color w:val="000000"/>
          <w:sz w:val="28"/>
          <w:szCs w:val="28"/>
        </w:rPr>
        <w:t>;</w:t>
      </w:r>
    </w:p>
    <w:p w:rsidR="008D33B6" w:rsidRDefault="008D33B6" w:rsidP="008D33B6">
      <w:pPr>
        <w:keepLines/>
        <w:tabs>
          <w:tab w:val="left" w:pos="851"/>
          <w:tab w:val="left" w:pos="1178"/>
        </w:tabs>
        <w:autoSpaceDE w:val="0"/>
        <w:autoSpaceDN w:val="0"/>
        <w:adjustRightInd w:val="0"/>
        <w:ind w:firstLine="851"/>
        <w:jc w:val="both"/>
        <w:rPr>
          <w:rFonts w:eastAsia="SimSun"/>
          <w:color w:val="000000"/>
          <w:sz w:val="28"/>
          <w:szCs w:val="28"/>
        </w:rPr>
      </w:pPr>
      <w:r w:rsidRPr="008F519F">
        <w:rPr>
          <w:rFonts w:eastAsia="SimSun"/>
          <w:color w:val="000000"/>
          <w:sz w:val="28"/>
          <w:szCs w:val="28"/>
        </w:rPr>
        <w:t xml:space="preserve">оплату за отопление помещения гаража в здании, расположенном по адресу: г. Апшеронск, ул. Ленина, 55 </w:t>
      </w:r>
      <w:r w:rsidRPr="008F519F">
        <w:rPr>
          <w:color w:val="000000"/>
          <w:sz w:val="28"/>
          <w:szCs w:val="28"/>
        </w:rPr>
        <w:t xml:space="preserve">– </w:t>
      </w:r>
      <w:r>
        <w:rPr>
          <w:color w:val="000000"/>
          <w:sz w:val="28"/>
          <w:szCs w:val="28"/>
        </w:rPr>
        <w:t>5,9</w:t>
      </w:r>
      <w:r w:rsidRPr="008F519F">
        <w:rPr>
          <w:color w:val="000000"/>
          <w:sz w:val="28"/>
          <w:szCs w:val="28"/>
        </w:rPr>
        <w:t xml:space="preserve"> тыс. рублей</w:t>
      </w:r>
      <w:r w:rsidRPr="008F519F">
        <w:rPr>
          <w:rFonts w:eastAsia="SimSun"/>
          <w:color w:val="000000"/>
          <w:sz w:val="28"/>
          <w:szCs w:val="28"/>
        </w:rPr>
        <w:t>;</w:t>
      </w:r>
    </w:p>
    <w:p w:rsidR="008D33B6" w:rsidRDefault="008D33B6" w:rsidP="008D33B6">
      <w:pPr>
        <w:keepLines/>
        <w:tabs>
          <w:tab w:val="left" w:pos="851"/>
          <w:tab w:val="left" w:pos="1178"/>
        </w:tabs>
        <w:autoSpaceDE w:val="0"/>
        <w:autoSpaceDN w:val="0"/>
        <w:adjustRightInd w:val="0"/>
        <w:ind w:firstLine="851"/>
        <w:jc w:val="both"/>
        <w:rPr>
          <w:rFonts w:eastAsia="SimSun"/>
          <w:color w:val="000000"/>
          <w:sz w:val="28"/>
          <w:szCs w:val="28"/>
        </w:rPr>
      </w:pPr>
      <w:r>
        <w:rPr>
          <w:rFonts w:ascii="Times New Roman CYR" w:hAnsi="Times New Roman CYR" w:cs="Times New Roman CYR"/>
          <w:sz w:val="28"/>
          <w:szCs w:val="28"/>
        </w:rPr>
        <w:t>о</w:t>
      </w:r>
      <w:r w:rsidRPr="00A63F40">
        <w:rPr>
          <w:rFonts w:ascii="Times New Roman CYR" w:hAnsi="Times New Roman CYR" w:cs="Times New Roman CYR"/>
          <w:sz w:val="28"/>
          <w:szCs w:val="28"/>
        </w:rPr>
        <w:t>плат</w:t>
      </w:r>
      <w:r>
        <w:rPr>
          <w:rFonts w:ascii="Times New Roman CYR" w:hAnsi="Times New Roman CYR" w:cs="Times New Roman CYR"/>
          <w:sz w:val="28"/>
          <w:szCs w:val="28"/>
        </w:rPr>
        <w:t>у</w:t>
      </w:r>
      <w:r w:rsidRPr="00A63F40">
        <w:rPr>
          <w:rFonts w:ascii="Times New Roman CYR" w:hAnsi="Times New Roman CYR" w:cs="Times New Roman CYR"/>
          <w:sz w:val="28"/>
          <w:szCs w:val="28"/>
        </w:rPr>
        <w:t xml:space="preserve"> </w:t>
      </w:r>
      <w:r w:rsidRPr="00DF3651">
        <w:rPr>
          <w:rFonts w:ascii="Times New Roman CYR" w:hAnsi="Times New Roman CYR" w:cs="Times New Roman CYR"/>
          <w:sz w:val="28"/>
          <w:szCs w:val="28"/>
        </w:rPr>
        <w:t>за электроэнергию: помещения отделения переливания крови литер А, расположенного по адресу: г. Апшеронск, пер. Транспортный, 13 и помещений в здании, расположенном по адресу: г. Апшеронск, ул. Пионерская, 19</w:t>
      </w:r>
      <w:r w:rsidR="00962870">
        <w:rPr>
          <w:rFonts w:ascii="Times New Roman CYR" w:hAnsi="Times New Roman CYR" w:cs="Times New Roman CYR"/>
          <w:sz w:val="28"/>
          <w:szCs w:val="28"/>
        </w:rPr>
        <w:t xml:space="preserve"> </w:t>
      </w:r>
      <w:r>
        <w:rPr>
          <w:rFonts w:ascii="Times New Roman CYR" w:hAnsi="Times New Roman CYR" w:cs="Times New Roman CYR"/>
          <w:sz w:val="28"/>
          <w:szCs w:val="28"/>
        </w:rPr>
        <w:t>– 14,6</w:t>
      </w:r>
      <w:r w:rsidRPr="00A63F40">
        <w:rPr>
          <w:color w:val="000000"/>
          <w:sz w:val="28"/>
          <w:szCs w:val="28"/>
        </w:rPr>
        <w:t xml:space="preserve"> </w:t>
      </w:r>
      <w:r w:rsidRPr="008F519F">
        <w:rPr>
          <w:color w:val="000000"/>
          <w:sz w:val="28"/>
          <w:szCs w:val="28"/>
        </w:rPr>
        <w:t>тыс. рублей</w:t>
      </w:r>
      <w:r w:rsidRPr="008F519F">
        <w:rPr>
          <w:rFonts w:eastAsia="SimSun"/>
          <w:color w:val="000000"/>
          <w:sz w:val="28"/>
          <w:szCs w:val="28"/>
        </w:rPr>
        <w:t>;</w:t>
      </w:r>
    </w:p>
    <w:p w:rsidR="008D33B6" w:rsidRDefault="008D33B6" w:rsidP="008D33B6">
      <w:pPr>
        <w:keepLines/>
        <w:tabs>
          <w:tab w:val="left" w:pos="851"/>
          <w:tab w:val="left" w:pos="1178"/>
        </w:tabs>
        <w:autoSpaceDE w:val="0"/>
        <w:autoSpaceDN w:val="0"/>
        <w:adjustRightInd w:val="0"/>
        <w:ind w:firstLine="851"/>
        <w:jc w:val="both"/>
        <w:rPr>
          <w:rFonts w:eastAsia="SimSun"/>
          <w:color w:val="000000"/>
          <w:sz w:val="28"/>
          <w:szCs w:val="28"/>
        </w:rPr>
      </w:pPr>
      <w:r>
        <w:rPr>
          <w:rFonts w:ascii="Times New Roman CYR" w:hAnsi="Times New Roman CYR" w:cs="Times New Roman CYR"/>
          <w:sz w:val="28"/>
          <w:szCs w:val="28"/>
        </w:rPr>
        <w:t>о</w:t>
      </w:r>
      <w:r w:rsidRPr="00A63F40">
        <w:rPr>
          <w:rFonts w:ascii="Times New Roman CYR" w:hAnsi="Times New Roman CYR" w:cs="Times New Roman CYR"/>
          <w:sz w:val="28"/>
          <w:szCs w:val="28"/>
        </w:rPr>
        <w:t>плат</w:t>
      </w:r>
      <w:r>
        <w:rPr>
          <w:rFonts w:ascii="Times New Roman CYR" w:hAnsi="Times New Roman CYR" w:cs="Times New Roman CYR"/>
          <w:sz w:val="28"/>
          <w:szCs w:val="28"/>
        </w:rPr>
        <w:t>у</w:t>
      </w:r>
      <w:r w:rsidRPr="00A63F40">
        <w:rPr>
          <w:rFonts w:ascii="Times New Roman CYR" w:hAnsi="Times New Roman CYR" w:cs="Times New Roman CYR"/>
          <w:sz w:val="28"/>
          <w:szCs w:val="28"/>
        </w:rPr>
        <w:t xml:space="preserve"> за электроэнергию нежилых помещений 2, 3, 4 этажей здания, расположенного по адресу: г. Апшеронск, ул. Ленина, 48</w:t>
      </w:r>
      <w:r>
        <w:rPr>
          <w:rFonts w:ascii="Times New Roman CYR" w:hAnsi="Times New Roman CYR" w:cs="Times New Roman CYR"/>
          <w:sz w:val="28"/>
          <w:szCs w:val="28"/>
        </w:rPr>
        <w:t xml:space="preserve"> – 56,3 </w:t>
      </w:r>
      <w:r w:rsidRPr="008F519F">
        <w:rPr>
          <w:color w:val="000000"/>
          <w:sz w:val="28"/>
          <w:szCs w:val="28"/>
        </w:rPr>
        <w:t>тыс. рублей</w:t>
      </w:r>
      <w:r>
        <w:rPr>
          <w:rFonts w:eastAsia="SimSun"/>
          <w:color w:val="000000"/>
          <w:sz w:val="28"/>
          <w:szCs w:val="28"/>
        </w:rPr>
        <w:t>;</w:t>
      </w:r>
    </w:p>
    <w:p w:rsidR="008D33B6" w:rsidRDefault="008D33B6" w:rsidP="008D33B6">
      <w:pPr>
        <w:keepLines/>
        <w:tabs>
          <w:tab w:val="left" w:pos="851"/>
          <w:tab w:val="left" w:pos="1178"/>
        </w:tabs>
        <w:autoSpaceDE w:val="0"/>
        <w:autoSpaceDN w:val="0"/>
        <w:adjustRightInd w:val="0"/>
        <w:ind w:firstLine="851"/>
        <w:jc w:val="both"/>
        <w:rPr>
          <w:rFonts w:eastAsia="SimSun"/>
          <w:color w:val="000000"/>
          <w:sz w:val="28"/>
          <w:szCs w:val="28"/>
        </w:rPr>
      </w:pPr>
      <w:r>
        <w:rPr>
          <w:rFonts w:eastAsia="SimSun"/>
          <w:color w:val="000000"/>
          <w:sz w:val="28"/>
          <w:szCs w:val="28"/>
        </w:rPr>
        <w:t>п</w:t>
      </w:r>
      <w:r w:rsidRPr="002D3EBA">
        <w:rPr>
          <w:rFonts w:eastAsia="SimSun"/>
          <w:color w:val="000000"/>
          <w:sz w:val="28"/>
          <w:szCs w:val="28"/>
        </w:rPr>
        <w:t>оставк</w:t>
      </w:r>
      <w:r>
        <w:rPr>
          <w:rFonts w:eastAsia="SimSun"/>
          <w:color w:val="000000"/>
          <w:sz w:val="28"/>
          <w:szCs w:val="28"/>
        </w:rPr>
        <w:t>у</w:t>
      </w:r>
      <w:r w:rsidRPr="002D3EBA">
        <w:rPr>
          <w:rFonts w:eastAsia="SimSun"/>
          <w:color w:val="000000"/>
          <w:sz w:val="28"/>
          <w:szCs w:val="28"/>
        </w:rPr>
        <w:t xml:space="preserve"> газа и оказание услуг по транспортировке газа по адресу: г. Апшеронск, ул. Пионерская, д.19</w:t>
      </w:r>
      <w:r>
        <w:rPr>
          <w:rFonts w:eastAsia="SimSun"/>
          <w:color w:val="000000"/>
          <w:sz w:val="28"/>
          <w:szCs w:val="28"/>
        </w:rPr>
        <w:t xml:space="preserve"> - 55,2 тыс.</w:t>
      </w:r>
      <w:r w:rsidR="00D93921">
        <w:rPr>
          <w:rFonts w:eastAsia="SimSun"/>
          <w:color w:val="000000"/>
          <w:sz w:val="28"/>
          <w:szCs w:val="28"/>
        </w:rPr>
        <w:t xml:space="preserve"> </w:t>
      </w:r>
      <w:r>
        <w:rPr>
          <w:rFonts w:eastAsia="SimSun"/>
          <w:color w:val="000000"/>
          <w:sz w:val="28"/>
          <w:szCs w:val="28"/>
        </w:rPr>
        <w:t>рублей;</w:t>
      </w:r>
    </w:p>
    <w:p w:rsidR="008D33B6" w:rsidRDefault="008D33B6" w:rsidP="008D33B6">
      <w:pPr>
        <w:keepLines/>
        <w:tabs>
          <w:tab w:val="left" w:pos="851"/>
          <w:tab w:val="left" w:pos="1178"/>
        </w:tabs>
        <w:autoSpaceDE w:val="0"/>
        <w:autoSpaceDN w:val="0"/>
        <w:adjustRightInd w:val="0"/>
        <w:ind w:firstLine="851"/>
        <w:jc w:val="both"/>
        <w:rPr>
          <w:rFonts w:eastAsia="SimSun"/>
          <w:color w:val="000000"/>
          <w:sz w:val="28"/>
          <w:szCs w:val="28"/>
        </w:rPr>
      </w:pPr>
      <w:r>
        <w:rPr>
          <w:rFonts w:eastAsia="SimSun"/>
          <w:color w:val="000000"/>
          <w:sz w:val="28"/>
          <w:szCs w:val="28"/>
        </w:rPr>
        <w:t>о</w:t>
      </w:r>
      <w:r w:rsidRPr="00DB659B">
        <w:rPr>
          <w:rFonts w:eastAsia="SimSun"/>
          <w:color w:val="000000"/>
          <w:sz w:val="28"/>
          <w:szCs w:val="28"/>
        </w:rPr>
        <w:t>плат</w:t>
      </w:r>
      <w:r>
        <w:rPr>
          <w:rFonts w:eastAsia="SimSun"/>
          <w:color w:val="000000"/>
          <w:sz w:val="28"/>
          <w:szCs w:val="28"/>
        </w:rPr>
        <w:t>у</w:t>
      </w:r>
      <w:r w:rsidRPr="00DB659B">
        <w:rPr>
          <w:rFonts w:eastAsia="SimSun"/>
          <w:color w:val="000000"/>
          <w:sz w:val="28"/>
          <w:szCs w:val="28"/>
        </w:rPr>
        <w:t xml:space="preserve"> холодного водоснабжения в здании, расположенном по адресу: г. Апшеронск, ул. Пионерская,19</w:t>
      </w:r>
      <w:r>
        <w:rPr>
          <w:rFonts w:eastAsia="SimSun"/>
          <w:color w:val="000000"/>
          <w:sz w:val="28"/>
          <w:szCs w:val="28"/>
        </w:rPr>
        <w:t xml:space="preserve"> – 1,0 тыс. рублей.</w:t>
      </w:r>
    </w:p>
    <w:p w:rsidR="008D33B6" w:rsidRDefault="008D33B6" w:rsidP="008D33B6">
      <w:pPr>
        <w:tabs>
          <w:tab w:val="left" w:pos="880"/>
        </w:tabs>
        <w:autoSpaceDE w:val="0"/>
        <w:autoSpaceDN w:val="0"/>
        <w:adjustRightInd w:val="0"/>
        <w:ind w:firstLine="880"/>
        <w:jc w:val="both"/>
        <w:rPr>
          <w:rFonts w:ascii="Times New Roman CYR" w:hAnsi="Times New Roman CYR" w:cs="Times New Roman CYR"/>
          <w:sz w:val="28"/>
          <w:szCs w:val="28"/>
        </w:rPr>
      </w:pPr>
      <w:r w:rsidRPr="008F519F">
        <w:rPr>
          <w:rFonts w:ascii="Times New Roman CYR" w:hAnsi="Times New Roman CYR" w:cs="Times New Roman CYR"/>
          <w:sz w:val="28"/>
          <w:szCs w:val="28"/>
        </w:rPr>
        <w:t xml:space="preserve">По подпрограмме </w:t>
      </w:r>
      <w:r w:rsidRPr="008F519F">
        <w:rPr>
          <w:sz w:val="28"/>
          <w:szCs w:val="28"/>
        </w:rPr>
        <w:t>«</w:t>
      </w:r>
      <w:r w:rsidRPr="008F519F">
        <w:rPr>
          <w:rFonts w:ascii="Times New Roman CYR" w:hAnsi="Times New Roman CYR" w:cs="Times New Roman CYR"/>
          <w:sz w:val="28"/>
          <w:szCs w:val="28"/>
        </w:rPr>
        <w:t>Управление реализацией муниципальной программы и прочие мероприятия</w:t>
      </w:r>
      <w:r w:rsidRPr="008F519F">
        <w:rPr>
          <w:sz w:val="28"/>
          <w:szCs w:val="28"/>
        </w:rPr>
        <w:t xml:space="preserve">» </w:t>
      </w:r>
      <w:r w:rsidRPr="008F519F">
        <w:rPr>
          <w:rFonts w:ascii="Times New Roman CYR" w:hAnsi="Times New Roman CYR" w:cs="Times New Roman CYR"/>
          <w:sz w:val="28"/>
          <w:szCs w:val="28"/>
        </w:rPr>
        <w:t>предусмотрены средства на 202</w:t>
      </w:r>
      <w:r>
        <w:rPr>
          <w:rFonts w:ascii="Times New Roman CYR" w:hAnsi="Times New Roman CYR" w:cs="Times New Roman CYR"/>
          <w:sz w:val="28"/>
          <w:szCs w:val="28"/>
        </w:rPr>
        <w:t>4</w:t>
      </w:r>
      <w:r w:rsidRPr="008F519F">
        <w:rPr>
          <w:rFonts w:ascii="Times New Roman CYR" w:hAnsi="Times New Roman CYR" w:cs="Times New Roman CYR"/>
          <w:sz w:val="28"/>
          <w:szCs w:val="28"/>
        </w:rPr>
        <w:t xml:space="preserve"> год в сумме </w:t>
      </w:r>
      <w:r w:rsidRPr="00F96611">
        <w:rPr>
          <w:sz w:val="28"/>
          <w:szCs w:val="28"/>
        </w:rPr>
        <w:t>28 000,8</w:t>
      </w:r>
      <w:r>
        <w:rPr>
          <w:sz w:val="28"/>
          <w:szCs w:val="28"/>
        </w:rPr>
        <w:t xml:space="preserve"> </w:t>
      </w:r>
      <w:r w:rsidRPr="008F519F">
        <w:rPr>
          <w:rFonts w:ascii="Times New Roman CYR" w:hAnsi="Times New Roman CYR" w:cs="Times New Roman CYR"/>
          <w:sz w:val="28"/>
          <w:szCs w:val="28"/>
        </w:rPr>
        <w:t>тыс. рублей. В составе расходов подпрограммы предусматриваются средства районного бюджета на:</w:t>
      </w:r>
    </w:p>
    <w:p w:rsidR="008D33B6" w:rsidRDefault="008D33B6" w:rsidP="008D33B6">
      <w:pPr>
        <w:tabs>
          <w:tab w:val="left" w:pos="880"/>
        </w:tabs>
        <w:autoSpaceDE w:val="0"/>
        <w:autoSpaceDN w:val="0"/>
        <w:adjustRightInd w:val="0"/>
        <w:ind w:firstLine="880"/>
        <w:jc w:val="both"/>
        <w:rPr>
          <w:rFonts w:ascii="Times New Roman CYR" w:hAnsi="Times New Roman CYR" w:cs="Times New Roman CYR"/>
          <w:sz w:val="28"/>
          <w:szCs w:val="28"/>
        </w:rPr>
      </w:pPr>
      <w:r w:rsidRPr="003E49E5">
        <w:rPr>
          <w:rFonts w:ascii="Times New Roman CYR" w:hAnsi="Times New Roman CYR" w:cs="Times New Roman CYR"/>
          <w:sz w:val="28"/>
          <w:szCs w:val="28"/>
        </w:rPr>
        <w:t xml:space="preserve">обеспечение деятельности управления имущественных отношений администрации муниципального образования Апшеронский район – </w:t>
      </w:r>
      <w:r>
        <w:rPr>
          <w:rFonts w:ascii="Times New Roman CYR" w:hAnsi="Times New Roman CYR" w:cs="Times New Roman CYR"/>
          <w:sz w:val="28"/>
          <w:szCs w:val="28"/>
        </w:rPr>
        <w:t xml:space="preserve">16 271,0 </w:t>
      </w:r>
      <w:r w:rsidRPr="003E49E5">
        <w:rPr>
          <w:rFonts w:ascii="Times New Roman CYR" w:hAnsi="Times New Roman CYR" w:cs="Times New Roman CYR"/>
          <w:sz w:val="28"/>
          <w:szCs w:val="28"/>
        </w:rPr>
        <w:t xml:space="preserve">тыс. рублей; </w:t>
      </w:r>
    </w:p>
    <w:p w:rsidR="008D33B6" w:rsidRDefault="008D33B6" w:rsidP="008D33B6">
      <w:pPr>
        <w:tabs>
          <w:tab w:val="left" w:pos="880"/>
        </w:tabs>
        <w:autoSpaceDE w:val="0"/>
        <w:autoSpaceDN w:val="0"/>
        <w:adjustRightInd w:val="0"/>
        <w:ind w:firstLine="880"/>
        <w:jc w:val="both"/>
        <w:rPr>
          <w:rFonts w:ascii="Times New Roman CYR" w:hAnsi="Times New Roman CYR" w:cs="Times New Roman CYR"/>
          <w:sz w:val="28"/>
          <w:szCs w:val="28"/>
        </w:rPr>
      </w:pPr>
      <w:r w:rsidRPr="003E49E5">
        <w:rPr>
          <w:rFonts w:ascii="Times New Roman CYR" w:hAnsi="Times New Roman CYR" w:cs="Times New Roman CYR"/>
          <w:sz w:val="28"/>
          <w:szCs w:val="28"/>
        </w:rPr>
        <w:t xml:space="preserve">публикацию информационных сообщений о проведении торгов, информации о результатах торгов – </w:t>
      </w:r>
      <w:r>
        <w:rPr>
          <w:rFonts w:ascii="Times New Roman CYR" w:hAnsi="Times New Roman CYR" w:cs="Times New Roman CYR"/>
          <w:sz w:val="28"/>
          <w:szCs w:val="28"/>
        </w:rPr>
        <w:t>401,3</w:t>
      </w:r>
      <w:r w:rsidRPr="003E49E5">
        <w:rPr>
          <w:rFonts w:ascii="Times New Roman CYR" w:hAnsi="Times New Roman CYR" w:cs="Times New Roman CYR"/>
          <w:sz w:val="28"/>
          <w:szCs w:val="28"/>
        </w:rPr>
        <w:t xml:space="preserve"> тыс. рублей;</w:t>
      </w:r>
    </w:p>
    <w:p w:rsidR="008D33B6" w:rsidRPr="00041DC2" w:rsidRDefault="008D33B6" w:rsidP="008D33B6">
      <w:pPr>
        <w:tabs>
          <w:tab w:val="left" w:pos="880"/>
        </w:tabs>
        <w:autoSpaceDE w:val="0"/>
        <w:autoSpaceDN w:val="0"/>
        <w:adjustRightInd w:val="0"/>
        <w:ind w:firstLine="880"/>
        <w:jc w:val="both"/>
        <w:rPr>
          <w:rFonts w:ascii="Times New Roman CYR" w:hAnsi="Times New Roman CYR" w:cs="Times New Roman CYR"/>
          <w:sz w:val="28"/>
          <w:szCs w:val="28"/>
        </w:rPr>
      </w:pPr>
      <w:r w:rsidRPr="00041DC2">
        <w:rPr>
          <w:rFonts w:ascii="Times New Roman CYR" w:hAnsi="Times New Roman CYR" w:cs="Times New Roman CYR"/>
          <w:sz w:val="28"/>
          <w:szCs w:val="28"/>
        </w:rPr>
        <w:t>мероприятия в рамках информатизации управления имущественных отношений администрации муниципального образования Апшеронский район – 852,1 тыс. рублей;</w:t>
      </w:r>
    </w:p>
    <w:p w:rsidR="008D33B6" w:rsidRDefault="008D33B6" w:rsidP="008D33B6">
      <w:pPr>
        <w:tabs>
          <w:tab w:val="left" w:pos="880"/>
        </w:tabs>
        <w:autoSpaceDE w:val="0"/>
        <w:autoSpaceDN w:val="0"/>
        <w:adjustRightInd w:val="0"/>
        <w:ind w:firstLine="880"/>
        <w:jc w:val="both"/>
        <w:rPr>
          <w:rFonts w:ascii="Times New Roman CYR" w:hAnsi="Times New Roman CYR" w:cs="Times New Roman CYR"/>
          <w:sz w:val="28"/>
          <w:szCs w:val="28"/>
        </w:rPr>
      </w:pPr>
      <w:r w:rsidRPr="00041DC2">
        <w:rPr>
          <w:rFonts w:ascii="Times New Roman CYR" w:hAnsi="Times New Roman CYR" w:cs="Times New Roman CYR"/>
          <w:sz w:val="28"/>
          <w:szCs w:val="28"/>
        </w:rPr>
        <w:t>оплату транспортного налога за транспортные средства, находящиеся в казне муниципального образования Апшеронский район</w:t>
      </w:r>
      <w:r w:rsidR="000B72DA">
        <w:rPr>
          <w:rFonts w:ascii="Times New Roman CYR" w:hAnsi="Times New Roman CYR" w:cs="Times New Roman CYR"/>
          <w:sz w:val="28"/>
          <w:szCs w:val="28"/>
        </w:rPr>
        <w:t xml:space="preserve"> </w:t>
      </w:r>
      <w:r w:rsidRPr="00041DC2">
        <w:rPr>
          <w:rFonts w:ascii="Times New Roman CYR" w:hAnsi="Times New Roman CYR" w:cs="Times New Roman CYR"/>
          <w:sz w:val="28"/>
          <w:szCs w:val="28"/>
        </w:rPr>
        <w:t>– 10,6 тыс. рублей;</w:t>
      </w:r>
    </w:p>
    <w:p w:rsidR="008D33B6" w:rsidRDefault="008D33B6" w:rsidP="008D33B6">
      <w:pPr>
        <w:tabs>
          <w:tab w:val="left" w:pos="880"/>
        </w:tabs>
        <w:autoSpaceDE w:val="0"/>
        <w:autoSpaceDN w:val="0"/>
        <w:adjustRightInd w:val="0"/>
        <w:ind w:firstLine="880"/>
        <w:jc w:val="both"/>
        <w:rPr>
          <w:rFonts w:ascii="Times New Roman CYR" w:hAnsi="Times New Roman CYR" w:cs="Times New Roman CYR"/>
          <w:sz w:val="28"/>
          <w:szCs w:val="28"/>
        </w:rPr>
      </w:pPr>
      <w:r>
        <w:rPr>
          <w:rFonts w:ascii="Times New Roman CYR" w:hAnsi="Times New Roman CYR" w:cs="Times New Roman CYR"/>
          <w:sz w:val="28"/>
          <w:szCs w:val="28"/>
        </w:rPr>
        <w:t>оплату м</w:t>
      </w:r>
      <w:r w:rsidRPr="00A27B83">
        <w:rPr>
          <w:rFonts w:ascii="Times New Roman CYR" w:hAnsi="Times New Roman CYR" w:cs="Times New Roman CYR"/>
          <w:sz w:val="28"/>
          <w:szCs w:val="28"/>
        </w:rPr>
        <w:t>ероприятия по переподготовке и повышению квалификации кадров</w:t>
      </w:r>
      <w:r w:rsidR="000B72DA">
        <w:rPr>
          <w:rFonts w:ascii="Times New Roman CYR" w:hAnsi="Times New Roman CYR" w:cs="Times New Roman CYR"/>
          <w:sz w:val="28"/>
          <w:szCs w:val="28"/>
        </w:rPr>
        <w:t xml:space="preserve"> </w:t>
      </w:r>
      <w:r>
        <w:rPr>
          <w:rFonts w:ascii="Times New Roman CYR" w:hAnsi="Times New Roman CYR" w:cs="Times New Roman CYR"/>
          <w:sz w:val="28"/>
          <w:szCs w:val="28"/>
        </w:rPr>
        <w:t>- 32,8 тыс. рублей;</w:t>
      </w:r>
    </w:p>
    <w:p w:rsidR="008D33B6" w:rsidRDefault="008D33B6" w:rsidP="008D33B6">
      <w:pPr>
        <w:tabs>
          <w:tab w:val="left" w:pos="880"/>
        </w:tabs>
        <w:autoSpaceDE w:val="0"/>
        <w:autoSpaceDN w:val="0"/>
        <w:adjustRightInd w:val="0"/>
        <w:ind w:firstLine="880"/>
        <w:jc w:val="both"/>
        <w:rPr>
          <w:rFonts w:ascii="Times New Roman CYR" w:hAnsi="Times New Roman CYR" w:cs="Times New Roman CYR"/>
          <w:sz w:val="28"/>
          <w:szCs w:val="28"/>
        </w:rPr>
      </w:pPr>
      <w:r w:rsidRPr="003E49E5">
        <w:rPr>
          <w:rFonts w:ascii="Times New Roman CYR" w:hAnsi="Times New Roman CYR" w:cs="Times New Roman CYR"/>
          <w:sz w:val="28"/>
          <w:szCs w:val="28"/>
        </w:rPr>
        <w:t xml:space="preserve">обеспечение содержания муниципального казенного учреждения </w:t>
      </w:r>
      <w:r w:rsidRPr="003E49E5">
        <w:rPr>
          <w:sz w:val="28"/>
          <w:szCs w:val="28"/>
        </w:rPr>
        <w:t>«</w:t>
      </w:r>
      <w:r w:rsidRPr="003E49E5">
        <w:rPr>
          <w:rFonts w:ascii="Times New Roman CYR" w:hAnsi="Times New Roman CYR" w:cs="Times New Roman CYR"/>
          <w:sz w:val="28"/>
          <w:szCs w:val="28"/>
        </w:rPr>
        <w:t>Управление капитального строительства</w:t>
      </w:r>
      <w:r w:rsidRPr="003E49E5">
        <w:rPr>
          <w:sz w:val="28"/>
          <w:szCs w:val="28"/>
        </w:rPr>
        <w:t xml:space="preserve">» – </w:t>
      </w:r>
      <w:r>
        <w:rPr>
          <w:sz w:val="28"/>
          <w:szCs w:val="28"/>
        </w:rPr>
        <w:t xml:space="preserve">10 433,0 </w:t>
      </w:r>
      <w:r>
        <w:rPr>
          <w:rFonts w:ascii="Times New Roman CYR" w:hAnsi="Times New Roman CYR" w:cs="Times New Roman CYR"/>
          <w:sz w:val="28"/>
          <w:szCs w:val="28"/>
        </w:rPr>
        <w:t>тыс. рублей.</w:t>
      </w:r>
    </w:p>
    <w:p w:rsidR="008D33B6" w:rsidRDefault="008D33B6" w:rsidP="008D33B6">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По основному мероприятию «</w:t>
      </w:r>
      <w:r w:rsidRPr="00CF0046">
        <w:rPr>
          <w:sz w:val="28"/>
          <w:szCs w:val="28"/>
        </w:rPr>
        <w:t>Прочие обязательства муниципального образования</w:t>
      </w:r>
      <w:r>
        <w:rPr>
          <w:sz w:val="28"/>
          <w:szCs w:val="28"/>
        </w:rPr>
        <w:t>»</w:t>
      </w:r>
      <w:r w:rsidRPr="005631AF">
        <w:rPr>
          <w:rFonts w:ascii="Times New Roman CYR" w:hAnsi="Times New Roman CYR" w:cs="Times New Roman CYR"/>
          <w:sz w:val="28"/>
          <w:szCs w:val="28"/>
        </w:rPr>
        <w:t xml:space="preserve"> </w:t>
      </w:r>
      <w:r w:rsidRPr="008F519F">
        <w:rPr>
          <w:rFonts w:ascii="Times New Roman CYR" w:hAnsi="Times New Roman CYR" w:cs="Times New Roman CYR"/>
          <w:sz w:val="28"/>
          <w:szCs w:val="28"/>
        </w:rPr>
        <w:t>предусмотрены средства на 202</w:t>
      </w:r>
      <w:r>
        <w:rPr>
          <w:rFonts w:ascii="Times New Roman CYR" w:hAnsi="Times New Roman CYR" w:cs="Times New Roman CYR"/>
          <w:sz w:val="28"/>
          <w:szCs w:val="28"/>
        </w:rPr>
        <w:t>4</w:t>
      </w:r>
      <w:r w:rsidRPr="008F519F">
        <w:rPr>
          <w:rFonts w:ascii="Times New Roman CYR" w:hAnsi="Times New Roman CYR" w:cs="Times New Roman CYR"/>
          <w:sz w:val="28"/>
          <w:szCs w:val="28"/>
        </w:rPr>
        <w:t xml:space="preserve"> год в сумме</w:t>
      </w:r>
      <w:r>
        <w:rPr>
          <w:rFonts w:ascii="Times New Roman CYR" w:hAnsi="Times New Roman CYR" w:cs="Times New Roman CYR"/>
          <w:sz w:val="28"/>
          <w:szCs w:val="28"/>
        </w:rPr>
        <w:t xml:space="preserve"> </w:t>
      </w:r>
      <w:r>
        <w:rPr>
          <w:sz w:val="28"/>
          <w:szCs w:val="28"/>
        </w:rPr>
        <w:t xml:space="preserve">80,9 </w:t>
      </w:r>
      <w:r>
        <w:rPr>
          <w:rFonts w:ascii="Times New Roman CYR" w:hAnsi="Times New Roman CYR" w:cs="Times New Roman CYR"/>
          <w:sz w:val="28"/>
          <w:szCs w:val="28"/>
        </w:rPr>
        <w:t xml:space="preserve">тыс. рублей на            </w:t>
      </w:r>
      <w:r w:rsidRPr="005631AF">
        <w:rPr>
          <w:rFonts w:ascii="Times New Roman CYR" w:hAnsi="Times New Roman CYR" w:cs="Times New Roman CYR"/>
          <w:sz w:val="28"/>
          <w:szCs w:val="28"/>
        </w:rPr>
        <w:t xml:space="preserve"> </w:t>
      </w:r>
      <w:r>
        <w:rPr>
          <w:rFonts w:ascii="Times New Roman CYR" w:hAnsi="Times New Roman CYR" w:cs="Times New Roman CYR"/>
          <w:sz w:val="28"/>
          <w:szCs w:val="28"/>
        </w:rPr>
        <w:t>у</w:t>
      </w:r>
      <w:r w:rsidRPr="00CF0046">
        <w:rPr>
          <w:rFonts w:ascii="Times New Roman CYR" w:hAnsi="Times New Roman CYR" w:cs="Times New Roman CYR"/>
          <w:sz w:val="28"/>
          <w:szCs w:val="28"/>
        </w:rPr>
        <w:t>плат</w:t>
      </w:r>
      <w:r>
        <w:rPr>
          <w:rFonts w:ascii="Times New Roman CYR" w:hAnsi="Times New Roman CYR" w:cs="Times New Roman CYR"/>
          <w:sz w:val="28"/>
          <w:szCs w:val="28"/>
        </w:rPr>
        <w:t>у</w:t>
      </w:r>
      <w:r w:rsidRPr="00CF0046">
        <w:rPr>
          <w:rFonts w:ascii="Times New Roman CYR" w:hAnsi="Times New Roman CYR" w:cs="Times New Roman CYR"/>
          <w:sz w:val="28"/>
          <w:szCs w:val="28"/>
        </w:rPr>
        <w:t xml:space="preserve"> земельного налога по четырем земельным участкам, предоставленным </w:t>
      </w:r>
      <w:r>
        <w:rPr>
          <w:rFonts w:ascii="Times New Roman CYR" w:hAnsi="Times New Roman CYR" w:cs="Times New Roman CYR"/>
          <w:sz w:val="28"/>
          <w:szCs w:val="28"/>
        </w:rPr>
        <w:t>МКУ</w:t>
      </w:r>
      <w:r w:rsidRPr="003E49E5">
        <w:rPr>
          <w:rFonts w:ascii="Times New Roman CYR" w:hAnsi="Times New Roman CYR" w:cs="Times New Roman CYR"/>
          <w:sz w:val="28"/>
          <w:szCs w:val="28"/>
        </w:rPr>
        <w:t xml:space="preserve"> </w:t>
      </w:r>
      <w:r w:rsidRPr="003E49E5">
        <w:rPr>
          <w:sz w:val="28"/>
          <w:szCs w:val="28"/>
        </w:rPr>
        <w:t>«</w:t>
      </w:r>
      <w:r w:rsidRPr="003E49E5">
        <w:rPr>
          <w:rFonts w:ascii="Times New Roman CYR" w:hAnsi="Times New Roman CYR" w:cs="Times New Roman CYR"/>
          <w:sz w:val="28"/>
          <w:szCs w:val="28"/>
        </w:rPr>
        <w:t>Управление капитального строительства</w:t>
      </w:r>
      <w:r w:rsidRPr="003E49E5">
        <w:rPr>
          <w:sz w:val="28"/>
          <w:szCs w:val="28"/>
        </w:rPr>
        <w:t>»</w:t>
      </w:r>
      <w:r w:rsidR="001F0363">
        <w:rPr>
          <w:sz w:val="28"/>
          <w:szCs w:val="28"/>
        </w:rPr>
        <w:t xml:space="preserve"> </w:t>
      </w:r>
      <w:r w:rsidRPr="00CF0046">
        <w:rPr>
          <w:rFonts w:ascii="Times New Roman CYR" w:hAnsi="Times New Roman CYR" w:cs="Times New Roman CYR"/>
          <w:sz w:val="28"/>
          <w:szCs w:val="28"/>
        </w:rPr>
        <w:t>в постоянное (бессрочное) пользование для строительства объектов</w:t>
      </w:r>
      <w:r>
        <w:rPr>
          <w:rFonts w:ascii="Times New Roman CYR" w:hAnsi="Times New Roman CYR" w:cs="Times New Roman CYR"/>
          <w:sz w:val="28"/>
          <w:szCs w:val="28"/>
        </w:rPr>
        <w:t>.</w:t>
      </w:r>
    </w:p>
    <w:p w:rsidR="00D66A9F" w:rsidRPr="00DC01A8" w:rsidRDefault="00D66A9F" w:rsidP="00DC01A8">
      <w:pPr>
        <w:widowControl w:val="0"/>
        <w:ind w:firstLine="708"/>
        <w:jc w:val="both"/>
        <w:rPr>
          <w:sz w:val="28"/>
          <w:szCs w:val="28"/>
        </w:rPr>
      </w:pPr>
      <w:r w:rsidRPr="00DC01A8">
        <w:rPr>
          <w:sz w:val="28"/>
          <w:szCs w:val="28"/>
        </w:rPr>
        <w:t xml:space="preserve"> </w:t>
      </w:r>
    </w:p>
    <w:p w:rsidR="00A033C1" w:rsidRPr="00DC01A8" w:rsidRDefault="00A033C1" w:rsidP="00DC01A8">
      <w:pPr>
        <w:widowControl w:val="0"/>
        <w:jc w:val="center"/>
        <w:rPr>
          <w:sz w:val="28"/>
          <w:szCs w:val="28"/>
        </w:rPr>
      </w:pPr>
      <w:r w:rsidRPr="00DC01A8">
        <w:rPr>
          <w:sz w:val="28"/>
          <w:szCs w:val="28"/>
        </w:rPr>
        <w:t xml:space="preserve">Муниципальная программа </w:t>
      </w:r>
    </w:p>
    <w:p w:rsidR="00A033C1" w:rsidRPr="00DC01A8" w:rsidRDefault="00A033C1" w:rsidP="00DC01A8">
      <w:pPr>
        <w:widowControl w:val="0"/>
        <w:tabs>
          <w:tab w:val="left" w:pos="924"/>
          <w:tab w:val="left" w:pos="1913"/>
        </w:tabs>
        <w:jc w:val="center"/>
        <w:rPr>
          <w:b/>
          <w:sz w:val="28"/>
          <w:szCs w:val="28"/>
        </w:rPr>
      </w:pPr>
      <w:r w:rsidRPr="00DC01A8">
        <w:rPr>
          <w:sz w:val="28"/>
          <w:szCs w:val="28"/>
        </w:rPr>
        <w:t>муниципального образования Апшеронский район</w:t>
      </w:r>
    </w:p>
    <w:p w:rsidR="004C70C7" w:rsidRPr="00DC01A8" w:rsidRDefault="00A033C1" w:rsidP="00DC01A8">
      <w:pPr>
        <w:widowControl w:val="0"/>
        <w:tabs>
          <w:tab w:val="left" w:pos="851"/>
          <w:tab w:val="left" w:pos="1178"/>
        </w:tabs>
        <w:jc w:val="center"/>
        <w:rPr>
          <w:sz w:val="28"/>
          <w:szCs w:val="28"/>
        </w:rPr>
      </w:pPr>
      <w:r w:rsidRPr="00DC01A8">
        <w:rPr>
          <w:sz w:val="28"/>
          <w:szCs w:val="28"/>
        </w:rPr>
        <w:t xml:space="preserve"> </w:t>
      </w:r>
      <w:r w:rsidR="00552604" w:rsidRPr="00DC01A8">
        <w:rPr>
          <w:sz w:val="28"/>
          <w:szCs w:val="28"/>
        </w:rPr>
        <w:t>«</w:t>
      </w:r>
      <w:r w:rsidR="004C70C7" w:rsidRPr="00DC01A8">
        <w:rPr>
          <w:sz w:val="28"/>
          <w:szCs w:val="28"/>
        </w:rPr>
        <w:t>Социальная поддержка граждан</w:t>
      </w:r>
      <w:r w:rsidR="00552604" w:rsidRPr="00DC01A8">
        <w:rPr>
          <w:sz w:val="28"/>
          <w:szCs w:val="28"/>
        </w:rPr>
        <w:t>»</w:t>
      </w:r>
    </w:p>
    <w:p w:rsidR="004C70C7" w:rsidRPr="00DC01A8" w:rsidRDefault="004C70C7" w:rsidP="00DC01A8">
      <w:pPr>
        <w:widowControl w:val="0"/>
        <w:tabs>
          <w:tab w:val="left" w:pos="851"/>
          <w:tab w:val="left" w:pos="1178"/>
        </w:tabs>
        <w:jc w:val="center"/>
        <w:rPr>
          <w:b/>
          <w:sz w:val="28"/>
          <w:szCs w:val="28"/>
        </w:rPr>
      </w:pPr>
    </w:p>
    <w:p w:rsidR="009D709C" w:rsidRDefault="00DF275F" w:rsidP="00DC01A8">
      <w:pPr>
        <w:widowControl w:val="0"/>
        <w:tabs>
          <w:tab w:val="left" w:pos="709"/>
          <w:tab w:val="left" w:pos="1913"/>
        </w:tabs>
        <w:jc w:val="both"/>
        <w:rPr>
          <w:sz w:val="28"/>
          <w:szCs w:val="28"/>
        </w:rPr>
      </w:pPr>
      <w:r w:rsidRPr="00DC01A8">
        <w:rPr>
          <w:sz w:val="28"/>
          <w:szCs w:val="28"/>
        </w:rPr>
        <w:tab/>
      </w:r>
      <w:r w:rsidR="00FF12ED" w:rsidRPr="00DC01A8">
        <w:rPr>
          <w:sz w:val="28"/>
          <w:szCs w:val="28"/>
        </w:rPr>
        <w:t>В проекте районного бюджета на реализацию муниципальной программы предусмотрены бюджетные ассигнования на 202</w:t>
      </w:r>
      <w:r w:rsidR="00BC6ACC">
        <w:rPr>
          <w:sz w:val="28"/>
          <w:szCs w:val="28"/>
        </w:rPr>
        <w:t>4</w:t>
      </w:r>
      <w:r w:rsidR="00FF12ED" w:rsidRPr="00DC01A8">
        <w:rPr>
          <w:sz w:val="28"/>
          <w:szCs w:val="28"/>
        </w:rPr>
        <w:t xml:space="preserve"> год</w:t>
      </w:r>
      <w:r w:rsidR="00124841" w:rsidRPr="00DC01A8">
        <w:rPr>
          <w:sz w:val="28"/>
          <w:szCs w:val="28"/>
        </w:rPr>
        <w:t xml:space="preserve"> в сумме </w:t>
      </w:r>
      <w:r w:rsidR="00BC6ACC">
        <w:rPr>
          <w:sz w:val="28"/>
          <w:szCs w:val="28"/>
        </w:rPr>
        <w:t>151 001,3</w:t>
      </w:r>
      <w:r w:rsidR="00124841" w:rsidRPr="00DC01A8">
        <w:rPr>
          <w:sz w:val="28"/>
          <w:szCs w:val="28"/>
        </w:rPr>
        <w:t xml:space="preserve"> тыс. рублей, в том числе </w:t>
      </w:r>
      <w:r w:rsidR="00874C50" w:rsidRPr="00DC01A8">
        <w:rPr>
          <w:sz w:val="28"/>
          <w:szCs w:val="28"/>
        </w:rPr>
        <w:t>за счет средств</w:t>
      </w:r>
      <w:r w:rsidR="00124841" w:rsidRPr="00DC01A8">
        <w:rPr>
          <w:sz w:val="28"/>
          <w:szCs w:val="28"/>
        </w:rPr>
        <w:t xml:space="preserve"> краевого бюджет</w:t>
      </w:r>
      <w:r w:rsidR="00656801" w:rsidRPr="00DC01A8">
        <w:rPr>
          <w:sz w:val="28"/>
          <w:szCs w:val="28"/>
        </w:rPr>
        <w:t>а</w:t>
      </w:r>
      <w:r w:rsidR="00124841" w:rsidRPr="00DC01A8">
        <w:rPr>
          <w:sz w:val="28"/>
          <w:szCs w:val="28"/>
        </w:rPr>
        <w:t xml:space="preserve"> –</w:t>
      </w:r>
      <w:r w:rsidR="00FD51B2" w:rsidRPr="00DC01A8">
        <w:rPr>
          <w:sz w:val="28"/>
          <w:szCs w:val="28"/>
        </w:rPr>
        <w:t xml:space="preserve"> </w:t>
      </w:r>
      <w:r w:rsidR="00F74A41" w:rsidRPr="001F0363">
        <w:rPr>
          <w:sz w:val="28"/>
          <w:szCs w:val="28"/>
        </w:rPr>
        <w:t>148 001,3</w:t>
      </w:r>
      <w:r w:rsidR="00387649" w:rsidRPr="001F0363">
        <w:rPr>
          <w:sz w:val="28"/>
          <w:szCs w:val="28"/>
        </w:rPr>
        <w:t xml:space="preserve"> </w:t>
      </w:r>
      <w:r w:rsidR="00124841" w:rsidRPr="001F0363">
        <w:rPr>
          <w:sz w:val="28"/>
          <w:szCs w:val="28"/>
        </w:rPr>
        <w:t>тыс. рублей, на 202</w:t>
      </w:r>
      <w:r w:rsidR="00BC6ACC" w:rsidRPr="001F0363">
        <w:rPr>
          <w:sz w:val="28"/>
          <w:szCs w:val="28"/>
        </w:rPr>
        <w:t>5</w:t>
      </w:r>
      <w:r w:rsidR="00124841" w:rsidRPr="001F0363">
        <w:rPr>
          <w:sz w:val="28"/>
          <w:szCs w:val="28"/>
        </w:rPr>
        <w:t xml:space="preserve"> год предусмотрено </w:t>
      </w:r>
      <w:r w:rsidR="00E360CC">
        <w:rPr>
          <w:sz w:val="28"/>
          <w:szCs w:val="28"/>
        </w:rPr>
        <w:t>117 832,8</w:t>
      </w:r>
      <w:r w:rsidR="00124841" w:rsidRPr="001F0363">
        <w:rPr>
          <w:sz w:val="28"/>
          <w:szCs w:val="28"/>
        </w:rPr>
        <w:t xml:space="preserve"> тыс. рублей, в том числе</w:t>
      </w:r>
      <w:r w:rsidR="00B41E6E" w:rsidRPr="001F0363">
        <w:rPr>
          <w:sz w:val="28"/>
          <w:szCs w:val="28"/>
        </w:rPr>
        <w:t xml:space="preserve"> за счет </w:t>
      </w:r>
      <w:r w:rsidR="00124841" w:rsidRPr="001F0363">
        <w:rPr>
          <w:sz w:val="28"/>
          <w:szCs w:val="28"/>
        </w:rPr>
        <w:t>средств краевого бюджет</w:t>
      </w:r>
      <w:r w:rsidR="00656801" w:rsidRPr="001F0363">
        <w:rPr>
          <w:sz w:val="28"/>
          <w:szCs w:val="28"/>
        </w:rPr>
        <w:t>а</w:t>
      </w:r>
      <w:r w:rsidR="00124841" w:rsidRPr="001F0363">
        <w:rPr>
          <w:sz w:val="28"/>
          <w:szCs w:val="28"/>
        </w:rPr>
        <w:t xml:space="preserve"> – </w:t>
      </w:r>
      <w:r w:rsidR="00F74A41" w:rsidRPr="001F0363">
        <w:rPr>
          <w:sz w:val="28"/>
          <w:szCs w:val="28"/>
        </w:rPr>
        <w:t>116 </w:t>
      </w:r>
      <w:r w:rsidR="009C6219">
        <w:rPr>
          <w:sz w:val="28"/>
          <w:szCs w:val="28"/>
        </w:rPr>
        <w:t>332</w:t>
      </w:r>
      <w:r w:rsidR="00F74A41" w:rsidRPr="001F0363">
        <w:rPr>
          <w:sz w:val="28"/>
          <w:szCs w:val="28"/>
        </w:rPr>
        <w:t>,8</w:t>
      </w:r>
      <w:r w:rsidR="00AC61C2" w:rsidRPr="001F0363">
        <w:rPr>
          <w:sz w:val="28"/>
          <w:szCs w:val="28"/>
        </w:rPr>
        <w:t xml:space="preserve"> </w:t>
      </w:r>
      <w:r w:rsidR="00124841" w:rsidRPr="001F0363">
        <w:rPr>
          <w:sz w:val="28"/>
          <w:szCs w:val="28"/>
        </w:rPr>
        <w:t>тыс. рублей, на 202</w:t>
      </w:r>
      <w:r w:rsidR="00BC6ACC" w:rsidRPr="001F0363">
        <w:rPr>
          <w:sz w:val="28"/>
          <w:szCs w:val="28"/>
        </w:rPr>
        <w:t>6</w:t>
      </w:r>
      <w:r w:rsidR="00124841" w:rsidRPr="001F0363">
        <w:rPr>
          <w:sz w:val="28"/>
          <w:szCs w:val="28"/>
        </w:rPr>
        <w:t xml:space="preserve"> год – </w:t>
      </w:r>
      <w:r w:rsidR="00E360CC">
        <w:rPr>
          <w:sz w:val="28"/>
          <w:szCs w:val="28"/>
        </w:rPr>
        <w:t>113 692,8</w:t>
      </w:r>
      <w:r w:rsidR="00124841" w:rsidRPr="001F0363">
        <w:rPr>
          <w:sz w:val="28"/>
          <w:szCs w:val="28"/>
        </w:rPr>
        <w:t xml:space="preserve"> тыс. рублей, в том числе </w:t>
      </w:r>
      <w:r w:rsidR="00B41E6E" w:rsidRPr="001F0363">
        <w:rPr>
          <w:sz w:val="28"/>
          <w:szCs w:val="28"/>
        </w:rPr>
        <w:t xml:space="preserve">за счет </w:t>
      </w:r>
      <w:r w:rsidR="00124841" w:rsidRPr="001F0363">
        <w:rPr>
          <w:sz w:val="28"/>
          <w:szCs w:val="28"/>
        </w:rPr>
        <w:t>средств краевого бюджет</w:t>
      </w:r>
      <w:r w:rsidR="00656801" w:rsidRPr="001F0363">
        <w:rPr>
          <w:sz w:val="28"/>
          <w:szCs w:val="28"/>
        </w:rPr>
        <w:t>а</w:t>
      </w:r>
      <w:r w:rsidR="00124841" w:rsidRPr="001F0363">
        <w:rPr>
          <w:sz w:val="28"/>
          <w:szCs w:val="28"/>
        </w:rPr>
        <w:t xml:space="preserve"> – </w:t>
      </w:r>
      <w:r w:rsidR="00F74A41" w:rsidRPr="001F0363">
        <w:rPr>
          <w:sz w:val="28"/>
          <w:szCs w:val="28"/>
        </w:rPr>
        <w:t>112 </w:t>
      </w:r>
      <w:r w:rsidR="009C6219">
        <w:rPr>
          <w:sz w:val="28"/>
          <w:szCs w:val="28"/>
        </w:rPr>
        <w:t>192</w:t>
      </w:r>
      <w:r w:rsidR="00F74A41" w:rsidRPr="001F0363">
        <w:rPr>
          <w:sz w:val="28"/>
          <w:szCs w:val="28"/>
        </w:rPr>
        <w:t>,8</w:t>
      </w:r>
      <w:r w:rsidR="00124841" w:rsidRPr="001F0363">
        <w:rPr>
          <w:sz w:val="28"/>
          <w:szCs w:val="28"/>
        </w:rPr>
        <w:t xml:space="preserve"> тыс</w:t>
      </w:r>
      <w:r w:rsidR="00124841" w:rsidRPr="00DC01A8">
        <w:rPr>
          <w:sz w:val="28"/>
          <w:szCs w:val="28"/>
        </w:rPr>
        <w:t>. рублей.</w:t>
      </w:r>
    </w:p>
    <w:p w:rsidR="0037517F" w:rsidRPr="00DC01A8" w:rsidRDefault="0037517F" w:rsidP="00DC01A8">
      <w:pPr>
        <w:widowControl w:val="0"/>
        <w:tabs>
          <w:tab w:val="left" w:pos="709"/>
          <w:tab w:val="left" w:pos="1913"/>
        </w:tabs>
        <w:jc w:val="both"/>
        <w:rPr>
          <w:sz w:val="28"/>
          <w:szCs w:val="28"/>
        </w:rPr>
      </w:pPr>
    </w:p>
    <w:p w:rsidR="00DD34E5" w:rsidRPr="00DC01A8" w:rsidRDefault="00443225" w:rsidP="00DC01A8">
      <w:pPr>
        <w:widowControl w:val="0"/>
        <w:tabs>
          <w:tab w:val="left" w:pos="924"/>
          <w:tab w:val="left" w:pos="1913"/>
        </w:tabs>
        <w:ind w:firstLine="851"/>
        <w:jc w:val="right"/>
        <w:rPr>
          <w:sz w:val="28"/>
          <w:szCs w:val="28"/>
        </w:rPr>
      </w:pPr>
      <w:r w:rsidRPr="00DC01A8">
        <w:rPr>
          <w:sz w:val="28"/>
          <w:szCs w:val="28"/>
        </w:rPr>
        <w:t>(тыс. рублей)</w:t>
      </w:r>
    </w:p>
    <w:tbl>
      <w:tblPr>
        <w:tblW w:w="9862" w:type="dxa"/>
        <w:tblInd w:w="-106" w:type="dxa"/>
        <w:tblLook w:val="00A0" w:firstRow="1" w:lastRow="0" w:firstColumn="1" w:lastColumn="0" w:noHBand="0" w:noVBand="0"/>
      </w:tblPr>
      <w:tblGrid>
        <w:gridCol w:w="4183"/>
        <w:gridCol w:w="1418"/>
        <w:gridCol w:w="1417"/>
        <w:gridCol w:w="1418"/>
        <w:gridCol w:w="1426"/>
      </w:tblGrid>
      <w:tr w:rsidR="003F2E68" w:rsidRPr="00DC01A8" w:rsidTr="00CF6640">
        <w:trPr>
          <w:trHeight w:val="336"/>
        </w:trPr>
        <w:tc>
          <w:tcPr>
            <w:tcW w:w="4183" w:type="dxa"/>
            <w:vMerge w:val="restart"/>
            <w:tcBorders>
              <w:top w:val="single" w:sz="4" w:space="0" w:color="auto"/>
              <w:left w:val="single" w:sz="4" w:space="0" w:color="auto"/>
              <w:bottom w:val="single" w:sz="4" w:space="0" w:color="auto"/>
              <w:right w:val="single" w:sz="4" w:space="0" w:color="auto"/>
            </w:tcBorders>
          </w:tcPr>
          <w:p w:rsidR="00FC37A4"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FC37A4" w:rsidRPr="00DC01A8" w:rsidRDefault="00FC37A4"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4261" w:type="dxa"/>
            <w:gridSpan w:val="3"/>
            <w:tcBorders>
              <w:top w:val="single" w:sz="4" w:space="0" w:color="auto"/>
              <w:left w:val="nil"/>
              <w:bottom w:val="single" w:sz="4" w:space="0" w:color="auto"/>
              <w:right w:val="single" w:sz="4" w:space="0" w:color="auto"/>
            </w:tcBorders>
          </w:tcPr>
          <w:p w:rsidR="00FC37A4" w:rsidRPr="00DC01A8" w:rsidRDefault="00FC37A4" w:rsidP="00DC01A8">
            <w:pPr>
              <w:widowControl w:val="0"/>
              <w:jc w:val="center"/>
              <w:rPr>
                <w:sz w:val="28"/>
                <w:szCs w:val="28"/>
              </w:rPr>
            </w:pPr>
            <w:r w:rsidRPr="00DC01A8">
              <w:rPr>
                <w:sz w:val="28"/>
                <w:szCs w:val="28"/>
              </w:rPr>
              <w:t>проект</w:t>
            </w:r>
          </w:p>
        </w:tc>
      </w:tr>
      <w:tr w:rsidR="00D14302" w:rsidRPr="00DC01A8" w:rsidTr="00CF6640">
        <w:trPr>
          <w:trHeight w:val="270"/>
        </w:trPr>
        <w:tc>
          <w:tcPr>
            <w:tcW w:w="4183" w:type="dxa"/>
            <w:vMerge/>
            <w:tcBorders>
              <w:top w:val="single" w:sz="4" w:space="0" w:color="auto"/>
              <w:left w:val="single" w:sz="4" w:space="0" w:color="auto"/>
              <w:right w:val="single" w:sz="4" w:space="0" w:color="auto"/>
            </w:tcBorders>
            <w:vAlign w:val="center"/>
          </w:tcPr>
          <w:p w:rsidR="00D14302" w:rsidRPr="00DC01A8" w:rsidRDefault="00D14302" w:rsidP="00DC01A8">
            <w:pPr>
              <w:widowControl w:val="0"/>
              <w:rPr>
                <w:sz w:val="28"/>
                <w:szCs w:val="28"/>
              </w:rPr>
            </w:pPr>
          </w:p>
        </w:tc>
        <w:tc>
          <w:tcPr>
            <w:tcW w:w="1418" w:type="dxa"/>
            <w:vMerge/>
            <w:tcBorders>
              <w:top w:val="single" w:sz="4" w:space="0" w:color="auto"/>
              <w:left w:val="single" w:sz="4" w:space="0" w:color="auto"/>
              <w:right w:val="single" w:sz="4" w:space="0" w:color="auto"/>
            </w:tcBorders>
            <w:vAlign w:val="center"/>
          </w:tcPr>
          <w:p w:rsidR="00D14302" w:rsidRPr="00DC01A8" w:rsidRDefault="00D14302" w:rsidP="00DC01A8">
            <w:pPr>
              <w:widowControl w:val="0"/>
              <w:rPr>
                <w:sz w:val="28"/>
                <w:szCs w:val="28"/>
              </w:rPr>
            </w:pPr>
          </w:p>
        </w:tc>
        <w:tc>
          <w:tcPr>
            <w:tcW w:w="1417" w:type="dxa"/>
            <w:tcBorders>
              <w:top w:val="nil"/>
              <w:left w:val="nil"/>
              <w:right w:val="single" w:sz="4" w:space="0" w:color="auto"/>
            </w:tcBorders>
          </w:tcPr>
          <w:p w:rsidR="00D14302" w:rsidRPr="00DC01A8" w:rsidRDefault="00D14302" w:rsidP="001E1560">
            <w:pPr>
              <w:widowControl w:val="0"/>
              <w:jc w:val="center"/>
              <w:rPr>
                <w:sz w:val="28"/>
                <w:szCs w:val="28"/>
              </w:rPr>
            </w:pPr>
            <w:r w:rsidRPr="00DC01A8">
              <w:rPr>
                <w:sz w:val="28"/>
                <w:szCs w:val="28"/>
              </w:rPr>
              <w:t>202</w:t>
            </w:r>
            <w:r w:rsidR="001E1560">
              <w:rPr>
                <w:sz w:val="28"/>
                <w:szCs w:val="28"/>
              </w:rPr>
              <w:t>4</w:t>
            </w:r>
            <w:r w:rsidRPr="00DC01A8">
              <w:rPr>
                <w:sz w:val="28"/>
                <w:szCs w:val="28"/>
              </w:rPr>
              <w:t xml:space="preserve"> год</w:t>
            </w:r>
          </w:p>
        </w:tc>
        <w:tc>
          <w:tcPr>
            <w:tcW w:w="1418" w:type="dxa"/>
            <w:tcBorders>
              <w:top w:val="nil"/>
              <w:left w:val="nil"/>
              <w:right w:val="single" w:sz="4" w:space="0" w:color="auto"/>
            </w:tcBorders>
          </w:tcPr>
          <w:p w:rsidR="00D14302" w:rsidRPr="00DC01A8" w:rsidRDefault="00D14302" w:rsidP="001E1560">
            <w:pPr>
              <w:widowControl w:val="0"/>
              <w:jc w:val="center"/>
              <w:rPr>
                <w:sz w:val="28"/>
                <w:szCs w:val="28"/>
              </w:rPr>
            </w:pPr>
            <w:r w:rsidRPr="00DC01A8">
              <w:rPr>
                <w:sz w:val="28"/>
                <w:szCs w:val="28"/>
              </w:rPr>
              <w:t>202</w:t>
            </w:r>
            <w:r w:rsidR="001E1560">
              <w:rPr>
                <w:sz w:val="28"/>
                <w:szCs w:val="28"/>
              </w:rPr>
              <w:t>5</w:t>
            </w:r>
            <w:r w:rsidRPr="00DC01A8">
              <w:rPr>
                <w:sz w:val="28"/>
                <w:szCs w:val="28"/>
              </w:rPr>
              <w:t xml:space="preserve"> год</w:t>
            </w:r>
          </w:p>
        </w:tc>
        <w:tc>
          <w:tcPr>
            <w:tcW w:w="1426" w:type="dxa"/>
            <w:tcBorders>
              <w:top w:val="nil"/>
              <w:left w:val="nil"/>
              <w:right w:val="single" w:sz="4" w:space="0" w:color="auto"/>
            </w:tcBorders>
          </w:tcPr>
          <w:p w:rsidR="00D14302" w:rsidRPr="00DC01A8" w:rsidRDefault="00D14302" w:rsidP="001E1560">
            <w:pPr>
              <w:widowControl w:val="0"/>
              <w:jc w:val="center"/>
              <w:rPr>
                <w:sz w:val="28"/>
                <w:szCs w:val="28"/>
              </w:rPr>
            </w:pPr>
            <w:r w:rsidRPr="00DC01A8">
              <w:rPr>
                <w:sz w:val="28"/>
                <w:szCs w:val="28"/>
              </w:rPr>
              <w:t>202</w:t>
            </w:r>
            <w:r w:rsidR="001E1560">
              <w:rPr>
                <w:sz w:val="28"/>
                <w:szCs w:val="28"/>
              </w:rPr>
              <w:t>6</w:t>
            </w:r>
            <w:r w:rsidRPr="00DC01A8">
              <w:rPr>
                <w:sz w:val="28"/>
                <w:szCs w:val="28"/>
              </w:rPr>
              <w:t xml:space="preserve"> год</w:t>
            </w:r>
          </w:p>
        </w:tc>
      </w:tr>
    </w:tbl>
    <w:p w:rsidR="00FC37A4" w:rsidRPr="00DC01A8" w:rsidRDefault="00FC37A4" w:rsidP="00DC01A8">
      <w:pPr>
        <w:widowControl w:val="0"/>
        <w:rPr>
          <w:sz w:val="2"/>
          <w:szCs w:val="2"/>
        </w:rPr>
      </w:pPr>
    </w:p>
    <w:tbl>
      <w:tblPr>
        <w:tblW w:w="9862" w:type="dxa"/>
        <w:tblInd w:w="-106" w:type="dxa"/>
        <w:tblLook w:val="00A0" w:firstRow="1" w:lastRow="0" w:firstColumn="1" w:lastColumn="0" w:noHBand="0" w:noVBand="0"/>
      </w:tblPr>
      <w:tblGrid>
        <w:gridCol w:w="4183"/>
        <w:gridCol w:w="1418"/>
        <w:gridCol w:w="1417"/>
        <w:gridCol w:w="1418"/>
        <w:gridCol w:w="1426"/>
      </w:tblGrid>
      <w:tr w:rsidR="003F2E68" w:rsidRPr="00DC01A8" w:rsidTr="00B10211">
        <w:trPr>
          <w:trHeight w:val="331"/>
          <w:tblHeader/>
        </w:trPr>
        <w:tc>
          <w:tcPr>
            <w:tcW w:w="4183" w:type="dxa"/>
            <w:tcBorders>
              <w:top w:val="single" w:sz="4" w:space="0" w:color="auto"/>
              <w:left w:val="single" w:sz="4" w:space="0" w:color="auto"/>
              <w:bottom w:val="single" w:sz="4" w:space="0" w:color="auto"/>
              <w:right w:val="single" w:sz="4" w:space="0" w:color="auto"/>
            </w:tcBorders>
          </w:tcPr>
          <w:p w:rsidR="00FC37A4" w:rsidRPr="00DC01A8" w:rsidRDefault="00FC37A4" w:rsidP="00DC01A8">
            <w:pPr>
              <w:widowControl w:val="0"/>
              <w:jc w:val="center"/>
              <w:rPr>
                <w:sz w:val="28"/>
                <w:szCs w:val="28"/>
              </w:rPr>
            </w:pPr>
            <w:r w:rsidRPr="00DC01A8">
              <w:rPr>
                <w:sz w:val="28"/>
                <w:szCs w:val="28"/>
              </w:rPr>
              <w:t>1</w:t>
            </w:r>
          </w:p>
        </w:tc>
        <w:tc>
          <w:tcPr>
            <w:tcW w:w="1418" w:type="dxa"/>
            <w:tcBorders>
              <w:top w:val="single" w:sz="4" w:space="0" w:color="auto"/>
              <w:left w:val="nil"/>
              <w:bottom w:val="single" w:sz="4" w:space="0" w:color="auto"/>
              <w:right w:val="single" w:sz="4" w:space="0" w:color="auto"/>
            </w:tcBorders>
          </w:tcPr>
          <w:p w:rsidR="00FC37A4" w:rsidRPr="00DC01A8" w:rsidRDefault="00FC37A4" w:rsidP="00DC01A8">
            <w:pPr>
              <w:widowControl w:val="0"/>
              <w:jc w:val="center"/>
              <w:rPr>
                <w:sz w:val="28"/>
                <w:szCs w:val="28"/>
              </w:rPr>
            </w:pPr>
            <w:r w:rsidRPr="00DC01A8">
              <w:rPr>
                <w:sz w:val="28"/>
                <w:szCs w:val="28"/>
              </w:rPr>
              <w:t>2</w:t>
            </w:r>
          </w:p>
        </w:tc>
        <w:tc>
          <w:tcPr>
            <w:tcW w:w="1417" w:type="dxa"/>
            <w:tcBorders>
              <w:top w:val="single" w:sz="4" w:space="0" w:color="auto"/>
              <w:left w:val="nil"/>
              <w:bottom w:val="single" w:sz="4" w:space="0" w:color="auto"/>
              <w:right w:val="single" w:sz="4" w:space="0" w:color="auto"/>
            </w:tcBorders>
          </w:tcPr>
          <w:p w:rsidR="00FC37A4" w:rsidRPr="00DC01A8" w:rsidRDefault="00FC37A4" w:rsidP="00DC01A8">
            <w:pPr>
              <w:widowControl w:val="0"/>
              <w:jc w:val="center"/>
              <w:rPr>
                <w:sz w:val="28"/>
                <w:szCs w:val="28"/>
              </w:rPr>
            </w:pPr>
            <w:r w:rsidRPr="00DC01A8">
              <w:rPr>
                <w:sz w:val="28"/>
                <w:szCs w:val="28"/>
              </w:rPr>
              <w:t>3</w:t>
            </w:r>
          </w:p>
        </w:tc>
        <w:tc>
          <w:tcPr>
            <w:tcW w:w="1418" w:type="dxa"/>
            <w:tcBorders>
              <w:top w:val="single" w:sz="4" w:space="0" w:color="auto"/>
              <w:left w:val="nil"/>
              <w:bottom w:val="single" w:sz="4" w:space="0" w:color="auto"/>
              <w:right w:val="single" w:sz="4" w:space="0" w:color="auto"/>
            </w:tcBorders>
          </w:tcPr>
          <w:p w:rsidR="00FC37A4" w:rsidRPr="00DC01A8" w:rsidRDefault="00FC37A4" w:rsidP="00DC01A8">
            <w:pPr>
              <w:widowControl w:val="0"/>
              <w:jc w:val="center"/>
              <w:rPr>
                <w:sz w:val="28"/>
                <w:szCs w:val="28"/>
              </w:rPr>
            </w:pPr>
            <w:r w:rsidRPr="00DC01A8">
              <w:rPr>
                <w:sz w:val="28"/>
                <w:szCs w:val="28"/>
              </w:rPr>
              <w:t>4</w:t>
            </w:r>
          </w:p>
        </w:tc>
        <w:tc>
          <w:tcPr>
            <w:tcW w:w="1426" w:type="dxa"/>
            <w:tcBorders>
              <w:top w:val="single" w:sz="4" w:space="0" w:color="auto"/>
              <w:left w:val="nil"/>
              <w:bottom w:val="single" w:sz="4" w:space="0" w:color="auto"/>
              <w:right w:val="single" w:sz="4" w:space="0" w:color="auto"/>
            </w:tcBorders>
          </w:tcPr>
          <w:p w:rsidR="00FC37A4" w:rsidRPr="00DC01A8" w:rsidRDefault="00FC37A4" w:rsidP="00DC01A8">
            <w:pPr>
              <w:widowControl w:val="0"/>
              <w:jc w:val="center"/>
              <w:rPr>
                <w:sz w:val="28"/>
                <w:szCs w:val="28"/>
              </w:rPr>
            </w:pPr>
            <w:r w:rsidRPr="00DC01A8">
              <w:rPr>
                <w:sz w:val="28"/>
                <w:szCs w:val="28"/>
              </w:rPr>
              <w:t>5</w:t>
            </w:r>
          </w:p>
        </w:tc>
      </w:tr>
      <w:tr w:rsidR="00736275" w:rsidRPr="00DC01A8" w:rsidTr="00B10211">
        <w:trPr>
          <w:trHeight w:val="603"/>
        </w:trPr>
        <w:tc>
          <w:tcPr>
            <w:tcW w:w="4183" w:type="dxa"/>
            <w:tcBorders>
              <w:top w:val="nil"/>
              <w:left w:val="single" w:sz="4" w:space="0" w:color="auto"/>
              <w:bottom w:val="single" w:sz="4" w:space="0" w:color="auto"/>
              <w:right w:val="single" w:sz="4" w:space="0" w:color="auto"/>
            </w:tcBorders>
          </w:tcPr>
          <w:p w:rsidR="00736275" w:rsidRPr="00DC01A8" w:rsidRDefault="00736275" w:rsidP="00DC01A8">
            <w:pPr>
              <w:widowControl w:val="0"/>
              <w:rPr>
                <w:sz w:val="28"/>
                <w:szCs w:val="28"/>
              </w:rPr>
            </w:pPr>
            <w:r w:rsidRPr="00DC01A8">
              <w:rPr>
                <w:sz w:val="28"/>
                <w:szCs w:val="28"/>
              </w:rPr>
              <w:t>Всего расходов,                                                         в том числе:</w:t>
            </w:r>
          </w:p>
        </w:tc>
        <w:tc>
          <w:tcPr>
            <w:tcW w:w="1418" w:type="dxa"/>
            <w:tcBorders>
              <w:top w:val="nil"/>
              <w:left w:val="nil"/>
              <w:bottom w:val="single" w:sz="4" w:space="0" w:color="auto"/>
              <w:right w:val="single" w:sz="4" w:space="0" w:color="auto"/>
            </w:tcBorders>
            <w:vAlign w:val="bottom"/>
          </w:tcPr>
          <w:p w:rsidR="00736275" w:rsidRPr="00DC01A8" w:rsidRDefault="00A9497F" w:rsidP="00BC5245">
            <w:pPr>
              <w:autoSpaceDE w:val="0"/>
              <w:autoSpaceDN w:val="0"/>
              <w:adjustRightInd w:val="0"/>
              <w:jc w:val="right"/>
              <w:rPr>
                <w:sz w:val="28"/>
                <w:szCs w:val="28"/>
              </w:rPr>
            </w:pPr>
            <w:r>
              <w:rPr>
                <w:sz w:val="28"/>
                <w:szCs w:val="28"/>
              </w:rPr>
              <w:t>159 061,9</w:t>
            </w:r>
          </w:p>
        </w:tc>
        <w:tc>
          <w:tcPr>
            <w:tcW w:w="1417" w:type="dxa"/>
            <w:tcBorders>
              <w:top w:val="nil"/>
              <w:left w:val="nil"/>
              <w:bottom w:val="single" w:sz="4" w:space="0" w:color="auto"/>
              <w:right w:val="single" w:sz="4" w:space="0" w:color="auto"/>
            </w:tcBorders>
            <w:vAlign w:val="bottom"/>
          </w:tcPr>
          <w:p w:rsidR="00736275" w:rsidRPr="00995E08" w:rsidRDefault="00A9497F" w:rsidP="00BC5245">
            <w:pPr>
              <w:autoSpaceDE w:val="0"/>
              <w:autoSpaceDN w:val="0"/>
              <w:adjustRightInd w:val="0"/>
              <w:jc w:val="right"/>
              <w:rPr>
                <w:sz w:val="28"/>
                <w:szCs w:val="28"/>
              </w:rPr>
            </w:pPr>
            <w:r>
              <w:rPr>
                <w:sz w:val="28"/>
                <w:szCs w:val="28"/>
              </w:rPr>
              <w:t>151 001,3</w:t>
            </w:r>
          </w:p>
        </w:tc>
        <w:tc>
          <w:tcPr>
            <w:tcW w:w="1418" w:type="dxa"/>
            <w:tcBorders>
              <w:top w:val="nil"/>
              <w:left w:val="nil"/>
              <w:bottom w:val="single" w:sz="4" w:space="0" w:color="auto"/>
              <w:right w:val="single" w:sz="4" w:space="0" w:color="auto"/>
            </w:tcBorders>
            <w:vAlign w:val="bottom"/>
          </w:tcPr>
          <w:p w:rsidR="00736275" w:rsidRPr="00995E08" w:rsidRDefault="00E360CC" w:rsidP="00BC5245">
            <w:pPr>
              <w:autoSpaceDE w:val="0"/>
              <w:autoSpaceDN w:val="0"/>
              <w:adjustRightInd w:val="0"/>
              <w:jc w:val="right"/>
              <w:rPr>
                <w:sz w:val="28"/>
                <w:szCs w:val="28"/>
              </w:rPr>
            </w:pPr>
            <w:r>
              <w:rPr>
                <w:sz w:val="28"/>
                <w:szCs w:val="28"/>
              </w:rPr>
              <w:t>117 832,8</w:t>
            </w:r>
          </w:p>
        </w:tc>
        <w:tc>
          <w:tcPr>
            <w:tcW w:w="1426" w:type="dxa"/>
            <w:tcBorders>
              <w:top w:val="nil"/>
              <w:left w:val="nil"/>
              <w:bottom w:val="single" w:sz="4" w:space="0" w:color="auto"/>
              <w:right w:val="single" w:sz="4" w:space="0" w:color="auto"/>
            </w:tcBorders>
            <w:vAlign w:val="bottom"/>
          </w:tcPr>
          <w:p w:rsidR="00736275" w:rsidRPr="00995E08" w:rsidRDefault="00E360CC" w:rsidP="00BC5245">
            <w:pPr>
              <w:autoSpaceDE w:val="0"/>
              <w:autoSpaceDN w:val="0"/>
              <w:adjustRightInd w:val="0"/>
              <w:jc w:val="right"/>
              <w:rPr>
                <w:sz w:val="28"/>
                <w:szCs w:val="28"/>
              </w:rPr>
            </w:pPr>
            <w:r>
              <w:rPr>
                <w:sz w:val="28"/>
                <w:szCs w:val="28"/>
              </w:rPr>
              <w:t>113 692,8</w:t>
            </w:r>
          </w:p>
        </w:tc>
      </w:tr>
      <w:tr w:rsidR="00736275" w:rsidRPr="00DC01A8" w:rsidTr="00B10211">
        <w:trPr>
          <w:trHeight w:val="220"/>
        </w:trPr>
        <w:tc>
          <w:tcPr>
            <w:tcW w:w="4183" w:type="dxa"/>
            <w:tcBorders>
              <w:top w:val="nil"/>
              <w:left w:val="single" w:sz="4" w:space="0" w:color="auto"/>
              <w:bottom w:val="single" w:sz="4" w:space="0" w:color="auto"/>
              <w:right w:val="single" w:sz="4" w:space="0" w:color="auto"/>
            </w:tcBorders>
          </w:tcPr>
          <w:p w:rsidR="00736275" w:rsidRPr="00DC01A8" w:rsidRDefault="00736275" w:rsidP="00DC01A8">
            <w:pPr>
              <w:widowControl w:val="0"/>
              <w:rPr>
                <w:sz w:val="28"/>
                <w:szCs w:val="28"/>
              </w:rPr>
            </w:pPr>
            <w:r w:rsidRPr="00DC01A8">
              <w:rPr>
                <w:sz w:val="28"/>
                <w:szCs w:val="28"/>
              </w:rPr>
              <w:t>основное мероприятие «Совершенствование социальной поддержки семьи и детей»</w:t>
            </w:r>
          </w:p>
        </w:tc>
        <w:tc>
          <w:tcPr>
            <w:tcW w:w="1418" w:type="dxa"/>
            <w:tcBorders>
              <w:top w:val="nil"/>
              <w:left w:val="nil"/>
              <w:bottom w:val="single" w:sz="4" w:space="0" w:color="auto"/>
              <w:right w:val="single" w:sz="4" w:space="0" w:color="auto"/>
            </w:tcBorders>
            <w:vAlign w:val="bottom"/>
          </w:tcPr>
          <w:p w:rsidR="00736275" w:rsidRPr="00DC01A8" w:rsidRDefault="00736275" w:rsidP="00BC5245">
            <w:pPr>
              <w:autoSpaceDE w:val="0"/>
              <w:autoSpaceDN w:val="0"/>
              <w:adjustRightInd w:val="0"/>
              <w:jc w:val="right"/>
              <w:rPr>
                <w:sz w:val="28"/>
                <w:szCs w:val="28"/>
              </w:rPr>
            </w:pPr>
            <w:r>
              <w:rPr>
                <w:sz w:val="28"/>
                <w:szCs w:val="28"/>
              </w:rPr>
              <w:t>62</w:t>
            </w:r>
            <w:r w:rsidR="00A9497F">
              <w:rPr>
                <w:sz w:val="28"/>
                <w:szCs w:val="28"/>
              </w:rPr>
              <w:t xml:space="preserve"> </w:t>
            </w:r>
            <w:r>
              <w:rPr>
                <w:sz w:val="28"/>
                <w:szCs w:val="28"/>
              </w:rPr>
              <w:t>563,4</w:t>
            </w:r>
          </w:p>
        </w:tc>
        <w:tc>
          <w:tcPr>
            <w:tcW w:w="1417" w:type="dxa"/>
            <w:tcBorders>
              <w:top w:val="nil"/>
              <w:left w:val="nil"/>
              <w:bottom w:val="single" w:sz="4" w:space="0" w:color="auto"/>
              <w:right w:val="single" w:sz="4" w:space="0" w:color="auto"/>
            </w:tcBorders>
            <w:vAlign w:val="bottom"/>
          </w:tcPr>
          <w:p w:rsidR="00736275" w:rsidRPr="00DC01A8" w:rsidRDefault="00736275" w:rsidP="00BC5245">
            <w:pPr>
              <w:autoSpaceDE w:val="0"/>
              <w:autoSpaceDN w:val="0"/>
              <w:adjustRightInd w:val="0"/>
              <w:jc w:val="right"/>
              <w:rPr>
                <w:sz w:val="28"/>
                <w:szCs w:val="28"/>
              </w:rPr>
            </w:pPr>
            <w:r>
              <w:rPr>
                <w:sz w:val="28"/>
                <w:szCs w:val="28"/>
              </w:rPr>
              <w:t>64</w:t>
            </w:r>
            <w:r w:rsidR="00A9497F">
              <w:rPr>
                <w:sz w:val="28"/>
                <w:szCs w:val="28"/>
              </w:rPr>
              <w:t xml:space="preserve"> </w:t>
            </w:r>
            <w:r>
              <w:rPr>
                <w:sz w:val="28"/>
                <w:szCs w:val="28"/>
              </w:rPr>
              <w:t>363,4</w:t>
            </w:r>
          </w:p>
        </w:tc>
        <w:tc>
          <w:tcPr>
            <w:tcW w:w="1418" w:type="dxa"/>
            <w:tcBorders>
              <w:top w:val="nil"/>
              <w:left w:val="nil"/>
              <w:bottom w:val="single" w:sz="4" w:space="0" w:color="auto"/>
              <w:right w:val="single" w:sz="4" w:space="0" w:color="auto"/>
            </w:tcBorders>
            <w:vAlign w:val="bottom"/>
          </w:tcPr>
          <w:p w:rsidR="00736275" w:rsidRPr="00DC01A8" w:rsidRDefault="00736275" w:rsidP="00BC5245">
            <w:pPr>
              <w:autoSpaceDE w:val="0"/>
              <w:autoSpaceDN w:val="0"/>
              <w:adjustRightInd w:val="0"/>
              <w:jc w:val="right"/>
              <w:rPr>
                <w:sz w:val="28"/>
                <w:szCs w:val="28"/>
              </w:rPr>
            </w:pPr>
            <w:r>
              <w:rPr>
                <w:sz w:val="28"/>
                <w:szCs w:val="28"/>
              </w:rPr>
              <w:t>66</w:t>
            </w:r>
            <w:r w:rsidR="00A9497F">
              <w:rPr>
                <w:sz w:val="28"/>
                <w:szCs w:val="28"/>
              </w:rPr>
              <w:t xml:space="preserve"> </w:t>
            </w:r>
            <w:r>
              <w:rPr>
                <w:sz w:val="28"/>
                <w:szCs w:val="28"/>
              </w:rPr>
              <w:t>659,6</w:t>
            </w:r>
          </w:p>
        </w:tc>
        <w:tc>
          <w:tcPr>
            <w:tcW w:w="1426" w:type="dxa"/>
            <w:tcBorders>
              <w:top w:val="nil"/>
              <w:left w:val="nil"/>
              <w:bottom w:val="single" w:sz="4" w:space="0" w:color="auto"/>
              <w:right w:val="single" w:sz="4" w:space="0" w:color="auto"/>
            </w:tcBorders>
            <w:vAlign w:val="bottom"/>
          </w:tcPr>
          <w:p w:rsidR="00736275" w:rsidRPr="00995E08" w:rsidRDefault="00736275" w:rsidP="00BC5245">
            <w:pPr>
              <w:autoSpaceDE w:val="0"/>
              <w:autoSpaceDN w:val="0"/>
              <w:adjustRightInd w:val="0"/>
              <w:jc w:val="right"/>
              <w:rPr>
                <w:sz w:val="28"/>
                <w:szCs w:val="28"/>
              </w:rPr>
            </w:pPr>
            <w:r w:rsidRPr="00995E08">
              <w:rPr>
                <w:sz w:val="28"/>
                <w:szCs w:val="28"/>
              </w:rPr>
              <w:t>68</w:t>
            </w:r>
            <w:r w:rsidR="00A9497F">
              <w:rPr>
                <w:sz w:val="28"/>
                <w:szCs w:val="28"/>
              </w:rPr>
              <w:t xml:space="preserve"> </w:t>
            </w:r>
            <w:r w:rsidRPr="00995E08">
              <w:rPr>
                <w:sz w:val="28"/>
                <w:szCs w:val="28"/>
              </w:rPr>
              <w:t>212,6</w:t>
            </w:r>
          </w:p>
        </w:tc>
      </w:tr>
      <w:tr w:rsidR="00736275" w:rsidRPr="00DC01A8" w:rsidTr="009F24C7">
        <w:trPr>
          <w:trHeight w:val="362"/>
        </w:trPr>
        <w:tc>
          <w:tcPr>
            <w:tcW w:w="4183" w:type="dxa"/>
            <w:tcBorders>
              <w:top w:val="single" w:sz="4" w:space="0" w:color="auto"/>
              <w:left w:val="single" w:sz="4" w:space="0" w:color="auto"/>
              <w:bottom w:val="single" w:sz="4" w:space="0" w:color="auto"/>
              <w:right w:val="single" w:sz="4" w:space="0" w:color="auto"/>
            </w:tcBorders>
          </w:tcPr>
          <w:p w:rsidR="00736275" w:rsidRPr="00DC01A8" w:rsidRDefault="00736275" w:rsidP="00DC01A8">
            <w:pPr>
              <w:widowControl w:val="0"/>
              <w:rPr>
                <w:sz w:val="28"/>
                <w:szCs w:val="28"/>
              </w:rPr>
            </w:pPr>
            <w:r w:rsidRPr="00DC01A8">
              <w:rPr>
                <w:sz w:val="28"/>
                <w:szCs w:val="28"/>
              </w:rPr>
              <w:t>основное мероприятие</w:t>
            </w:r>
            <w:bookmarkStart w:id="7" w:name="OLE_LINK1"/>
            <w:bookmarkStart w:id="8" w:name="OLE_LINK2"/>
            <w:r w:rsidRPr="00DC01A8">
              <w:rPr>
                <w:sz w:val="28"/>
                <w:szCs w:val="28"/>
              </w:rPr>
              <w:t xml:space="preserve"> «Государственная поддержка решения жилищной проблемы детей-сирот и детей, оставшихся без попечения родителей, лиц из числа детей-сирот и детей, оставшихся без попечения родителей»</w:t>
            </w:r>
            <w:bookmarkEnd w:id="7"/>
            <w:bookmarkEnd w:id="8"/>
          </w:p>
        </w:tc>
        <w:tc>
          <w:tcPr>
            <w:tcW w:w="1418" w:type="dxa"/>
            <w:tcBorders>
              <w:top w:val="single" w:sz="4" w:space="0" w:color="auto"/>
              <w:left w:val="nil"/>
              <w:bottom w:val="single" w:sz="4" w:space="0" w:color="auto"/>
              <w:right w:val="single" w:sz="4" w:space="0" w:color="auto"/>
            </w:tcBorders>
            <w:vAlign w:val="bottom"/>
          </w:tcPr>
          <w:p w:rsidR="00736275" w:rsidRPr="00336050" w:rsidRDefault="00A9497F" w:rsidP="00BC5245">
            <w:pPr>
              <w:autoSpaceDE w:val="0"/>
              <w:autoSpaceDN w:val="0"/>
              <w:adjustRightInd w:val="0"/>
              <w:jc w:val="right"/>
              <w:rPr>
                <w:sz w:val="28"/>
                <w:szCs w:val="28"/>
              </w:rPr>
            </w:pPr>
            <w:r>
              <w:rPr>
                <w:sz w:val="28"/>
                <w:szCs w:val="28"/>
              </w:rPr>
              <w:t>84 185,9</w:t>
            </w:r>
          </w:p>
        </w:tc>
        <w:tc>
          <w:tcPr>
            <w:tcW w:w="1417" w:type="dxa"/>
            <w:tcBorders>
              <w:top w:val="single" w:sz="4" w:space="0" w:color="auto"/>
              <w:left w:val="nil"/>
              <w:bottom w:val="single" w:sz="4" w:space="0" w:color="auto"/>
              <w:right w:val="single" w:sz="4" w:space="0" w:color="auto"/>
            </w:tcBorders>
            <w:vAlign w:val="bottom"/>
          </w:tcPr>
          <w:p w:rsidR="00736275" w:rsidRPr="00BB0505" w:rsidRDefault="00736275" w:rsidP="00BC5245">
            <w:pPr>
              <w:jc w:val="right"/>
              <w:rPr>
                <w:sz w:val="28"/>
                <w:szCs w:val="28"/>
              </w:rPr>
            </w:pPr>
            <w:r>
              <w:rPr>
                <w:sz w:val="28"/>
                <w:szCs w:val="28"/>
              </w:rPr>
              <w:t>74 624,6</w:t>
            </w:r>
          </w:p>
        </w:tc>
        <w:tc>
          <w:tcPr>
            <w:tcW w:w="1418" w:type="dxa"/>
            <w:tcBorders>
              <w:top w:val="single" w:sz="4" w:space="0" w:color="auto"/>
              <w:left w:val="nil"/>
              <w:bottom w:val="single" w:sz="4" w:space="0" w:color="auto"/>
              <w:right w:val="single" w:sz="4" w:space="0" w:color="auto"/>
            </w:tcBorders>
            <w:shd w:val="clear" w:color="auto" w:fill="auto"/>
            <w:vAlign w:val="bottom"/>
          </w:tcPr>
          <w:p w:rsidR="00736275" w:rsidRPr="00BB0505" w:rsidRDefault="00736275" w:rsidP="00BC5245">
            <w:pPr>
              <w:jc w:val="right"/>
              <w:rPr>
                <w:sz w:val="28"/>
                <w:szCs w:val="28"/>
              </w:rPr>
            </w:pPr>
            <w:r>
              <w:rPr>
                <w:sz w:val="28"/>
                <w:szCs w:val="28"/>
              </w:rPr>
              <w:t>40 421,7</w:t>
            </w:r>
          </w:p>
        </w:tc>
        <w:tc>
          <w:tcPr>
            <w:tcW w:w="1426" w:type="dxa"/>
            <w:tcBorders>
              <w:top w:val="single" w:sz="4" w:space="0" w:color="auto"/>
              <w:left w:val="nil"/>
              <w:bottom w:val="single" w:sz="4" w:space="0" w:color="auto"/>
              <w:right w:val="single" w:sz="4" w:space="0" w:color="auto"/>
            </w:tcBorders>
            <w:vAlign w:val="bottom"/>
          </w:tcPr>
          <w:p w:rsidR="00736275" w:rsidRPr="00BB0505" w:rsidRDefault="00736275" w:rsidP="00BC5245">
            <w:pPr>
              <w:jc w:val="right"/>
              <w:rPr>
                <w:sz w:val="28"/>
                <w:szCs w:val="28"/>
              </w:rPr>
            </w:pPr>
            <w:r>
              <w:rPr>
                <w:sz w:val="28"/>
                <w:szCs w:val="28"/>
              </w:rPr>
              <w:t>34 203,0</w:t>
            </w:r>
          </w:p>
        </w:tc>
      </w:tr>
      <w:tr w:rsidR="00736275" w:rsidRPr="00DC01A8" w:rsidTr="00B76594">
        <w:trPr>
          <w:trHeight w:val="362"/>
        </w:trPr>
        <w:tc>
          <w:tcPr>
            <w:tcW w:w="4183" w:type="dxa"/>
            <w:tcBorders>
              <w:top w:val="single" w:sz="4" w:space="0" w:color="auto"/>
              <w:left w:val="single" w:sz="4" w:space="0" w:color="auto"/>
              <w:bottom w:val="single" w:sz="4" w:space="0" w:color="auto"/>
              <w:right w:val="single" w:sz="4" w:space="0" w:color="auto"/>
            </w:tcBorders>
          </w:tcPr>
          <w:p w:rsidR="00736275" w:rsidRPr="00DC01A8" w:rsidRDefault="00736275" w:rsidP="00DC01A8">
            <w:pPr>
              <w:widowControl w:val="0"/>
              <w:rPr>
                <w:sz w:val="28"/>
                <w:szCs w:val="28"/>
              </w:rPr>
            </w:pPr>
            <w:r w:rsidRPr="00DC01A8">
              <w:rPr>
                <w:sz w:val="28"/>
                <w:szCs w:val="28"/>
              </w:rPr>
              <w:t>основное мероприятие «Управление реализацией муниципальной программы и прочие мероприятия»</w:t>
            </w:r>
          </w:p>
        </w:tc>
        <w:tc>
          <w:tcPr>
            <w:tcW w:w="1418" w:type="dxa"/>
            <w:tcBorders>
              <w:top w:val="single" w:sz="4" w:space="0" w:color="auto"/>
              <w:left w:val="nil"/>
              <w:bottom w:val="single" w:sz="4" w:space="0" w:color="auto"/>
              <w:right w:val="single" w:sz="4" w:space="0" w:color="auto"/>
            </w:tcBorders>
            <w:vAlign w:val="bottom"/>
          </w:tcPr>
          <w:p w:rsidR="00736275" w:rsidRPr="00DC01A8" w:rsidRDefault="00736275" w:rsidP="00BC5245">
            <w:pPr>
              <w:autoSpaceDE w:val="0"/>
              <w:autoSpaceDN w:val="0"/>
              <w:adjustRightInd w:val="0"/>
              <w:jc w:val="right"/>
              <w:rPr>
                <w:sz w:val="28"/>
                <w:szCs w:val="28"/>
              </w:rPr>
            </w:pPr>
            <w:r>
              <w:rPr>
                <w:sz w:val="28"/>
                <w:szCs w:val="28"/>
              </w:rPr>
              <w:t>8</w:t>
            </w:r>
            <w:r w:rsidR="00A9497F">
              <w:rPr>
                <w:sz w:val="28"/>
                <w:szCs w:val="28"/>
              </w:rPr>
              <w:t xml:space="preserve"> </w:t>
            </w:r>
            <w:r>
              <w:rPr>
                <w:sz w:val="28"/>
                <w:szCs w:val="28"/>
              </w:rPr>
              <w:t>703,0</w:t>
            </w:r>
          </w:p>
        </w:tc>
        <w:tc>
          <w:tcPr>
            <w:tcW w:w="1417" w:type="dxa"/>
            <w:tcBorders>
              <w:top w:val="single" w:sz="4" w:space="0" w:color="auto"/>
              <w:left w:val="nil"/>
              <w:bottom w:val="single" w:sz="4" w:space="0" w:color="auto"/>
              <w:right w:val="single" w:sz="4" w:space="0" w:color="auto"/>
            </w:tcBorders>
            <w:vAlign w:val="bottom"/>
          </w:tcPr>
          <w:p w:rsidR="00736275" w:rsidRPr="00DC01A8" w:rsidRDefault="00736275" w:rsidP="00BC5245">
            <w:pPr>
              <w:autoSpaceDE w:val="0"/>
              <w:autoSpaceDN w:val="0"/>
              <w:adjustRightInd w:val="0"/>
              <w:jc w:val="right"/>
              <w:rPr>
                <w:sz w:val="28"/>
                <w:szCs w:val="28"/>
              </w:rPr>
            </w:pPr>
            <w:r>
              <w:rPr>
                <w:sz w:val="28"/>
                <w:szCs w:val="28"/>
              </w:rPr>
              <w:t>9</w:t>
            </w:r>
            <w:r w:rsidR="00A9497F">
              <w:rPr>
                <w:sz w:val="28"/>
                <w:szCs w:val="28"/>
              </w:rPr>
              <w:t xml:space="preserve"> </w:t>
            </w:r>
            <w:r>
              <w:rPr>
                <w:sz w:val="28"/>
                <w:szCs w:val="28"/>
              </w:rPr>
              <w:t>013,3</w:t>
            </w:r>
          </w:p>
        </w:tc>
        <w:tc>
          <w:tcPr>
            <w:tcW w:w="1418" w:type="dxa"/>
            <w:tcBorders>
              <w:top w:val="single" w:sz="4" w:space="0" w:color="auto"/>
              <w:left w:val="nil"/>
              <w:bottom w:val="single" w:sz="4" w:space="0" w:color="auto"/>
              <w:right w:val="single" w:sz="4" w:space="0" w:color="auto"/>
            </w:tcBorders>
            <w:vAlign w:val="bottom"/>
          </w:tcPr>
          <w:p w:rsidR="00736275" w:rsidRPr="00DC01A8" w:rsidRDefault="00736275" w:rsidP="00BC5245">
            <w:pPr>
              <w:autoSpaceDE w:val="0"/>
              <w:autoSpaceDN w:val="0"/>
              <w:adjustRightInd w:val="0"/>
              <w:jc w:val="right"/>
              <w:rPr>
                <w:sz w:val="28"/>
                <w:szCs w:val="28"/>
              </w:rPr>
            </w:pPr>
            <w:r>
              <w:rPr>
                <w:sz w:val="28"/>
                <w:szCs w:val="28"/>
              </w:rPr>
              <w:t>9</w:t>
            </w:r>
            <w:r w:rsidR="00A9497F">
              <w:rPr>
                <w:sz w:val="28"/>
                <w:szCs w:val="28"/>
              </w:rPr>
              <w:t xml:space="preserve"> </w:t>
            </w:r>
            <w:r>
              <w:rPr>
                <w:sz w:val="28"/>
                <w:szCs w:val="28"/>
              </w:rPr>
              <w:t>251,5</w:t>
            </w:r>
          </w:p>
        </w:tc>
        <w:tc>
          <w:tcPr>
            <w:tcW w:w="1426" w:type="dxa"/>
            <w:tcBorders>
              <w:top w:val="single" w:sz="4" w:space="0" w:color="auto"/>
              <w:left w:val="nil"/>
              <w:bottom w:val="single" w:sz="4" w:space="0" w:color="auto"/>
              <w:right w:val="single" w:sz="4" w:space="0" w:color="auto"/>
            </w:tcBorders>
            <w:vAlign w:val="bottom"/>
          </w:tcPr>
          <w:p w:rsidR="00736275" w:rsidRPr="00DC01A8" w:rsidRDefault="00736275" w:rsidP="00BC5245">
            <w:pPr>
              <w:autoSpaceDE w:val="0"/>
              <w:autoSpaceDN w:val="0"/>
              <w:adjustRightInd w:val="0"/>
              <w:jc w:val="right"/>
              <w:rPr>
                <w:sz w:val="28"/>
                <w:szCs w:val="28"/>
              </w:rPr>
            </w:pPr>
            <w:r>
              <w:rPr>
                <w:sz w:val="28"/>
                <w:szCs w:val="28"/>
              </w:rPr>
              <w:t>9</w:t>
            </w:r>
            <w:r w:rsidR="00A9497F">
              <w:rPr>
                <w:sz w:val="28"/>
                <w:szCs w:val="28"/>
              </w:rPr>
              <w:t xml:space="preserve"> </w:t>
            </w:r>
            <w:r>
              <w:rPr>
                <w:sz w:val="28"/>
                <w:szCs w:val="28"/>
              </w:rPr>
              <w:t>777,2</w:t>
            </w:r>
          </w:p>
        </w:tc>
      </w:tr>
      <w:tr w:rsidR="00736275" w:rsidRPr="00DC01A8" w:rsidTr="00736275">
        <w:trPr>
          <w:trHeight w:val="2472"/>
        </w:trPr>
        <w:tc>
          <w:tcPr>
            <w:tcW w:w="4183" w:type="dxa"/>
            <w:tcBorders>
              <w:top w:val="single" w:sz="4" w:space="0" w:color="auto"/>
              <w:left w:val="single" w:sz="4" w:space="0" w:color="auto"/>
              <w:bottom w:val="single" w:sz="4" w:space="0" w:color="auto"/>
              <w:right w:val="single" w:sz="4" w:space="0" w:color="auto"/>
            </w:tcBorders>
          </w:tcPr>
          <w:p w:rsidR="00736275" w:rsidRPr="004C3B50" w:rsidRDefault="00736275" w:rsidP="00680D8C">
            <w:pPr>
              <w:widowControl w:val="0"/>
              <w:rPr>
                <w:sz w:val="28"/>
                <w:szCs w:val="28"/>
              </w:rPr>
            </w:pPr>
            <w:r w:rsidRPr="004C3B50">
              <w:rPr>
                <w:sz w:val="28"/>
                <w:szCs w:val="28"/>
              </w:rPr>
              <w:lastRenderedPageBreak/>
              <w:t>основное мероприятие «Меры государственной поддержки лиц, замещавших муниципальные должности и должности муниципальной службы муниципального образования Апшеронский район»</w:t>
            </w:r>
          </w:p>
        </w:tc>
        <w:tc>
          <w:tcPr>
            <w:tcW w:w="1418" w:type="dxa"/>
            <w:tcBorders>
              <w:top w:val="single" w:sz="4" w:space="0" w:color="auto"/>
              <w:left w:val="nil"/>
              <w:bottom w:val="single" w:sz="4" w:space="0" w:color="auto"/>
              <w:right w:val="single" w:sz="4" w:space="0" w:color="auto"/>
            </w:tcBorders>
            <w:shd w:val="clear" w:color="auto" w:fill="auto"/>
            <w:vAlign w:val="bottom"/>
          </w:tcPr>
          <w:p w:rsidR="00736275" w:rsidRPr="004C3B50" w:rsidRDefault="00736275" w:rsidP="00BC5245">
            <w:pPr>
              <w:autoSpaceDE w:val="0"/>
              <w:autoSpaceDN w:val="0"/>
              <w:adjustRightInd w:val="0"/>
              <w:jc w:val="right"/>
              <w:rPr>
                <w:sz w:val="28"/>
                <w:szCs w:val="28"/>
              </w:rPr>
            </w:pPr>
            <w:r w:rsidRPr="004C3B50">
              <w:rPr>
                <w:sz w:val="28"/>
                <w:szCs w:val="28"/>
              </w:rPr>
              <w:t>1 539,6</w:t>
            </w:r>
          </w:p>
        </w:tc>
        <w:tc>
          <w:tcPr>
            <w:tcW w:w="1417" w:type="dxa"/>
            <w:tcBorders>
              <w:top w:val="single" w:sz="4" w:space="0" w:color="auto"/>
              <w:left w:val="nil"/>
              <w:bottom w:val="single" w:sz="4" w:space="0" w:color="auto"/>
              <w:right w:val="single" w:sz="4" w:space="0" w:color="auto"/>
            </w:tcBorders>
            <w:shd w:val="clear" w:color="auto" w:fill="auto"/>
            <w:vAlign w:val="bottom"/>
          </w:tcPr>
          <w:p w:rsidR="00736275" w:rsidRPr="004C3B50" w:rsidRDefault="00736275" w:rsidP="00BC5245">
            <w:pPr>
              <w:autoSpaceDE w:val="0"/>
              <w:autoSpaceDN w:val="0"/>
              <w:adjustRightInd w:val="0"/>
              <w:jc w:val="right"/>
              <w:rPr>
                <w:sz w:val="28"/>
                <w:szCs w:val="28"/>
              </w:rPr>
            </w:pPr>
            <w:r w:rsidRPr="004C3B50">
              <w:rPr>
                <w:sz w:val="28"/>
                <w:szCs w:val="28"/>
              </w:rPr>
              <w:t>3 000,0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736275" w:rsidRPr="004C3B50" w:rsidRDefault="00736275" w:rsidP="00BC5245">
            <w:pPr>
              <w:autoSpaceDE w:val="0"/>
              <w:autoSpaceDN w:val="0"/>
              <w:adjustRightInd w:val="0"/>
              <w:jc w:val="right"/>
              <w:rPr>
                <w:sz w:val="28"/>
                <w:szCs w:val="28"/>
              </w:rPr>
            </w:pPr>
            <w:r w:rsidRPr="004C3B50">
              <w:rPr>
                <w:sz w:val="28"/>
                <w:szCs w:val="28"/>
              </w:rPr>
              <w:t>1 500,0</w:t>
            </w:r>
          </w:p>
        </w:tc>
        <w:tc>
          <w:tcPr>
            <w:tcW w:w="1426" w:type="dxa"/>
            <w:tcBorders>
              <w:top w:val="single" w:sz="4" w:space="0" w:color="auto"/>
              <w:left w:val="nil"/>
              <w:bottom w:val="single" w:sz="4" w:space="0" w:color="auto"/>
              <w:right w:val="single" w:sz="4" w:space="0" w:color="auto"/>
            </w:tcBorders>
            <w:shd w:val="clear" w:color="auto" w:fill="auto"/>
            <w:vAlign w:val="bottom"/>
          </w:tcPr>
          <w:p w:rsidR="00736275" w:rsidRPr="004C3B50" w:rsidRDefault="00736275" w:rsidP="00BC5245">
            <w:pPr>
              <w:autoSpaceDE w:val="0"/>
              <w:autoSpaceDN w:val="0"/>
              <w:adjustRightInd w:val="0"/>
              <w:jc w:val="right"/>
              <w:rPr>
                <w:sz w:val="28"/>
                <w:szCs w:val="28"/>
              </w:rPr>
            </w:pPr>
            <w:r w:rsidRPr="004C3B50">
              <w:rPr>
                <w:sz w:val="28"/>
                <w:szCs w:val="28"/>
              </w:rPr>
              <w:t>1 500,0</w:t>
            </w:r>
          </w:p>
        </w:tc>
      </w:tr>
      <w:tr w:rsidR="00736275" w:rsidRPr="00DC01A8" w:rsidTr="00A959E5">
        <w:trPr>
          <w:trHeight w:val="1200"/>
        </w:trPr>
        <w:tc>
          <w:tcPr>
            <w:tcW w:w="4183" w:type="dxa"/>
            <w:tcBorders>
              <w:top w:val="single" w:sz="4" w:space="0" w:color="auto"/>
              <w:left w:val="single" w:sz="4" w:space="0" w:color="auto"/>
              <w:bottom w:val="single" w:sz="4" w:space="0" w:color="auto"/>
              <w:right w:val="single" w:sz="4" w:space="0" w:color="auto"/>
            </w:tcBorders>
          </w:tcPr>
          <w:p w:rsidR="00736275" w:rsidRPr="004C3B50" w:rsidRDefault="00736275" w:rsidP="00680D8C">
            <w:pPr>
              <w:widowControl w:val="0"/>
              <w:rPr>
                <w:sz w:val="28"/>
                <w:szCs w:val="28"/>
              </w:rPr>
            </w:pPr>
            <w:r w:rsidRPr="004C3B50">
              <w:rPr>
                <w:sz w:val="28"/>
                <w:szCs w:val="28"/>
              </w:rPr>
              <w:t>основное мероприятие «Меры социальной поддержки отдельным категориям работников здравоохранения»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736275" w:rsidRPr="004C3B50" w:rsidRDefault="00736275" w:rsidP="00BC5245">
            <w:pPr>
              <w:autoSpaceDE w:val="0"/>
              <w:autoSpaceDN w:val="0"/>
              <w:adjustRightInd w:val="0"/>
              <w:jc w:val="right"/>
              <w:rPr>
                <w:sz w:val="28"/>
                <w:szCs w:val="28"/>
              </w:rPr>
            </w:pPr>
            <w:r w:rsidRPr="004C3B50">
              <w:rPr>
                <w:sz w:val="28"/>
                <w:szCs w:val="28"/>
              </w:rPr>
              <w:t>1 150,0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736275" w:rsidRPr="004C3B50" w:rsidRDefault="00736275" w:rsidP="00BC5245">
            <w:pPr>
              <w:autoSpaceDE w:val="0"/>
              <w:autoSpaceDN w:val="0"/>
              <w:adjustRightInd w:val="0"/>
              <w:jc w:val="right"/>
              <w:rPr>
                <w:sz w:val="28"/>
                <w:szCs w:val="28"/>
              </w:rPr>
            </w:pPr>
            <w:r w:rsidRPr="004C3B50">
              <w:rPr>
                <w:sz w:val="28"/>
                <w:szCs w:val="28"/>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736275" w:rsidRPr="004C3B50" w:rsidRDefault="00736275" w:rsidP="00BC5245">
            <w:pPr>
              <w:autoSpaceDE w:val="0"/>
              <w:autoSpaceDN w:val="0"/>
              <w:adjustRightInd w:val="0"/>
              <w:jc w:val="right"/>
              <w:rPr>
                <w:sz w:val="28"/>
                <w:szCs w:val="28"/>
              </w:rPr>
            </w:pPr>
            <w:r w:rsidRPr="004C3B50">
              <w:rPr>
                <w:sz w:val="28"/>
                <w:szCs w:val="28"/>
              </w:rPr>
              <w:t>0,0</w:t>
            </w:r>
          </w:p>
        </w:tc>
        <w:tc>
          <w:tcPr>
            <w:tcW w:w="1426" w:type="dxa"/>
            <w:tcBorders>
              <w:top w:val="single" w:sz="4" w:space="0" w:color="auto"/>
              <w:left w:val="nil"/>
              <w:bottom w:val="single" w:sz="4" w:space="0" w:color="auto"/>
              <w:right w:val="single" w:sz="4" w:space="0" w:color="auto"/>
            </w:tcBorders>
            <w:shd w:val="clear" w:color="auto" w:fill="auto"/>
            <w:vAlign w:val="bottom"/>
          </w:tcPr>
          <w:p w:rsidR="00736275" w:rsidRPr="004C3B50" w:rsidRDefault="00736275" w:rsidP="00BC5245">
            <w:pPr>
              <w:autoSpaceDE w:val="0"/>
              <w:autoSpaceDN w:val="0"/>
              <w:adjustRightInd w:val="0"/>
              <w:jc w:val="right"/>
              <w:rPr>
                <w:sz w:val="28"/>
                <w:szCs w:val="28"/>
              </w:rPr>
            </w:pPr>
            <w:r w:rsidRPr="004C3B50">
              <w:rPr>
                <w:sz w:val="28"/>
                <w:szCs w:val="28"/>
              </w:rPr>
              <w:t>0,0</w:t>
            </w:r>
          </w:p>
        </w:tc>
      </w:tr>
      <w:tr w:rsidR="00A959E5" w:rsidRPr="00DC01A8" w:rsidTr="000703F4">
        <w:trPr>
          <w:trHeight w:val="77"/>
        </w:trPr>
        <w:tc>
          <w:tcPr>
            <w:tcW w:w="4183" w:type="dxa"/>
            <w:tcBorders>
              <w:top w:val="single" w:sz="4" w:space="0" w:color="auto"/>
              <w:left w:val="single" w:sz="4" w:space="0" w:color="auto"/>
              <w:bottom w:val="single" w:sz="4" w:space="0" w:color="auto"/>
              <w:right w:val="single" w:sz="4" w:space="0" w:color="auto"/>
            </w:tcBorders>
          </w:tcPr>
          <w:p w:rsidR="00A959E5" w:rsidRPr="004C3B50" w:rsidRDefault="00A959E5" w:rsidP="00680D8C">
            <w:pPr>
              <w:widowControl w:val="0"/>
              <w:rPr>
                <w:sz w:val="28"/>
                <w:szCs w:val="28"/>
              </w:rPr>
            </w:pPr>
            <w:r w:rsidRPr="004C3B50">
              <w:rPr>
                <w:sz w:val="28"/>
                <w:szCs w:val="28"/>
              </w:rPr>
              <w:t xml:space="preserve">основное мероприятие </w:t>
            </w:r>
            <w:r>
              <w:rPr>
                <w:sz w:val="28"/>
                <w:szCs w:val="28"/>
              </w:rPr>
              <w:t>«</w:t>
            </w:r>
            <w:r w:rsidRPr="00A959E5">
              <w:rPr>
                <w:sz w:val="28"/>
                <w:szCs w:val="28"/>
              </w:rPr>
              <w:t>Меры социальной поддержки отдельным категориям работников общеобразовательных организаций</w:t>
            </w:r>
            <w:r>
              <w:rPr>
                <w:sz w:val="28"/>
                <w:szCs w:val="28"/>
              </w:rPr>
              <w:t>»</w:t>
            </w:r>
          </w:p>
        </w:tc>
        <w:tc>
          <w:tcPr>
            <w:tcW w:w="1418" w:type="dxa"/>
            <w:tcBorders>
              <w:top w:val="single" w:sz="4" w:space="0" w:color="auto"/>
              <w:left w:val="nil"/>
              <w:bottom w:val="single" w:sz="4" w:space="0" w:color="auto"/>
              <w:right w:val="single" w:sz="4" w:space="0" w:color="auto"/>
            </w:tcBorders>
            <w:shd w:val="clear" w:color="auto" w:fill="auto"/>
            <w:vAlign w:val="bottom"/>
          </w:tcPr>
          <w:p w:rsidR="00A959E5" w:rsidRPr="004C3B50" w:rsidRDefault="00A959E5" w:rsidP="00BC5245">
            <w:pPr>
              <w:autoSpaceDE w:val="0"/>
              <w:autoSpaceDN w:val="0"/>
              <w:adjustRightInd w:val="0"/>
              <w:jc w:val="right"/>
              <w:rPr>
                <w:sz w:val="28"/>
                <w:szCs w:val="28"/>
              </w:rPr>
            </w:pPr>
            <w:r>
              <w:rPr>
                <w:sz w:val="28"/>
                <w:szCs w:val="28"/>
              </w:rPr>
              <w:t>920,0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A959E5" w:rsidRPr="004C3B50" w:rsidRDefault="00A959E5" w:rsidP="00BC5245">
            <w:pPr>
              <w:autoSpaceDE w:val="0"/>
              <w:autoSpaceDN w:val="0"/>
              <w:adjustRightInd w:val="0"/>
              <w:jc w:val="right"/>
              <w:rPr>
                <w:sz w:val="28"/>
                <w:szCs w:val="28"/>
              </w:rPr>
            </w:pPr>
            <w:r w:rsidRPr="004C3B50">
              <w:rPr>
                <w:sz w:val="28"/>
                <w:szCs w:val="28"/>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A959E5" w:rsidRPr="004C3B50" w:rsidRDefault="00A959E5" w:rsidP="00BC5245">
            <w:pPr>
              <w:autoSpaceDE w:val="0"/>
              <w:autoSpaceDN w:val="0"/>
              <w:adjustRightInd w:val="0"/>
              <w:jc w:val="right"/>
              <w:rPr>
                <w:sz w:val="28"/>
                <w:szCs w:val="28"/>
              </w:rPr>
            </w:pPr>
            <w:r w:rsidRPr="004C3B50">
              <w:rPr>
                <w:sz w:val="28"/>
                <w:szCs w:val="28"/>
              </w:rPr>
              <w:t>0,0</w:t>
            </w:r>
          </w:p>
        </w:tc>
        <w:tc>
          <w:tcPr>
            <w:tcW w:w="1426" w:type="dxa"/>
            <w:tcBorders>
              <w:top w:val="single" w:sz="4" w:space="0" w:color="auto"/>
              <w:left w:val="nil"/>
              <w:bottom w:val="single" w:sz="4" w:space="0" w:color="auto"/>
              <w:right w:val="single" w:sz="4" w:space="0" w:color="auto"/>
            </w:tcBorders>
            <w:shd w:val="clear" w:color="auto" w:fill="auto"/>
            <w:vAlign w:val="bottom"/>
          </w:tcPr>
          <w:p w:rsidR="00A959E5" w:rsidRPr="004C3B50" w:rsidRDefault="00A959E5" w:rsidP="00BC5245">
            <w:pPr>
              <w:autoSpaceDE w:val="0"/>
              <w:autoSpaceDN w:val="0"/>
              <w:adjustRightInd w:val="0"/>
              <w:jc w:val="right"/>
              <w:rPr>
                <w:sz w:val="28"/>
                <w:szCs w:val="28"/>
              </w:rPr>
            </w:pPr>
            <w:r w:rsidRPr="004C3B50">
              <w:rPr>
                <w:sz w:val="28"/>
                <w:szCs w:val="28"/>
              </w:rPr>
              <w:t>0,0</w:t>
            </w:r>
          </w:p>
        </w:tc>
      </w:tr>
    </w:tbl>
    <w:p w:rsidR="00EB109F" w:rsidRPr="00DC01A8" w:rsidRDefault="00EB109F" w:rsidP="00DC01A8">
      <w:pPr>
        <w:widowControl w:val="0"/>
        <w:tabs>
          <w:tab w:val="left" w:pos="3402"/>
        </w:tabs>
        <w:spacing w:line="360" w:lineRule="auto"/>
        <w:jc w:val="both"/>
      </w:pPr>
      <w:r w:rsidRPr="00DC01A8">
        <w:t>____________________________</w:t>
      </w:r>
    </w:p>
    <w:p w:rsidR="00EB109F" w:rsidRPr="00DC01A8" w:rsidRDefault="00EB109F" w:rsidP="00DC01A8">
      <w:pPr>
        <w:widowControl w:val="0"/>
        <w:ind w:firstLine="851"/>
        <w:jc w:val="both"/>
        <w:rPr>
          <w:sz w:val="28"/>
          <w:szCs w:val="28"/>
        </w:rPr>
      </w:pPr>
      <w:r w:rsidRPr="00DC01A8">
        <w:rPr>
          <w:sz w:val="28"/>
          <w:szCs w:val="28"/>
        </w:rPr>
        <w:t>* Показатели сводной бюджетной росписи по состоянию на 1 октября 20</w:t>
      </w:r>
      <w:r w:rsidR="00C639D5" w:rsidRPr="00DC01A8">
        <w:rPr>
          <w:sz w:val="28"/>
          <w:szCs w:val="28"/>
        </w:rPr>
        <w:t>2</w:t>
      </w:r>
      <w:r w:rsidR="001E1560">
        <w:rPr>
          <w:sz w:val="28"/>
          <w:szCs w:val="28"/>
        </w:rPr>
        <w:t>3</w:t>
      </w:r>
      <w:r w:rsidRPr="00DC01A8">
        <w:rPr>
          <w:sz w:val="28"/>
          <w:szCs w:val="28"/>
        </w:rPr>
        <w:t> года.</w:t>
      </w:r>
    </w:p>
    <w:p w:rsidR="00CC65B5" w:rsidRPr="00DC01A8" w:rsidRDefault="00CC65B5" w:rsidP="00DC01A8">
      <w:pPr>
        <w:widowControl w:val="0"/>
        <w:ind w:firstLine="851"/>
        <w:jc w:val="both"/>
        <w:rPr>
          <w:sz w:val="28"/>
          <w:szCs w:val="28"/>
        </w:rPr>
      </w:pPr>
    </w:p>
    <w:p w:rsidR="00736275" w:rsidRPr="00DC01A8" w:rsidRDefault="00736275" w:rsidP="00736275">
      <w:pPr>
        <w:widowControl w:val="0"/>
        <w:ind w:firstLine="709"/>
        <w:jc w:val="both"/>
        <w:rPr>
          <w:sz w:val="28"/>
          <w:szCs w:val="28"/>
        </w:rPr>
      </w:pPr>
      <w:r w:rsidRPr="00DC01A8">
        <w:rPr>
          <w:sz w:val="28"/>
          <w:szCs w:val="28"/>
        </w:rPr>
        <w:t>В объемах бюджетных ассигнований на реализацию муниципальной программы на 202</w:t>
      </w:r>
      <w:r>
        <w:rPr>
          <w:sz w:val="28"/>
          <w:szCs w:val="28"/>
        </w:rPr>
        <w:t>4</w:t>
      </w:r>
      <w:r w:rsidRPr="00DC01A8">
        <w:rPr>
          <w:sz w:val="28"/>
          <w:szCs w:val="28"/>
        </w:rPr>
        <w:t xml:space="preserve"> год учтены расходы, в том числе:</w:t>
      </w:r>
    </w:p>
    <w:p w:rsidR="00736275" w:rsidRPr="00DC01A8" w:rsidRDefault="00736275" w:rsidP="00736275">
      <w:pPr>
        <w:widowControl w:val="0"/>
        <w:ind w:firstLine="709"/>
        <w:jc w:val="both"/>
        <w:rPr>
          <w:sz w:val="28"/>
          <w:szCs w:val="28"/>
        </w:rPr>
      </w:pPr>
      <w:r w:rsidRPr="00DC01A8">
        <w:rPr>
          <w:sz w:val="28"/>
          <w:szCs w:val="28"/>
        </w:rPr>
        <w:t>1) за счет средств краевого бюджета на</w:t>
      </w:r>
      <w:r>
        <w:rPr>
          <w:sz w:val="28"/>
          <w:szCs w:val="28"/>
        </w:rPr>
        <w:t xml:space="preserve"> </w:t>
      </w:r>
      <w:r w:rsidRPr="00DC01A8">
        <w:rPr>
          <w:sz w:val="28"/>
          <w:szCs w:val="28"/>
        </w:rPr>
        <w:t xml:space="preserve">осуществление отдельных государственных полномочий в сумме </w:t>
      </w:r>
      <w:r w:rsidR="006450A9">
        <w:rPr>
          <w:sz w:val="28"/>
          <w:szCs w:val="28"/>
        </w:rPr>
        <w:t>148 001,3</w:t>
      </w:r>
      <w:r w:rsidRPr="00DC01A8">
        <w:rPr>
          <w:sz w:val="28"/>
          <w:szCs w:val="28"/>
        </w:rPr>
        <w:t xml:space="preserve"> тыс. рублей, из них на:</w:t>
      </w:r>
    </w:p>
    <w:p w:rsidR="00736275" w:rsidRPr="00DC01A8" w:rsidRDefault="00736275" w:rsidP="00736275">
      <w:pPr>
        <w:widowControl w:val="0"/>
        <w:ind w:firstLine="709"/>
        <w:jc w:val="both"/>
        <w:rPr>
          <w:sz w:val="28"/>
          <w:szCs w:val="28"/>
        </w:rPr>
      </w:pPr>
      <w:r w:rsidRPr="00DC01A8">
        <w:rPr>
          <w:sz w:val="28"/>
          <w:szCs w:val="28"/>
        </w:rPr>
        <w:t>выплату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 3</w:t>
      </w:r>
      <w:r>
        <w:rPr>
          <w:sz w:val="28"/>
          <w:szCs w:val="28"/>
        </w:rPr>
        <w:t>7</w:t>
      </w:r>
      <w:r w:rsidRPr="00DC01A8">
        <w:rPr>
          <w:sz w:val="28"/>
          <w:szCs w:val="28"/>
        </w:rPr>
        <w:t> </w:t>
      </w:r>
      <w:r>
        <w:rPr>
          <w:sz w:val="28"/>
          <w:szCs w:val="28"/>
        </w:rPr>
        <w:t>134</w:t>
      </w:r>
      <w:r w:rsidRPr="00DC01A8">
        <w:rPr>
          <w:sz w:val="28"/>
          <w:szCs w:val="28"/>
        </w:rPr>
        <w:t>,</w:t>
      </w:r>
      <w:r>
        <w:rPr>
          <w:sz w:val="28"/>
          <w:szCs w:val="28"/>
        </w:rPr>
        <w:t>7</w:t>
      </w:r>
      <w:r w:rsidRPr="00DC01A8">
        <w:rPr>
          <w:sz w:val="28"/>
          <w:szCs w:val="28"/>
        </w:rPr>
        <w:t xml:space="preserve"> тыс. рублей;</w:t>
      </w:r>
    </w:p>
    <w:p w:rsidR="00736275" w:rsidRPr="00DC01A8" w:rsidRDefault="00736275" w:rsidP="00736275">
      <w:pPr>
        <w:widowControl w:val="0"/>
        <w:ind w:firstLine="709"/>
        <w:jc w:val="both"/>
        <w:rPr>
          <w:sz w:val="28"/>
          <w:szCs w:val="28"/>
        </w:rPr>
      </w:pPr>
      <w:r w:rsidRPr="00DC01A8">
        <w:rPr>
          <w:sz w:val="28"/>
          <w:szCs w:val="28"/>
        </w:rPr>
        <w:t>выплату ежемесячного вознаграждения, причитающегося приемным родителям за оказание услуг по воспитанию приемных детей – 26 </w:t>
      </w:r>
      <w:r>
        <w:rPr>
          <w:sz w:val="28"/>
          <w:szCs w:val="28"/>
        </w:rPr>
        <w:t>856</w:t>
      </w:r>
      <w:r w:rsidRPr="00DC01A8">
        <w:rPr>
          <w:sz w:val="28"/>
          <w:szCs w:val="28"/>
        </w:rPr>
        <w:t>,</w:t>
      </w:r>
      <w:r>
        <w:rPr>
          <w:sz w:val="28"/>
          <w:szCs w:val="28"/>
        </w:rPr>
        <w:t>5</w:t>
      </w:r>
      <w:r w:rsidRPr="00DC01A8">
        <w:rPr>
          <w:sz w:val="28"/>
          <w:szCs w:val="28"/>
        </w:rPr>
        <w:t xml:space="preserve"> тыс. рублей;</w:t>
      </w:r>
    </w:p>
    <w:p w:rsidR="00736275" w:rsidRPr="00DC01A8" w:rsidRDefault="00736275" w:rsidP="00736275">
      <w:pPr>
        <w:widowControl w:val="0"/>
        <w:ind w:firstLine="709"/>
        <w:jc w:val="both"/>
        <w:rPr>
          <w:sz w:val="28"/>
          <w:szCs w:val="28"/>
        </w:rPr>
      </w:pPr>
      <w:r w:rsidRPr="00DC01A8">
        <w:rPr>
          <w:sz w:val="28"/>
          <w:szCs w:val="28"/>
        </w:rPr>
        <w:t xml:space="preserve">выплату ежемесячных денежных средств на содержание детей, нуждающихся в особой заботе государства, переданных на патронатное воспитание – </w:t>
      </w:r>
      <w:r>
        <w:rPr>
          <w:sz w:val="28"/>
          <w:szCs w:val="28"/>
        </w:rPr>
        <w:t>187</w:t>
      </w:r>
      <w:r w:rsidRPr="00DC01A8">
        <w:rPr>
          <w:sz w:val="28"/>
          <w:szCs w:val="28"/>
        </w:rPr>
        <w:t>,</w:t>
      </w:r>
      <w:r>
        <w:rPr>
          <w:sz w:val="28"/>
          <w:szCs w:val="28"/>
        </w:rPr>
        <w:t>7</w:t>
      </w:r>
      <w:r w:rsidRPr="00DC01A8">
        <w:rPr>
          <w:sz w:val="28"/>
          <w:szCs w:val="28"/>
        </w:rPr>
        <w:t xml:space="preserve"> тыс. рублей;</w:t>
      </w:r>
    </w:p>
    <w:p w:rsidR="00736275" w:rsidRPr="00DC01A8" w:rsidRDefault="00736275" w:rsidP="00736275">
      <w:pPr>
        <w:widowControl w:val="0"/>
        <w:ind w:firstLine="709"/>
        <w:jc w:val="both"/>
        <w:rPr>
          <w:sz w:val="28"/>
          <w:szCs w:val="28"/>
        </w:rPr>
      </w:pPr>
      <w:r w:rsidRPr="00DC01A8">
        <w:rPr>
          <w:sz w:val="28"/>
          <w:szCs w:val="28"/>
        </w:rPr>
        <w:t xml:space="preserve">выплату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DC01A8">
        <w:rPr>
          <w:sz w:val="28"/>
          <w:szCs w:val="28"/>
        </w:rPr>
        <w:t>постинтернатного</w:t>
      </w:r>
      <w:proofErr w:type="spellEnd"/>
      <w:r w:rsidRPr="00DC01A8">
        <w:rPr>
          <w:sz w:val="28"/>
          <w:szCs w:val="28"/>
        </w:rPr>
        <w:t xml:space="preserve"> сопровождения – </w:t>
      </w:r>
      <w:r>
        <w:rPr>
          <w:sz w:val="28"/>
          <w:szCs w:val="28"/>
        </w:rPr>
        <w:t>184</w:t>
      </w:r>
      <w:r w:rsidRPr="00DC01A8">
        <w:rPr>
          <w:sz w:val="28"/>
          <w:szCs w:val="28"/>
        </w:rPr>
        <w:t>,</w:t>
      </w:r>
      <w:r>
        <w:rPr>
          <w:sz w:val="28"/>
          <w:szCs w:val="28"/>
        </w:rPr>
        <w:t>5</w:t>
      </w:r>
      <w:r w:rsidRPr="00DC01A8">
        <w:rPr>
          <w:sz w:val="28"/>
          <w:szCs w:val="28"/>
        </w:rPr>
        <w:t xml:space="preserve"> тыс. рублей;</w:t>
      </w:r>
    </w:p>
    <w:p w:rsidR="00736275" w:rsidRPr="00DC01A8" w:rsidRDefault="00736275" w:rsidP="00736275">
      <w:pPr>
        <w:widowControl w:val="0"/>
        <w:ind w:firstLine="709"/>
        <w:jc w:val="both"/>
        <w:rPr>
          <w:sz w:val="28"/>
          <w:szCs w:val="28"/>
        </w:rPr>
      </w:pPr>
      <w:r w:rsidRPr="00DC01A8">
        <w:rPr>
          <w:sz w:val="28"/>
          <w:szCs w:val="28"/>
        </w:rPr>
        <w:t>организацию и осуществлени</w:t>
      </w:r>
      <w:r w:rsidR="00354D00">
        <w:rPr>
          <w:sz w:val="28"/>
          <w:szCs w:val="28"/>
        </w:rPr>
        <w:t>е</w:t>
      </w:r>
      <w:r w:rsidRPr="00DC01A8">
        <w:rPr>
          <w:sz w:val="28"/>
          <w:szCs w:val="28"/>
        </w:rPr>
        <w:t xml:space="preserve"> деятельности по опеке и попечительству в отношении несовершеннолетних – </w:t>
      </w:r>
      <w:r>
        <w:rPr>
          <w:sz w:val="28"/>
          <w:szCs w:val="28"/>
        </w:rPr>
        <w:t>7</w:t>
      </w:r>
      <w:r w:rsidRPr="00DC01A8">
        <w:rPr>
          <w:sz w:val="28"/>
          <w:szCs w:val="28"/>
        </w:rPr>
        <w:t> </w:t>
      </w:r>
      <w:r>
        <w:rPr>
          <w:sz w:val="28"/>
          <w:szCs w:val="28"/>
        </w:rPr>
        <w:t>231</w:t>
      </w:r>
      <w:r w:rsidRPr="00DC01A8">
        <w:rPr>
          <w:sz w:val="28"/>
          <w:szCs w:val="28"/>
        </w:rPr>
        <w:t>,</w:t>
      </w:r>
      <w:r>
        <w:rPr>
          <w:sz w:val="28"/>
          <w:szCs w:val="28"/>
        </w:rPr>
        <w:t>5</w:t>
      </w:r>
      <w:r w:rsidRPr="00DC01A8">
        <w:rPr>
          <w:sz w:val="28"/>
          <w:szCs w:val="28"/>
        </w:rPr>
        <w:t xml:space="preserve"> тыс. рублей;</w:t>
      </w:r>
    </w:p>
    <w:p w:rsidR="00736275" w:rsidRPr="00DC01A8" w:rsidRDefault="00736275" w:rsidP="00736275">
      <w:pPr>
        <w:widowControl w:val="0"/>
        <w:ind w:firstLine="709"/>
        <w:jc w:val="both"/>
        <w:rPr>
          <w:sz w:val="28"/>
          <w:szCs w:val="28"/>
        </w:rPr>
      </w:pPr>
      <w:r w:rsidRPr="00DC01A8">
        <w:rPr>
          <w:sz w:val="28"/>
          <w:szCs w:val="28"/>
        </w:rPr>
        <w:t>организацию и обеспечени</w:t>
      </w:r>
      <w:r w:rsidR="00354D00">
        <w:rPr>
          <w:sz w:val="28"/>
          <w:szCs w:val="28"/>
        </w:rPr>
        <w:t>е</w:t>
      </w:r>
      <w:r w:rsidRPr="00DC01A8">
        <w:rPr>
          <w:sz w:val="28"/>
          <w:szCs w:val="28"/>
        </w:rPr>
        <w:t xml:space="preserve"> отдыха и оздоровления детей (за исключением организации отдыха детей в каникулярное время)  – 7</w:t>
      </w:r>
      <w:r>
        <w:rPr>
          <w:sz w:val="28"/>
          <w:szCs w:val="28"/>
        </w:rPr>
        <w:t>56</w:t>
      </w:r>
      <w:r w:rsidRPr="00DC01A8">
        <w:rPr>
          <w:sz w:val="28"/>
          <w:szCs w:val="28"/>
        </w:rPr>
        <w:t xml:space="preserve">,0 тыс. </w:t>
      </w:r>
      <w:r w:rsidRPr="00DC01A8">
        <w:rPr>
          <w:sz w:val="28"/>
          <w:szCs w:val="28"/>
        </w:rPr>
        <w:lastRenderedPageBreak/>
        <w:t>рублей;</w:t>
      </w:r>
    </w:p>
    <w:p w:rsidR="00736275" w:rsidRDefault="00736275" w:rsidP="00736275">
      <w:pPr>
        <w:widowControl w:val="0"/>
        <w:tabs>
          <w:tab w:val="left" w:pos="851"/>
          <w:tab w:val="left" w:pos="1178"/>
        </w:tabs>
        <w:ind w:firstLine="709"/>
        <w:jc w:val="both"/>
        <w:rPr>
          <w:sz w:val="28"/>
          <w:szCs w:val="28"/>
        </w:rPr>
      </w:pPr>
      <w:r w:rsidRPr="00DC01A8">
        <w:rPr>
          <w:sz w:val="28"/>
          <w:szCs w:val="28"/>
        </w:rPr>
        <w:t>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r w:rsidR="006450A9">
        <w:rPr>
          <w:sz w:val="28"/>
          <w:szCs w:val="28"/>
        </w:rPr>
        <w:t xml:space="preserve"> </w:t>
      </w:r>
      <w:r>
        <w:rPr>
          <w:sz w:val="28"/>
          <w:szCs w:val="28"/>
        </w:rPr>
        <w:t>1025</w:t>
      </w:r>
      <w:r w:rsidRPr="00DC01A8">
        <w:rPr>
          <w:sz w:val="28"/>
          <w:szCs w:val="28"/>
        </w:rPr>
        <w:t>,</w:t>
      </w:r>
      <w:r>
        <w:rPr>
          <w:sz w:val="28"/>
          <w:szCs w:val="28"/>
        </w:rPr>
        <w:t>8</w:t>
      </w:r>
      <w:r w:rsidRPr="00DC01A8">
        <w:rPr>
          <w:sz w:val="28"/>
          <w:szCs w:val="28"/>
        </w:rPr>
        <w:t xml:space="preserve"> тыс. рублей</w:t>
      </w:r>
    </w:p>
    <w:p w:rsidR="00962870" w:rsidRPr="00962870" w:rsidRDefault="00962870" w:rsidP="00962870">
      <w:pPr>
        <w:widowControl w:val="0"/>
        <w:ind w:firstLine="851"/>
        <w:jc w:val="both"/>
        <w:rPr>
          <w:sz w:val="28"/>
          <w:szCs w:val="28"/>
        </w:rPr>
      </w:pPr>
      <w:r w:rsidRPr="00962870">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74 552,5 тыс. рублей, в том числе за счет средств краевого бюджета - 64 110,9 тыс. рублей, за счет средств федерального бюджета - 10 441,6 тыс. рублей</w:t>
      </w:r>
      <w:r w:rsidR="00690BA3">
        <w:rPr>
          <w:sz w:val="28"/>
          <w:szCs w:val="28"/>
        </w:rPr>
        <w:t xml:space="preserve"> (24 квартир)</w:t>
      </w:r>
      <w:r w:rsidRPr="00962870">
        <w:rPr>
          <w:sz w:val="28"/>
          <w:szCs w:val="28"/>
        </w:rPr>
        <w:t>;</w:t>
      </w:r>
    </w:p>
    <w:p w:rsidR="00736275" w:rsidRPr="00962870" w:rsidRDefault="00736275" w:rsidP="00736275">
      <w:pPr>
        <w:widowControl w:val="0"/>
        <w:tabs>
          <w:tab w:val="left" w:pos="851"/>
          <w:tab w:val="left" w:pos="1044"/>
          <w:tab w:val="left" w:pos="1178"/>
        </w:tabs>
        <w:jc w:val="both"/>
        <w:rPr>
          <w:sz w:val="28"/>
          <w:szCs w:val="28"/>
        </w:rPr>
      </w:pPr>
      <w:r w:rsidRPr="00962870">
        <w:rPr>
          <w:sz w:val="28"/>
          <w:szCs w:val="28"/>
        </w:rPr>
        <w:tab/>
        <w:t>администрирование расходов за счет средств краевого бюджета в сумме 72,1 тыс. рублей.</w:t>
      </w:r>
      <w:r w:rsidRPr="00962870">
        <w:rPr>
          <w:sz w:val="28"/>
          <w:szCs w:val="28"/>
        </w:rPr>
        <w:tab/>
      </w:r>
    </w:p>
    <w:p w:rsidR="00124841" w:rsidRPr="00DC01A8" w:rsidRDefault="005E5C7C" w:rsidP="00736275">
      <w:pPr>
        <w:widowControl w:val="0"/>
        <w:tabs>
          <w:tab w:val="left" w:pos="851"/>
          <w:tab w:val="left" w:pos="1178"/>
        </w:tabs>
        <w:ind w:firstLine="709"/>
        <w:jc w:val="both"/>
        <w:rPr>
          <w:color w:val="FF0000"/>
          <w:sz w:val="28"/>
          <w:szCs w:val="28"/>
        </w:rPr>
      </w:pPr>
      <w:r w:rsidRPr="00DC01A8">
        <w:rPr>
          <w:sz w:val="28"/>
          <w:szCs w:val="28"/>
        </w:rPr>
        <w:t xml:space="preserve">2) </w:t>
      </w:r>
      <w:r w:rsidR="00975541" w:rsidRPr="00DC01A8">
        <w:rPr>
          <w:sz w:val="28"/>
          <w:szCs w:val="28"/>
        </w:rPr>
        <w:t>за счет средств районного бюджета на выплату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Апшеронский район –</w:t>
      </w:r>
      <w:r w:rsidR="0050453E" w:rsidRPr="00DC01A8">
        <w:rPr>
          <w:sz w:val="28"/>
          <w:szCs w:val="28"/>
        </w:rPr>
        <w:t xml:space="preserve"> </w:t>
      </w:r>
      <w:r w:rsidR="00736275">
        <w:rPr>
          <w:sz w:val="28"/>
          <w:szCs w:val="28"/>
        </w:rPr>
        <w:t>3 000</w:t>
      </w:r>
      <w:r w:rsidR="00975541" w:rsidRPr="00DC01A8">
        <w:rPr>
          <w:sz w:val="28"/>
          <w:szCs w:val="28"/>
        </w:rPr>
        <w:t>,0 тыс. рублей</w:t>
      </w:r>
      <w:r w:rsidR="00124841" w:rsidRPr="00DC01A8">
        <w:rPr>
          <w:sz w:val="28"/>
          <w:szCs w:val="28"/>
        </w:rPr>
        <w:t>.</w:t>
      </w:r>
    </w:p>
    <w:p w:rsidR="00AB603D" w:rsidRPr="00DC01A8" w:rsidRDefault="005B1065" w:rsidP="00DC01A8">
      <w:pPr>
        <w:widowControl w:val="0"/>
        <w:tabs>
          <w:tab w:val="left" w:pos="851"/>
          <w:tab w:val="left" w:pos="1178"/>
        </w:tabs>
        <w:jc w:val="both"/>
        <w:rPr>
          <w:sz w:val="28"/>
          <w:szCs w:val="28"/>
        </w:rPr>
      </w:pPr>
      <w:r w:rsidRPr="00DC01A8">
        <w:rPr>
          <w:sz w:val="28"/>
          <w:szCs w:val="28"/>
        </w:rPr>
        <w:tab/>
      </w:r>
    </w:p>
    <w:p w:rsidR="006F6B7E" w:rsidRPr="00DC01A8" w:rsidRDefault="006F6B7E" w:rsidP="00DC01A8">
      <w:pPr>
        <w:widowControl w:val="0"/>
        <w:tabs>
          <w:tab w:val="left" w:pos="851"/>
          <w:tab w:val="left" w:pos="1178"/>
        </w:tabs>
        <w:jc w:val="center"/>
        <w:rPr>
          <w:sz w:val="28"/>
          <w:szCs w:val="28"/>
        </w:rPr>
      </w:pPr>
      <w:r w:rsidRPr="00DC01A8">
        <w:rPr>
          <w:sz w:val="28"/>
          <w:szCs w:val="28"/>
        </w:rPr>
        <w:t>Муниципальная программа</w:t>
      </w:r>
    </w:p>
    <w:p w:rsidR="006F6B7E" w:rsidRPr="00DC01A8" w:rsidRDefault="006F6B7E" w:rsidP="00DC01A8">
      <w:pPr>
        <w:widowControl w:val="0"/>
        <w:tabs>
          <w:tab w:val="left" w:pos="851"/>
          <w:tab w:val="left" w:pos="1178"/>
        </w:tabs>
        <w:jc w:val="center"/>
        <w:rPr>
          <w:sz w:val="28"/>
          <w:szCs w:val="28"/>
        </w:rPr>
      </w:pPr>
      <w:r w:rsidRPr="00DC01A8">
        <w:rPr>
          <w:sz w:val="28"/>
          <w:szCs w:val="28"/>
        </w:rPr>
        <w:t>муниципального образования Апшеронский район</w:t>
      </w:r>
    </w:p>
    <w:p w:rsidR="006F6B7E" w:rsidRPr="00DC01A8" w:rsidRDefault="00552604" w:rsidP="00DC01A8">
      <w:pPr>
        <w:widowControl w:val="0"/>
        <w:tabs>
          <w:tab w:val="left" w:pos="851"/>
          <w:tab w:val="left" w:pos="1178"/>
        </w:tabs>
        <w:jc w:val="center"/>
        <w:rPr>
          <w:sz w:val="28"/>
          <w:szCs w:val="28"/>
        </w:rPr>
      </w:pPr>
      <w:r w:rsidRPr="00DC01A8">
        <w:rPr>
          <w:sz w:val="28"/>
          <w:szCs w:val="28"/>
        </w:rPr>
        <w:t>«</w:t>
      </w:r>
      <w:r w:rsidR="006F6B7E" w:rsidRPr="00DC01A8">
        <w:rPr>
          <w:sz w:val="28"/>
          <w:szCs w:val="28"/>
        </w:rPr>
        <w:t xml:space="preserve">Развитие топливно-энергетического комплекса </w:t>
      </w:r>
    </w:p>
    <w:p w:rsidR="006F6B7E" w:rsidRPr="00DC01A8" w:rsidRDefault="006F6B7E" w:rsidP="00DC01A8">
      <w:pPr>
        <w:widowControl w:val="0"/>
        <w:tabs>
          <w:tab w:val="left" w:pos="851"/>
          <w:tab w:val="left" w:pos="1178"/>
        </w:tabs>
        <w:jc w:val="center"/>
        <w:rPr>
          <w:sz w:val="28"/>
          <w:szCs w:val="28"/>
        </w:rPr>
      </w:pPr>
      <w:r w:rsidRPr="00DC01A8">
        <w:rPr>
          <w:sz w:val="28"/>
          <w:szCs w:val="28"/>
        </w:rPr>
        <w:t>и жилищно-коммунального хозяйства</w:t>
      </w:r>
      <w:r w:rsidR="00552604" w:rsidRPr="00DC01A8">
        <w:rPr>
          <w:sz w:val="28"/>
          <w:szCs w:val="28"/>
        </w:rPr>
        <w:t>»</w:t>
      </w:r>
    </w:p>
    <w:p w:rsidR="006F6B7E" w:rsidRPr="00DC01A8" w:rsidRDefault="006F6B7E" w:rsidP="00DC01A8">
      <w:pPr>
        <w:widowControl w:val="0"/>
        <w:tabs>
          <w:tab w:val="left" w:pos="851"/>
          <w:tab w:val="left" w:pos="1178"/>
        </w:tabs>
        <w:jc w:val="both"/>
        <w:rPr>
          <w:sz w:val="28"/>
          <w:szCs w:val="28"/>
        </w:rPr>
      </w:pPr>
    </w:p>
    <w:p w:rsidR="00AC133A" w:rsidRPr="00DC01A8" w:rsidRDefault="00B06229" w:rsidP="00DC01A8">
      <w:pPr>
        <w:tabs>
          <w:tab w:val="left" w:pos="851"/>
          <w:tab w:val="left" w:pos="1178"/>
        </w:tabs>
        <w:autoSpaceDE w:val="0"/>
        <w:autoSpaceDN w:val="0"/>
        <w:adjustRightInd w:val="0"/>
        <w:ind w:firstLine="709"/>
        <w:jc w:val="both"/>
        <w:rPr>
          <w:rFonts w:ascii="Times New Roman CYR" w:hAnsi="Times New Roman CYR" w:cs="Times New Roman CYR"/>
        </w:rPr>
      </w:pPr>
      <w:r w:rsidRPr="00DC01A8">
        <w:rPr>
          <w:sz w:val="28"/>
          <w:szCs w:val="28"/>
        </w:rPr>
        <w:t>В проекте районного бюджета на реализацию муниципальной программы предусмотрен</w:t>
      </w:r>
      <w:r w:rsidR="00FF618F">
        <w:rPr>
          <w:sz w:val="28"/>
          <w:szCs w:val="28"/>
        </w:rPr>
        <w:t>ы бюджетные ассигнования на 2024</w:t>
      </w:r>
      <w:r w:rsidRPr="00DC01A8">
        <w:rPr>
          <w:sz w:val="28"/>
          <w:szCs w:val="28"/>
        </w:rPr>
        <w:t xml:space="preserve"> год</w:t>
      </w:r>
      <w:r w:rsidRPr="00DC01A8">
        <w:rPr>
          <w:rFonts w:ascii="Times New Roman CYR" w:hAnsi="Times New Roman CYR" w:cs="Times New Roman CYR"/>
          <w:sz w:val="28"/>
          <w:szCs w:val="28"/>
        </w:rPr>
        <w:t xml:space="preserve"> в сумме </w:t>
      </w:r>
      <w:r w:rsidR="00FF618F">
        <w:rPr>
          <w:sz w:val="28"/>
          <w:szCs w:val="28"/>
        </w:rPr>
        <w:t>69 617,8</w:t>
      </w:r>
      <w:r w:rsidRPr="00DC01A8">
        <w:rPr>
          <w:sz w:val="28"/>
          <w:szCs w:val="28"/>
        </w:rPr>
        <w:t xml:space="preserve"> </w:t>
      </w:r>
      <w:r w:rsidR="00FF618F">
        <w:rPr>
          <w:rFonts w:ascii="Times New Roman CYR" w:hAnsi="Times New Roman CYR" w:cs="Times New Roman CYR"/>
          <w:sz w:val="28"/>
          <w:szCs w:val="28"/>
        </w:rPr>
        <w:t>тыс. рублей</w:t>
      </w:r>
      <w:r w:rsidRPr="00DC01A8">
        <w:rPr>
          <w:rFonts w:ascii="Times New Roman CYR" w:hAnsi="Times New Roman CYR" w:cs="Times New Roman CYR"/>
          <w:sz w:val="28"/>
          <w:szCs w:val="28"/>
        </w:rPr>
        <w:t xml:space="preserve"> за счет средств краевого бюджета – </w:t>
      </w:r>
      <w:r w:rsidR="00FF618F">
        <w:rPr>
          <w:rFonts w:ascii="Times New Roman CYR" w:hAnsi="Times New Roman CYR" w:cs="Times New Roman CYR"/>
          <w:sz w:val="28"/>
          <w:szCs w:val="28"/>
        </w:rPr>
        <w:t>60 312,3</w:t>
      </w:r>
      <w:r w:rsidRPr="00DC01A8">
        <w:rPr>
          <w:rFonts w:ascii="Times New Roman CYR" w:hAnsi="Times New Roman CYR" w:cs="Times New Roman CYR"/>
          <w:sz w:val="28"/>
          <w:szCs w:val="28"/>
        </w:rPr>
        <w:t xml:space="preserve"> тыс. рублей, на 202</w:t>
      </w:r>
      <w:r w:rsidR="00FF618F">
        <w:rPr>
          <w:rFonts w:ascii="Times New Roman CYR" w:hAnsi="Times New Roman CYR" w:cs="Times New Roman CYR"/>
          <w:sz w:val="28"/>
          <w:szCs w:val="28"/>
        </w:rPr>
        <w:t>5</w:t>
      </w:r>
      <w:r w:rsidRPr="00DC01A8">
        <w:rPr>
          <w:rFonts w:ascii="Times New Roman CYR" w:hAnsi="Times New Roman CYR" w:cs="Times New Roman CYR"/>
          <w:sz w:val="28"/>
          <w:szCs w:val="28"/>
        </w:rPr>
        <w:t xml:space="preserve"> год – </w:t>
      </w:r>
      <w:r w:rsidR="00FF618F">
        <w:rPr>
          <w:sz w:val="28"/>
          <w:szCs w:val="28"/>
        </w:rPr>
        <w:t>0,0</w:t>
      </w:r>
      <w:r w:rsidRPr="00DC01A8">
        <w:rPr>
          <w:rFonts w:ascii="Times New Roman CYR" w:hAnsi="Times New Roman CYR" w:cs="Times New Roman CYR"/>
          <w:sz w:val="28"/>
          <w:szCs w:val="28"/>
        </w:rPr>
        <w:t xml:space="preserve"> тыс. рублей, на 202</w:t>
      </w:r>
      <w:r w:rsidR="00FF618F">
        <w:rPr>
          <w:rFonts w:ascii="Times New Roman CYR" w:hAnsi="Times New Roman CYR" w:cs="Times New Roman CYR"/>
          <w:sz w:val="28"/>
          <w:szCs w:val="28"/>
        </w:rPr>
        <w:t>6</w:t>
      </w:r>
      <w:r w:rsidRPr="00DC01A8">
        <w:rPr>
          <w:rFonts w:ascii="Times New Roman CYR" w:hAnsi="Times New Roman CYR" w:cs="Times New Roman CYR"/>
          <w:sz w:val="28"/>
          <w:szCs w:val="28"/>
        </w:rPr>
        <w:t xml:space="preserve"> год – </w:t>
      </w:r>
      <w:r w:rsidR="00FF618F">
        <w:rPr>
          <w:rFonts w:ascii="Times New Roman CYR" w:hAnsi="Times New Roman CYR" w:cs="Times New Roman CYR"/>
          <w:sz w:val="28"/>
          <w:szCs w:val="28"/>
        </w:rPr>
        <w:t>0,0</w:t>
      </w:r>
      <w:r w:rsidRPr="00DC01A8">
        <w:rPr>
          <w:rFonts w:ascii="Times New Roman CYR" w:hAnsi="Times New Roman CYR" w:cs="Times New Roman CYR"/>
          <w:sz w:val="28"/>
          <w:szCs w:val="28"/>
        </w:rPr>
        <w:t xml:space="preserve"> тыс. рублей.</w:t>
      </w:r>
    </w:p>
    <w:p w:rsidR="006F6B7E" w:rsidRPr="00DC01A8" w:rsidRDefault="000E2FEC" w:rsidP="00DC01A8">
      <w:pPr>
        <w:tabs>
          <w:tab w:val="left" w:pos="851"/>
          <w:tab w:val="left" w:pos="1178"/>
        </w:tabs>
        <w:autoSpaceDE w:val="0"/>
        <w:autoSpaceDN w:val="0"/>
        <w:adjustRightInd w:val="0"/>
        <w:ind w:firstLine="851"/>
        <w:jc w:val="right"/>
        <w:rPr>
          <w:sz w:val="28"/>
          <w:szCs w:val="28"/>
        </w:rPr>
      </w:pPr>
      <w:r w:rsidRPr="00DC01A8">
        <w:rPr>
          <w:rFonts w:ascii="Times New Roman CYR" w:hAnsi="Times New Roman CYR" w:cs="Times New Roman CYR"/>
          <w:sz w:val="28"/>
          <w:szCs w:val="28"/>
        </w:rPr>
        <w:t xml:space="preserve"> </w:t>
      </w:r>
      <w:r w:rsidR="00082CAF" w:rsidRPr="00DC01A8">
        <w:rPr>
          <w:rFonts w:ascii="Times New Roman CYR" w:hAnsi="Times New Roman CYR" w:cs="Times New Roman CYR"/>
          <w:sz w:val="28"/>
          <w:szCs w:val="28"/>
        </w:rPr>
        <w:t xml:space="preserve"> </w:t>
      </w:r>
      <w:r w:rsidRPr="00DC01A8">
        <w:rPr>
          <w:sz w:val="28"/>
          <w:szCs w:val="28"/>
        </w:rPr>
        <w:t xml:space="preserve"> </w:t>
      </w:r>
      <w:r w:rsidR="006F6B7E" w:rsidRPr="00DC01A8">
        <w:rPr>
          <w:sz w:val="28"/>
          <w:szCs w:val="28"/>
        </w:rPr>
        <w:t>(тыс. рублей)</w:t>
      </w:r>
    </w:p>
    <w:tbl>
      <w:tblPr>
        <w:tblW w:w="9527" w:type="dxa"/>
        <w:tblInd w:w="80" w:type="dxa"/>
        <w:tblLook w:val="04A0" w:firstRow="1" w:lastRow="0" w:firstColumn="1" w:lastColumn="0" w:noHBand="0" w:noVBand="1"/>
      </w:tblPr>
      <w:tblGrid>
        <w:gridCol w:w="4281"/>
        <w:gridCol w:w="1267"/>
        <w:gridCol w:w="1338"/>
        <w:gridCol w:w="1384"/>
        <w:gridCol w:w="1257"/>
      </w:tblGrid>
      <w:tr w:rsidR="003F2E68" w:rsidRPr="00DC01A8" w:rsidTr="00164719">
        <w:trPr>
          <w:trHeight w:val="336"/>
        </w:trPr>
        <w:tc>
          <w:tcPr>
            <w:tcW w:w="4281" w:type="dxa"/>
            <w:vMerge w:val="restart"/>
            <w:tcBorders>
              <w:top w:val="single" w:sz="4" w:space="0" w:color="auto"/>
              <w:left w:val="single" w:sz="4" w:space="0" w:color="auto"/>
              <w:bottom w:val="nil"/>
              <w:right w:val="single" w:sz="4" w:space="0" w:color="auto"/>
            </w:tcBorders>
            <w:hideMark/>
          </w:tcPr>
          <w:p w:rsidR="0082323F" w:rsidRPr="00DC01A8" w:rsidRDefault="00A63EAE" w:rsidP="00DC01A8">
            <w:pPr>
              <w:widowControl w:val="0"/>
              <w:jc w:val="center"/>
              <w:rPr>
                <w:sz w:val="28"/>
              </w:rPr>
            </w:pPr>
            <w:r w:rsidRPr="00DC01A8">
              <w:rPr>
                <w:sz w:val="28"/>
              </w:rPr>
              <w:t>Наименование подпрограммы (мероприятия)</w:t>
            </w:r>
          </w:p>
        </w:tc>
        <w:tc>
          <w:tcPr>
            <w:tcW w:w="1267" w:type="dxa"/>
            <w:vMerge w:val="restart"/>
            <w:tcBorders>
              <w:top w:val="single" w:sz="4" w:space="0" w:color="auto"/>
              <w:left w:val="single" w:sz="4" w:space="0" w:color="auto"/>
              <w:bottom w:val="nil"/>
              <w:right w:val="single" w:sz="4" w:space="0" w:color="auto"/>
            </w:tcBorders>
            <w:hideMark/>
          </w:tcPr>
          <w:p w:rsidR="0082323F" w:rsidRPr="00DC01A8" w:rsidRDefault="0082323F" w:rsidP="001E1560">
            <w:pPr>
              <w:widowControl w:val="0"/>
              <w:jc w:val="center"/>
              <w:rPr>
                <w:sz w:val="28"/>
              </w:rPr>
            </w:pPr>
            <w:r w:rsidRPr="00DC01A8">
              <w:rPr>
                <w:sz w:val="28"/>
              </w:rPr>
              <w:t>20</w:t>
            </w:r>
            <w:r w:rsidR="00C639D5" w:rsidRPr="00DC01A8">
              <w:rPr>
                <w:sz w:val="28"/>
              </w:rPr>
              <w:t>2</w:t>
            </w:r>
            <w:r w:rsidR="001E1560">
              <w:rPr>
                <w:sz w:val="28"/>
              </w:rPr>
              <w:t>3</w:t>
            </w:r>
            <w:r w:rsidRPr="00DC01A8">
              <w:rPr>
                <w:sz w:val="28"/>
              </w:rPr>
              <w:t xml:space="preserve"> год</w:t>
            </w:r>
            <w:r w:rsidR="00E532FD" w:rsidRPr="00DC01A8">
              <w:rPr>
                <w:sz w:val="28"/>
              </w:rPr>
              <w:t xml:space="preserve"> (план)</w:t>
            </w:r>
            <w:r w:rsidRPr="00DC01A8">
              <w:rPr>
                <w:sz w:val="28"/>
              </w:rPr>
              <w:t>*</w:t>
            </w:r>
          </w:p>
        </w:tc>
        <w:tc>
          <w:tcPr>
            <w:tcW w:w="3979" w:type="dxa"/>
            <w:gridSpan w:val="3"/>
            <w:tcBorders>
              <w:top w:val="single" w:sz="4" w:space="0" w:color="auto"/>
              <w:left w:val="nil"/>
              <w:bottom w:val="single" w:sz="4" w:space="0" w:color="auto"/>
              <w:right w:val="single" w:sz="4" w:space="0" w:color="auto"/>
            </w:tcBorders>
            <w:hideMark/>
          </w:tcPr>
          <w:p w:rsidR="0082323F" w:rsidRPr="00DC01A8" w:rsidRDefault="0082323F" w:rsidP="00DC01A8">
            <w:pPr>
              <w:widowControl w:val="0"/>
              <w:jc w:val="center"/>
              <w:rPr>
                <w:sz w:val="28"/>
              </w:rPr>
            </w:pPr>
            <w:r w:rsidRPr="00DC01A8">
              <w:rPr>
                <w:sz w:val="28"/>
              </w:rPr>
              <w:t>проект</w:t>
            </w:r>
          </w:p>
        </w:tc>
      </w:tr>
      <w:tr w:rsidR="000E2FEC" w:rsidRPr="00DC01A8" w:rsidTr="00164719">
        <w:trPr>
          <w:trHeight w:val="418"/>
        </w:trPr>
        <w:tc>
          <w:tcPr>
            <w:tcW w:w="4281" w:type="dxa"/>
            <w:vMerge/>
            <w:tcBorders>
              <w:top w:val="single" w:sz="4" w:space="0" w:color="auto"/>
              <w:left w:val="single" w:sz="4" w:space="0" w:color="auto"/>
              <w:bottom w:val="nil"/>
              <w:right w:val="single" w:sz="4" w:space="0" w:color="auto"/>
            </w:tcBorders>
            <w:vAlign w:val="center"/>
            <w:hideMark/>
          </w:tcPr>
          <w:p w:rsidR="000E2FEC" w:rsidRPr="00DC01A8" w:rsidRDefault="000E2FEC" w:rsidP="00DC01A8">
            <w:pPr>
              <w:widowControl w:val="0"/>
              <w:rPr>
                <w:sz w:val="28"/>
              </w:rPr>
            </w:pPr>
          </w:p>
        </w:tc>
        <w:tc>
          <w:tcPr>
            <w:tcW w:w="1267" w:type="dxa"/>
            <w:vMerge/>
            <w:tcBorders>
              <w:top w:val="single" w:sz="4" w:space="0" w:color="auto"/>
              <w:left w:val="single" w:sz="4" w:space="0" w:color="auto"/>
              <w:bottom w:val="nil"/>
              <w:right w:val="single" w:sz="4" w:space="0" w:color="auto"/>
            </w:tcBorders>
            <w:vAlign w:val="center"/>
            <w:hideMark/>
          </w:tcPr>
          <w:p w:rsidR="000E2FEC" w:rsidRPr="00DC01A8" w:rsidRDefault="000E2FEC" w:rsidP="00DC01A8">
            <w:pPr>
              <w:widowControl w:val="0"/>
              <w:rPr>
                <w:sz w:val="28"/>
              </w:rPr>
            </w:pPr>
          </w:p>
        </w:tc>
        <w:tc>
          <w:tcPr>
            <w:tcW w:w="1338" w:type="dxa"/>
            <w:tcBorders>
              <w:top w:val="single" w:sz="4" w:space="0" w:color="auto"/>
              <w:left w:val="nil"/>
              <w:bottom w:val="nil"/>
              <w:right w:val="single" w:sz="4" w:space="0" w:color="auto"/>
            </w:tcBorders>
            <w:hideMark/>
          </w:tcPr>
          <w:p w:rsidR="000E2FEC" w:rsidRPr="00DC01A8" w:rsidRDefault="000E2FEC" w:rsidP="001E1560">
            <w:pPr>
              <w:widowControl w:val="0"/>
              <w:jc w:val="center"/>
              <w:rPr>
                <w:sz w:val="28"/>
              </w:rPr>
            </w:pPr>
            <w:r w:rsidRPr="00DC01A8">
              <w:rPr>
                <w:sz w:val="28"/>
              </w:rPr>
              <w:t>202</w:t>
            </w:r>
            <w:r w:rsidR="001E1560">
              <w:rPr>
                <w:sz w:val="28"/>
              </w:rPr>
              <w:t>4</w:t>
            </w:r>
            <w:r w:rsidRPr="00DC01A8">
              <w:rPr>
                <w:sz w:val="28"/>
              </w:rPr>
              <w:t xml:space="preserve"> год</w:t>
            </w:r>
          </w:p>
        </w:tc>
        <w:tc>
          <w:tcPr>
            <w:tcW w:w="1384" w:type="dxa"/>
            <w:tcBorders>
              <w:top w:val="nil"/>
              <w:left w:val="single" w:sz="4" w:space="0" w:color="auto"/>
              <w:bottom w:val="nil"/>
              <w:right w:val="single" w:sz="4" w:space="0" w:color="auto"/>
            </w:tcBorders>
            <w:hideMark/>
          </w:tcPr>
          <w:p w:rsidR="000E2FEC" w:rsidRPr="00DC01A8" w:rsidRDefault="000E2FEC" w:rsidP="001E1560">
            <w:pPr>
              <w:widowControl w:val="0"/>
              <w:jc w:val="center"/>
              <w:rPr>
                <w:sz w:val="28"/>
              </w:rPr>
            </w:pPr>
            <w:r w:rsidRPr="00DC01A8">
              <w:rPr>
                <w:sz w:val="28"/>
              </w:rPr>
              <w:t>202</w:t>
            </w:r>
            <w:r w:rsidR="001E1560">
              <w:rPr>
                <w:sz w:val="28"/>
              </w:rPr>
              <w:t>5</w:t>
            </w:r>
            <w:r w:rsidRPr="00DC01A8">
              <w:rPr>
                <w:sz w:val="28"/>
              </w:rPr>
              <w:t xml:space="preserve"> год</w:t>
            </w:r>
          </w:p>
        </w:tc>
        <w:tc>
          <w:tcPr>
            <w:tcW w:w="1257" w:type="dxa"/>
            <w:tcBorders>
              <w:top w:val="nil"/>
              <w:left w:val="nil"/>
              <w:bottom w:val="nil"/>
              <w:right w:val="single" w:sz="4" w:space="0" w:color="auto"/>
            </w:tcBorders>
            <w:hideMark/>
          </w:tcPr>
          <w:p w:rsidR="000E2FEC" w:rsidRPr="00DC01A8" w:rsidRDefault="000E2FEC" w:rsidP="001E1560">
            <w:pPr>
              <w:widowControl w:val="0"/>
              <w:jc w:val="center"/>
              <w:rPr>
                <w:sz w:val="28"/>
              </w:rPr>
            </w:pPr>
            <w:r w:rsidRPr="00DC01A8">
              <w:rPr>
                <w:sz w:val="28"/>
              </w:rPr>
              <w:t>202</w:t>
            </w:r>
            <w:r w:rsidR="001E1560">
              <w:rPr>
                <w:sz w:val="28"/>
              </w:rPr>
              <w:t>6</w:t>
            </w:r>
            <w:r w:rsidRPr="00DC01A8">
              <w:rPr>
                <w:sz w:val="28"/>
              </w:rPr>
              <w:t xml:space="preserve"> год</w:t>
            </w:r>
          </w:p>
        </w:tc>
      </w:tr>
      <w:tr w:rsidR="003F2E68" w:rsidRPr="00DC01A8" w:rsidTr="00164719">
        <w:trPr>
          <w:tblHeader/>
        </w:trPr>
        <w:tc>
          <w:tcPr>
            <w:tcW w:w="4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23F" w:rsidRPr="00DC01A8" w:rsidRDefault="0082323F" w:rsidP="00DC01A8">
            <w:pPr>
              <w:widowControl w:val="0"/>
              <w:jc w:val="center"/>
              <w:rPr>
                <w:sz w:val="28"/>
              </w:rPr>
            </w:pPr>
            <w:r w:rsidRPr="00DC01A8">
              <w:rPr>
                <w:sz w:val="28"/>
              </w:rPr>
              <w:t>1</w:t>
            </w:r>
          </w:p>
        </w:tc>
        <w:tc>
          <w:tcPr>
            <w:tcW w:w="126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2323F" w:rsidRPr="00DC01A8" w:rsidRDefault="0082323F" w:rsidP="00DC01A8">
            <w:pPr>
              <w:widowControl w:val="0"/>
              <w:jc w:val="center"/>
              <w:rPr>
                <w:sz w:val="28"/>
              </w:rPr>
            </w:pPr>
            <w:r w:rsidRPr="00DC01A8">
              <w:rPr>
                <w:sz w:val="28"/>
              </w:rPr>
              <w:t>2</w:t>
            </w:r>
          </w:p>
        </w:tc>
        <w:tc>
          <w:tcPr>
            <w:tcW w:w="1338"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2323F" w:rsidRPr="00DC01A8" w:rsidRDefault="0082323F" w:rsidP="00DC01A8">
            <w:pPr>
              <w:widowControl w:val="0"/>
              <w:jc w:val="center"/>
              <w:rPr>
                <w:sz w:val="28"/>
              </w:rPr>
            </w:pPr>
            <w:r w:rsidRPr="00DC01A8">
              <w:rPr>
                <w:sz w:val="28"/>
              </w:rPr>
              <w:t>3</w:t>
            </w:r>
          </w:p>
        </w:tc>
        <w:tc>
          <w:tcPr>
            <w:tcW w:w="13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23F" w:rsidRPr="00DC01A8" w:rsidRDefault="0082323F" w:rsidP="00DC01A8">
            <w:pPr>
              <w:widowControl w:val="0"/>
              <w:jc w:val="center"/>
              <w:rPr>
                <w:sz w:val="28"/>
              </w:rPr>
            </w:pPr>
            <w:r w:rsidRPr="00DC01A8">
              <w:rPr>
                <w:sz w:val="28"/>
              </w:rPr>
              <w:t>4</w:t>
            </w:r>
          </w:p>
        </w:tc>
        <w:tc>
          <w:tcPr>
            <w:tcW w:w="125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2323F" w:rsidRPr="00DC01A8" w:rsidRDefault="0082323F" w:rsidP="00DC01A8">
            <w:pPr>
              <w:widowControl w:val="0"/>
              <w:jc w:val="center"/>
              <w:rPr>
                <w:sz w:val="28"/>
              </w:rPr>
            </w:pPr>
            <w:r w:rsidRPr="00DC01A8">
              <w:rPr>
                <w:sz w:val="28"/>
              </w:rPr>
              <w:t>5</w:t>
            </w:r>
          </w:p>
        </w:tc>
      </w:tr>
      <w:tr w:rsidR="00443606" w:rsidRPr="00DC01A8" w:rsidTr="00FC3A58">
        <w:tc>
          <w:tcPr>
            <w:tcW w:w="4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3606" w:rsidRPr="00DC01A8" w:rsidRDefault="00443606" w:rsidP="00DC01A8">
            <w:pPr>
              <w:widowControl w:val="0"/>
              <w:rPr>
                <w:sz w:val="28"/>
              </w:rPr>
            </w:pPr>
            <w:r w:rsidRPr="00DC01A8">
              <w:rPr>
                <w:sz w:val="28"/>
              </w:rPr>
              <w:t xml:space="preserve">Всего расходов, </w:t>
            </w:r>
          </w:p>
          <w:p w:rsidR="00443606" w:rsidRPr="00DC01A8" w:rsidRDefault="00443606" w:rsidP="00DC01A8">
            <w:pPr>
              <w:widowControl w:val="0"/>
              <w:rPr>
                <w:sz w:val="28"/>
              </w:rPr>
            </w:pPr>
            <w:r w:rsidRPr="00DC01A8">
              <w:rPr>
                <w:sz w:val="28"/>
              </w:rPr>
              <w:t>в том числе:</w:t>
            </w:r>
          </w:p>
        </w:tc>
        <w:tc>
          <w:tcPr>
            <w:tcW w:w="126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E566EB" w:rsidRDefault="00F430C7" w:rsidP="00BC5245">
            <w:pPr>
              <w:widowControl w:val="0"/>
              <w:jc w:val="right"/>
              <w:rPr>
                <w:sz w:val="28"/>
              </w:rPr>
            </w:pPr>
            <w:r>
              <w:rPr>
                <w:sz w:val="28"/>
              </w:rPr>
              <w:t>147 551,8</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443606" w:rsidRPr="00E566EB" w:rsidRDefault="00F430C7" w:rsidP="00BC5245">
            <w:pPr>
              <w:autoSpaceDE w:val="0"/>
              <w:autoSpaceDN w:val="0"/>
              <w:adjustRightInd w:val="0"/>
              <w:jc w:val="right"/>
              <w:rPr>
                <w:rFonts w:ascii="Calibri" w:hAnsi="Calibri" w:cs="Calibri"/>
                <w:sz w:val="22"/>
                <w:szCs w:val="22"/>
              </w:rPr>
            </w:pPr>
            <w:r>
              <w:rPr>
                <w:sz w:val="28"/>
                <w:szCs w:val="28"/>
              </w:rPr>
              <w:t>69 617,8</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113" w:type="dxa"/>
            </w:tcMar>
            <w:vAlign w:val="bottom"/>
          </w:tcPr>
          <w:p w:rsidR="00443606" w:rsidRPr="00DC01A8" w:rsidRDefault="00AC133A" w:rsidP="00BC5245">
            <w:pPr>
              <w:autoSpaceDE w:val="0"/>
              <w:autoSpaceDN w:val="0"/>
              <w:adjustRightInd w:val="0"/>
              <w:jc w:val="right"/>
              <w:rPr>
                <w:sz w:val="28"/>
                <w:szCs w:val="28"/>
              </w:rPr>
            </w:pPr>
            <w:r>
              <w:rPr>
                <w:sz w:val="28"/>
                <w:szCs w:val="28"/>
              </w:rPr>
              <w:t>0,0</w:t>
            </w:r>
          </w:p>
        </w:tc>
        <w:tc>
          <w:tcPr>
            <w:tcW w:w="125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DC01A8" w:rsidRDefault="00AC133A" w:rsidP="00BC5245">
            <w:pPr>
              <w:widowControl w:val="0"/>
              <w:jc w:val="right"/>
              <w:rPr>
                <w:sz w:val="28"/>
                <w:szCs w:val="28"/>
              </w:rPr>
            </w:pPr>
            <w:r>
              <w:rPr>
                <w:sz w:val="28"/>
                <w:szCs w:val="28"/>
              </w:rPr>
              <w:t>0,0</w:t>
            </w:r>
          </w:p>
        </w:tc>
      </w:tr>
      <w:tr w:rsidR="00443606" w:rsidRPr="00DC01A8" w:rsidTr="00E73956">
        <w:tc>
          <w:tcPr>
            <w:tcW w:w="4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3606" w:rsidRPr="00DC01A8" w:rsidRDefault="00443606" w:rsidP="00DC01A8">
            <w:pPr>
              <w:widowControl w:val="0"/>
              <w:rPr>
                <w:sz w:val="28"/>
              </w:rPr>
            </w:pPr>
            <w:r w:rsidRPr="00DC01A8">
              <w:rPr>
                <w:sz w:val="28"/>
              </w:rPr>
              <w:t>подпрограмма «Газификация населенных пунктов поселений муниципального образования Апшеронский район»</w:t>
            </w:r>
          </w:p>
        </w:tc>
        <w:tc>
          <w:tcPr>
            <w:tcW w:w="126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E566EB" w:rsidRDefault="00443606" w:rsidP="00BC5245">
            <w:pPr>
              <w:widowControl w:val="0"/>
              <w:jc w:val="right"/>
              <w:rPr>
                <w:sz w:val="28"/>
              </w:rPr>
            </w:pPr>
            <w:r>
              <w:rPr>
                <w:sz w:val="28"/>
              </w:rPr>
              <w:t>79 683,3</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443606" w:rsidRPr="00E566EB" w:rsidRDefault="00443606" w:rsidP="00BC5245">
            <w:pPr>
              <w:autoSpaceDE w:val="0"/>
              <w:autoSpaceDN w:val="0"/>
              <w:adjustRightInd w:val="0"/>
              <w:jc w:val="right"/>
              <w:rPr>
                <w:rFonts w:ascii="Calibri" w:hAnsi="Calibri" w:cs="Calibri"/>
                <w:sz w:val="22"/>
                <w:szCs w:val="22"/>
              </w:rPr>
            </w:pPr>
            <w:r>
              <w:rPr>
                <w:sz w:val="28"/>
                <w:szCs w:val="28"/>
              </w:rPr>
              <w:t>63 486,7</w:t>
            </w:r>
          </w:p>
        </w:tc>
        <w:tc>
          <w:tcPr>
            <w:tcW w:w="1384"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DC01A8" w:rsidRDefault="00AC133A" w:rsidP="00BC5245">
            <w:pPr>
              <w:autoSpaceDE w:val="0"/>
              <w:autoSpaceDN w:val="0"/>
              <w:adjustRightInd w:val="0"/>
              <w:jc w:val="right"/>
              <w:rPr>
                <w:sz w:val="28"/>
                <w:szCs w:val="28"/>
              </w:rPr>
            </w:pPr>
            <w:r>
              <w:rPr>
                <w:sz w:val="28"/>
                <w:szCs w:val="28"/>
              </w:rPr>
              <w:t>0,0</w:t>
            </w:r>
          </w:p>
        </w:tc>
        <w:tc>
          <w:tcPr>
            <w:tcW w:w="125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DC01A8" w:rsidRDefault="00AC133A" w:rsidP="00BC5245">
            <w:pPr>
              <w:widowControl w:val="0"/>
              <w:jc w:val="right"/>
              <w:rPr>
                <w:sz w:val="28"/>
                <w:szCs w:val="28"/>
              </w:rPr>
            </w:pPr>
            <w:r>
              <w:rPr>
                <w:sz w:val="28"/>
                <w:szCs w:val="28"/>
              </w:rPr>
              <w:t>0,0</w:t>
            </w:r>
          </w:p>
        </w:tc>
      </w:tr>
      <w:tr w:rsidR="00443606" w:rsidRPr="00DC01A8" w:rsidTr="007E3764">
        <w:trPr>
          <w:trHeight w:val="274"/>
        </w:trPr>
        <w:tc>
          <w:tcPr>
            <w:tcW w:w="4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43606" w:rsidRPr="00DC01A8" w:rsidRDefault="00443606" w:rsidP="00DC01A8">
            <w:pPr>
              <w:widowControl w:val="0"/>
              <w:rPr>
                <w:sz w:val="28"/>
              </w:rPr>
            </w:pPr>
            <w:r w:rsidRPr="00DC01A8">
              <w:rPr>
                <w:sz w:val="28"/>
              </w:rPr>
              <w:t>подпрограмма «Обращение с твердыми коммунальными отходами на территории сельских поселений Апшеронского района»</w:t>
            </w:r>
          </w:p>
        </w:tc>
        <w:tc>
          <w:tcPr>
            <w:tcW w:w="126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4C3B50" w:rsidRDefault="00443606" w:rsidP="00BC5245">
            <w:pPr>
              <w:widowControl w:val="0"/>
              <w:jc w:val="right"/>
              <w:rPr>
                <w:sz w:val="28"/>
              </w:rPr>
            </w:pPr>
            <w:r w:rsidRPr="004C3B50">
              <w:rPr>
                <w:sz w:val="28"/>
              </w:rPr>
              <w:t>7 085,7</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443606" w:rsidRPr="004C3B50" w:rsidRDefault="00443606" w:rsidP="00BC5245">
            <w:pPr>
              <w:widowControl w:val="0"/>
              <w:jc w:val="right"/>
              <w:rPr>
                <w:sz w:val="28"/>
              </w:rPr>
            </w:pPr>
            <w:r w:rsidRPr="004C3B50">
              <w:rPr>
                <w:sz w:val="28"/>
              </w:rPr>
              <w:t>6 131,1</w:t>
            </w:r>
          </w:p>
        </w:tc>
        <w:tc>
          <w:tcPr>
            <w:tcW w:w="1384"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DC01A8" w:rsidRDefault="00AC133A" w:rsidP="00BC5245">
            <w:pPr>
              <w:widowControl w:val="0"/>
              <w:jc w:val="right"/>
              <w:rPr>
                <w:sz w:val="28"/>
              </w:rPr>
            </w:pPr>
            <w:r>
              <w:rPr>
                <w:sz w:val="28"/>
              </w:rPr>
              <w:t>0,0</w:t>
            </w:r>
          </w:p>
        </w:tc>
        <w:tc>
          <w:tcPr>
            <w:tcW w:w="125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DC01A8" w:rsidRDefault="00AC133A" w:rsidP="00BC5245">
            <w:pPr>
              <w:widowControl w:val="0"/>
              <w:jc w:val="right"/>
              <w:rPr>
                <w:sz w:val="28"/>
              </w:rPr>
            </w:pPr>
            <w:r>
              <w:rPr>
                <w:sz w:val="28"/>
              </w:rPr>
              <w:t>0,0</w:t>
            </w:r>
          </w:p>
        </w:tc>
      </w:tr>
      <w:tr w:rsidR="00443606" w:rsidRPr="00DC01A8" w:rsidTr="00E73956">
        <w:trPr>
          <w:trHeight w:val="900"/>
        </w:trPr>
        <w:tc>
          <w:tcPr>
            <w:tcW w:w="4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43606" w:rsidRPr="00DC01A8" w:rsidRDefault="00443606" w:rsidP="00DC01A8">
            <w:pPr>
              <w:widowControl w:val="0"/>
              <w:rPr>
                <w:sz w:val="28"/>
              </w:rPr>
            </w:pPr>
            <w:r w:rsidRPr="00DC01A8">
              <w:rPr>
                <w:sz w:val="28"/>
              </w:rPr>
              <w:lastRenderedPageBreak/>
              <w:t>подпрограмма «Переселение граждан из аварийного жилищного фонда»</w:t>
            </w:r>
          </w:p>
        </w:tc>
        <w:tc>
          <w:tcPr>
            <w:tcW w:w="126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4C3B50" w:rsidRDefault="00443606" w:rsidP="00BC5245">
            <w:pPr>
              <w:widowControl w:val="0"/>
              <w:jc w:val="right"/>
              <w:rPr>
                <w:sz w:val="28"/>
              </w:rPr>
            </w:pPr>
            <w:r w:rsidRPr="004C3B50">
              <w:rPr>
                <w:sz w:val="28"/>
              </w:rPr>
              <w:t>60 782,8</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443606" w:rsidRPr="004C3B50" w:rsidRDefault="00AC133A" w:rsidP="00BC5245">
            <w:pPr>
              <w:widowControl w:val="0"/>
              <w:jc w:val="right"/>
              <w:rPr>
                <w:sz w:val="28"/>
              </w:rPr>
            </w:pPr>
            <w:r>
              <w:rPr>
                <w:sz w:val="28"/>
              </w:rPr>
              <w:t>0,0</w:t>
            </w:r>
          </w:p>
        </w:tc>
        <w:tc>
          <w:tcPr>
            <w:tcW w:w="1384"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DC01A8" w:rsidRDefault="00AC133A" w:rsidP="00BC5245">
            <w:pPr>
              <w:widowControl w:val="0"/>
              <w:jc w:val="right"/>
              <w:rPr>
                <w:sz w:val="28"/>
              </w:rPr>
            </w:pPr>
            <w:r>
              <w:rPr>
                <w:sz w:val="28"/>
              </w:rPr>
              <w:t>0,0</w:t>
            </w:r>
          </w:p>
        </w:tc>
        <w:tc>
          <w:tcPr>
            <w:tcW w:w="125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443606" w:rsidRPr="00DC01A8" w:rsidRDefault="00AC133A" w:rsidP="00BC5245">
            <w:pPr>
              <w:widowControl w:val="0"/>
              <w:jc w:val="right"/>
              <w:rPr>
                <w:sz w:val="28"/>
              </w:rPr>
            </w:pPr>
            <w:r>
              <w:rPr>
                <w:sz w:val="28"/>
              </w:rPr>
              <w:t>0,0</w:t>
            </w:r>
          </w:p>
        </w:tc>
      </w:tr>
    </w:tbl>
    <w:p w:rsidR="006F6B7E" w:rsidRPr="00DC01A8" w:rsidRDefault="006F6B7E" w:rsidP="00DC01A8">
      <w:pPr>
        <w:widowControl w:val="0"/>
        <w:tabs>
          <w:tab w:val="left" w:pos="3402"/>
        </w:tabs>
        <w:spacing w:line="360" w:lineRule="auto"/>
        <w:jc w:val="both"/>
      </w:pPr>
      <w:r w:rsidRPr="00DC01A8">
        <w:t>____________________________</w:t>
      </w:r>
    </w:p>
    <w:p w:rsidR="006F6B7E" w:rsidRPr="00DC01A8" w:rsidRDefault="006F6B7E" w:rsidP="00DC01A8">
      <w:pPr>
        <w:widowControl w:val="0"/>
        <w:ind w:firstLine="851"/>
        <w:jc w:val="both"/>
        <w:rPr>
          <w:sz w:val="28"/>
          <w:szCs w:val="28"/>
        </w:rPr>
      </w:pPr>
      <w:r w:rsidRPr="00DC01A8">
        <w:rPr>
          <w:sz w:val="28"/>
          <w:szCs w:val="28"/>
        </w:rPr>
        <w:t>* Показатели сводной бюджетной росписи по состоянию на 1 октября 20</w:t>
      </w:r>
      <w:r w:rsidR="00C639D5" w:rsidRPr="00DC01A8">
        <w:rPr>
          <w:sz w:val="28"/>
          <w:szCs w:val="28"/>
        </w:rPr>
        <w:t>2</w:t>
      </w:r>
      <w:r w:rsidR="001E1560">
        <w:rPr>
          <w:sz w:val="28"/>
          <w:szCs w:val="28"/>
        </w:rPr>
        <w:t>3</w:t>
      </w:r>
      <w:r w:rsidRPr="00DC01A8">
        <w:rPr>
          <w:sz w:val="28"/>
          <w:szCs w:val="28"/>
        </w:rPr>
        <w:t> года.</w:t>
      </w:r>
    </w:p>
    <w:p w:rsidR="006F6B7E" w:rsidRPr="00DC01A8" w:rsidRDefault="006F6B7E" w:rsidP="00DC01A8">
      <w:pPr>
        <w:widowControl w:val="0"/>
        <w:tabs>
          <w:tab w:val="left" w:pos="851"/>
          <w:tab w:val="left" w:pos="1178"/>
        </w:tabs>
        <w:ind w:firstLine="851"/>
        <w:jc w:val="both"/>
        <w:rPr>
          <w:sz w:val="28"/>
          <w:szCs w:val="28"/>
        </w:rPr>
      </w:pPr>
    </w:p>
    <w:p w:rsidR="002229CE" w:rsidRPr="00DC01A8" w:rsidRDefault="00443606" w:rsidP="00DC01A8">
      <w:pPr>
        <w:autoSpaceDE w:val="0"/>
        <w:autoSpaceDN w:val="0"/>
        <w:adjustRightInd w:val="0"/>
        <w:ind w:firstLine="709"/>
        <w:jc w:val="both"/>
        <w:rPr>
          <w:rFonts w:ascii="Times New Roman CYR" w:hAnsi="Times New Roman CYR" w:cs="Times New Roman CYR"/>
          <w:sz w:val="28"/>
          <w:szCs w:val="28"/>
        </w:rPr>
      </w:pPr>
      <w:r w:rsidRPr="00E566EB">
        <w:rPr>
          <w:rFonts w:ascii="Times New Roman CYR" w:hAnsi="Times New Roman CYR" w:cs="Times New Roman CYR"/>
          <w:sz w:val="28"/>
          <w:szCs w:val="28"/>
        </w:rPr>
        <w:t xml:space="preserve">По подпрограмме </w:t>
      </w:r>
      <w:r w:rsidRPr="00E566EB">
        <w:rPr>
          <w:sz w:val="28"/>
          <w:szCs w:val="28"/>
        </w:rPr>
        <w:t>«</w:t>
      </w:r>
      <w:r w:rsidRPr="00E566EB">
        <w:rPr>
          <w:rFonts w:ascii="Times New Roman CYR" w:hAnsi="Times New Roman CYR" w:cs="Times New Roman CYR"/>
          <w:sz w:val="28"/>
          <w:szCs w:val="28"/>
        </w:rPr>
        <w:t>Газификация населенных пунктов поселений муниципального образования Апшеронский район</w:t>
      </w:r>
      <w:r w:rsidRPr="00E566EB">
        <w:rPr>
          <w:sz w:val="28"/>
          <w:szCs w:val="28"/>
        </w:rPr>
        <w:t xml:space="preserve">» </w:t>
      </w:r>
      <w:r w:rsidRPr="00E566EB">
        <w:rPr>
          <w:rFonts w:ascii="Times New Roman CYR" w:hAnsi="Times New Roman CYR" w:cs="Times New Roman CYR"/>
          <w:sz w:val="28"/>
          <w:szCs w:val="28"/>
        </w:rPr>
        <w:t>в 202</w:t>
      </w:r>
      <w:r>
        <w:rPr>
          <w:rFonts w:ascii="Times New Roman CYR" w:hAnsi="Times New Roman CYR" w:cs="Times New Roman CYR"/>
          <w:sz w:val="28"/>
          <w:szCs w:val="28"/>
        </w:rPr>
        <w:t>4</w:t>
      </w:r>
      <w:r w:rsidRPr="00E566EB">
        <w:rPr>
          <w:rFonts w:ascii="Times New Roman CYR" w:hAnsi="Times New Roman CYR" w:cs="Times New Roman CYR"/>
          <w:sz w:val="28"/>
          <w:szCs w:val="28"/>
        </w:rPr>
        <w:t xml:space="preserve"> году предусмотрены средства в сумме </w:t>
      </w:r>
      <w:r>
        <w:rPr>
          <w:sz w:val="28"/>
          <w:szCs w:val="28"/>
        </w:rPr>
        <w:t xml:space="preserve">63 486,7 </w:t>
      </w:r>
      <w:r w:rsidRPr="00E566EB">
        <w:rPr>
          <w:rFonts w:ascii="Times New Roman CYR" w:hAnsi="Times New Roman CYR" w:cs="Times New Roman CYR"/>
          <w:sz w:val="28"/>
          <w:szCs w:val="28"/>
        </w:rPr>
        <w:t xml:space="preserve">тыс. рублей на строительство межпоселкового газопровода высокого давления г. Хадыженск - ст. Кабардинская, в том числе за счет </w:t>
      </w:r>
      <w:r w:rsidR="00AC133A">
        <w:rPr>
          <w:rFonts w:ascii="Times New Roman CYR" w:hAnsi="Times New Roman CYR" w:cs="Times New Roman CYR"/>
          <w:sz w:val="28"/>
          <w:szCs w:val="28"/>
        </w:rPr>
        <w:t xml:space="preserve">краевого </w:t>
      </w:r>
      <w:r>
        <w:rPr>
          <w:rFonts w:ascii="Times New Roman CYR" w:hAnsi="Times New Roman CYR" w:cs="Times New Roman CYR"/>
          <w:sz w:val="28"/>
          <w:szCs w:val="28"/>
        </w:rPr>
        <w:t xml:space="preserve">бюджета </w:t>
      </w:r>
      <w:r w:rsidRPr="00E566E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60 312,3 </w:t>
      </w:r>
      <w:r w:rsidRPr="00E566EB">
        <w:rPr>
          <w:rFonts w:ascii="Times New Roman CYR" w:hAnsi="Times New Roman CYR" w:cs="Times New Roman CYR"/>
          <w:sz w:val="28"/>
          <w:szCs w:val="28"/>
        </w:rPr>
        <w:t xml:space="preserve">тыс. рублей, за счет средств районного бюджета – </w:t>
      </w:r>
      <w:r>
        <w:rPr>
          <w:rFonts w:ascii="Times New Roman CYR" w:hAnsi="Times New Roman CYR" w:cs="Times New Roman CYR"/>
          <w:sz w:val="28"/>
          <w:szCs w:val="28"/>
        </w:rPr>
        <w:t>3 174,4</w:t>
      </w:r>
      <w:r w:rsidRPr="00E566EB">
        <w:rPr>
          <w:rFonts w:ascii="Times New Roman CYR" w:hAnsi="Times New Roman CYR" w:cs="Times New Roman CYR"/>
          <w:sz w:val="28"/>
          <w:szCs w:val="28"/>
        </w:rPr>
        <w:t xml:space="preserve"> </w:t>
      </w:r>
      <w:r w:rsidRPr="00E566EB">
        <w:rPr>
          <w:sz w:val="28"/>
          <w:szCs w:val="28"/>
        </w:rPr>
        <w:t xml:space="preserve">тыс. рублей </w:t>
      </w:r>
      <w:r w:rsidRPr="00E566EB">
        <w:rPr>
          <w:bCs/>
          <w:sz w:val="28"/>
        </w:rPr>
        <w:t xml:space="preserve">(на </w:t>
      </w:r>
      <w:r w:rsidRPr="00E566EB">
        <w:rPr>
          <w:bCs/>
          <w:sz w:val="28"/>
          <w:szCs w:val="28"/>
        </w:rPr>
        <w:t xml:space="preserve">выполнение условий </w:t>
      </w:r>
      <w:proofErr w:type="spellStart"/>
      <w:r w:rsidRPr="00E566EB">
        <w:rPr>
          <w:sz w:val="28"/>
          <w:szCs w:val="28"/>
        </w:rPr>
        <w:t>софинансирования</w:t>
      </w:r>
      <w:proofErr w:type="spellEnd"/>
      <w:r w:rsidRPr="00E566EB">
        <w:rPr>
          <w:bCs/>
          <w:sz w:val="28"/>
        </w:rPr>
        <w:t xml:space="preserve"> расходных обязательств муниципального образования Апшеронский район - 5%)</w:t>
      </w:r>
      <w:r w:rsidR="002229CE" w:rsidRPr="00DC01A8">
        <w:rPr>
          <w:rFonts w:ascii="Times New Roman CYR" w:hAnsi="Times New Roman CYR" w:cs="Times New Roman CYR"/>
          <w:sz w:val="28"/>
          <w:szCs w:val="28"/>
        </w:rPr>
        <w:t>.</w:t>
      </w:r>
    </w:p>
    <w:p w:rsidR="00962870" w:rsidRDefault="00962870" w:rsidP="00962870">
      <w:pPr>
        <w:widowControl w:val="0"/>
        <w:ind w:firstLine="708"/>
        <w:jc w:val="both"/>
        <w:rPr>
          <w:sz w:val="28"/>
        </w:rPr>
      </w:pPr>
      <w:r w:rsidRPr="00962870">
        <w:rPr>
          <w:rFonts w:ascii="Times New Roman CYR" w:hAnsi="Times New Roman CYR" w:cs="Times New Roman CYR"/>
          <w:sz w:val="28"/>
          <w:szCs w:val="28"/>
        </w:rPr>
        <w:t xml:space="preserve">По подпрограмме </w:t>
      </w:r>
      <w:r w:rsidRPr="00962870">
        <w:rPr>
          <w:sz w:val="28"/>
          <w:szCs w:val="28"/>
        </w:rPr>
        <w:t>«</w:t>
      </w:r>
      <w:r w:rsidRPr="00962870">
        <w:rPr>
          <w:sz w:val="28"/>
        </w:rPr>
        <w:t xml:space="preserve">Обращение с твердыми коммунальными отходами на территории сельских поселений Апшеронского района» </w:t>
      </w:r>
      <w:r w:rsidRPr="00962870">
        <w:rPr>
          <w:sz w:val="28"/>
          <w:szCs w:val="28"/>
        </w:rPr>
        <w:t>на</w:t>
      </w:r>
      <w:r w:rsidRPr="00962870">
        <w:rPr>
          <w:rFonts w:ascii="Times New Roman CYR" w:hAnsi="Times New Roman CYR" w:cs="Times New Roman CYR"/>
          <w:sz w:val="28"/>
          <w:szCs w:val="28"/>
        </w:rPr>
        <w:t xml:space="preserve"> 2024 год предусмотрены средства в сумме 6 131,1 тыс. рублей на приобретение контейнеров для накопления твердых коммунальных отходов и выполнение работ по содержанию мест (площадок) накопления твердых коммунальных отходов.</w:t>
      </w:r>
      <w:r>
        <w:rPr>
          <w:sz w:val="28"/>
        </w:rPr>
        <w:t xml:space="preserve"> </w:t>
      </w:r>
    </w:p>
    <w:p w:rsidR="00840A96" w:rsidRPr="00DC01A8" w:rsidRDefault="00840A96" w:rsidP="00DC01A8">
      <w:pPr>
        <w:widowControl w:val="0"/>
        <w:ind w:firstLine="708"/>
        <w:jc w:val="both"/>
        <w:rPr>
          <w:sz w:val="28"/>
        </w:rPr>
      </w:pPr>
    </w:p>
    <w:p w:rsidR="006F6B7E" w:rsidRPr="00DC01A8" w:rsidRDefault="006F6B7E" w:rsidP="00DC01A8">
      <w:pPr>
        <w:widowControl w:val="0"/>
        <w:jc w:val="center"/>
        <w:rPr>
          <w:sz w:val="28"/>
          <w:szCs w:val="28"/>
        </w:rPr>
      </w:pPr>
      <w:r w:rsidRPr="00DC01A8">
        <w:rPr>
          <w:sz w:val="28"/>
          <w:szCs w:val="28"/>
        </w:rPr>
        <w:t>Муниципальная программа</w:t>
      </w:r>
    </w:p>
    <w:p w:rsidR="006F6B7E" w:rsidRPr="00DC01A8" w:rsidRDefault="006F6B7E" w:rsidP="00DC01A8">
      <w:pPr>
        <w:widowControl w:val="0"/>
        <w:tabs>
          <w:tab w:val="left" w:pos="924"/>
          <w:tab w:val="left" w:pos="1913"/>
        </w:tabs>
        <w:jc w:val="center"/>
        <w:rPr>
          <w:b/>
          <w:sz w:val="28"/>
          <w:szCs w:val="28"/>
        </w:rPr>
      </w:pPr>
      <w:r w:rsidRPr="00DC01A8">
        <w:rPr>
          <w:sz w:val="28"/>
          <w:szCs w:val="28"/>
        </w:rPr>
        <w:t>муниципального образования Апшеронский район</w:t>
      </w:r>
    </w:p>
    <w:p w:rsidR="006F6B7E" w:rsidRPr="00DC01A8" w:rsidRDefault="00552604" w:rsidP="00DC01A8">
      <w:pPr>
        <w:widowControl w:val="0"/>
        <w:tabs>
          <w:tab w:val="left" w:pos="851"/>
          <w:tab w:val="left" w:pos="1178"/>
        </w:tabs>
        <w:jc w:val="center"/>
        <w:rPr>
          <w:sz w:val="28"/>
          <w:szCs w:val="28"/>
        </w:rPr>
      </w:pPr>
      <w:r w:rsidRPr="00DC01A8">
        <w:rPr>
          <w:sz w:val="28"/>
          <w:szCs w:val="28"/>
        </w:rPr>
        <w:t>«</w:t>
      </w:r>
      <w:r w:rsidR="006F6B7E" w:rsidRPr="00DC01A8">
        <w:rPr>
          <w:sz w:val="28"/>
          <w:szCs w:val="28"/>
        </w:rPr>
        <w:t>Развитие сельского хозяйства</w:t>
      </w:r>
      <w:r w:rsidRPr="00DC01A8">
        <w:rPr>
          <w:sz w:val="28"/>
          <w:szCs w:val="28"/>
        </w:rPr>
        <w:t>»</w:t>
      </w:r>
    </w:p>
    <w:p w:rsidR="006F6B7E" w:rsidRPr="00DC01A8" w:rsidRDefault="006F6B7E" w:rsidP="00DC01A8">
      <w:pPr>
        <w:widowControl w:val="0"/>
        <w:tabs>
          <w:tab w:val="left" w:pos="851"/>
          <w:tab w:val="left" w:pos="1178"/>
        </w:tabs>
        <w:jc w:val="center"/>
        <w:rPr>
          <w:b/>
          <w:sz w:val="28"/>
          <w:szCs w:val="28"/>
        </w:rPr>
      </w:pPr>
    </w:p>
    <w:p w:rsidR="00443606" w:rsidRPr="004C3B50" w:rsidRDefault="00443606" w:rsidP="00443606">
      <w:pPr>
        <w:widowControl w:val="0"/>
        <w:tabs>
          <w:tab w:val="left" w:pos="924"/>
          <w:tab w:val="left" w:pos="1913"/>
        </w:tabs>
        <w:ind w:firstLine="709"/>
        <w:jc w:val="both"/>
        <w:rPr>
          <w:sz w:val="28"/>
          <w:szCs w:val="28"/>
        </w:rPr>
      </w:pPr>
      <w:r w:rsidRPr="004C3B50">
        <w:rPr>
          <w:sz w:val="28"/>
          <w:szCs w:val="28"/>
        </w:rPr>
        <w:t>В проекте районного бюджета бюджетные ассигнования на реализацию муниципальной программы предусмотрены за счет средств краевого бюджета на 2024 год</w:t>
      </w:r>
      <w:r w:rsidR="0052542C">
        <w:rPr>
          <w:sz w:val="28"/>
          <w:szCs w:val="28"/>
        </w:rPr>
        <w:t xml:space="preserve"> – 24 038,8 тыс. рублей, на 2025</w:t>
      </w:r>
      <w:r w:rsidRPr="004C3B50">
        <w:rPr>
          <w:sz w:val="28"/>
          <w:szCs w:val="28"/>
        </w:rPr>
        <w:t xml:space="preserve"> год </w:t>
      </w:r>
      <w:r w:rsidRPr="004C3B50">
        <w:rPr>
          <w:sz w:val="28"/>
          <w:szCs w:val="28"/>
          <w:shd w:val="clear" w:color="auto" w:fill="FFFFFF" w:themeFill="background1"/>
        </w:rPr>
        <w:t xml:space="preserve">– </w:t>
      </w:r>
      <w:r w:rsidRPr="004C3B50">
        <w:rPr>
          <w:sz w:val="28"/>
          <w:szCs w:val="28"/>
        </w:rPr>
        <w:t xml:space="preserve">24 038,8 </w:t>
      </w:r>
      <w:r w:rsidRPr="004C3B50">
        <w:rPr>
          <w:sz w:val="28"/>
          <w:szCs w:val="28"/>
          <w:shd w:val="clear" w:color="auto" w:fill="FFFFFF" w:themeFill="background1"/>
        </w:rPr>
        <w:t>тыс</w:t>
      </w:r>
      <w:r w:rsidRPr="004C3B50">
        <w:rPr>
          <w:sz w:val="28"/>
          <w:szCs w:val="28"/>
        </w:rPr>
        <w:t>. рублей, на 202</w:t>
      </w:r>
      <w:r w:rsidR="0052542C">
        <w:rPr>
          <w:sz w:val="28"/>
          <w:szCs w:val="28"/>
        </w:rPr>
        <w:t>6</w:t>
      </w:r>
      <w:r w:rsidRPr="004C3B50">
        <w:rPr>
          <w:sz w:val="28"/>
          <w:szCs w:val="28"/>
        </w:rPr>
        <w:t xml:space="preserve"> год – 24 170,7 тыс. рублей. </w:t>
      </w:r>
    </w:p>
    <w:p w:rsidR="006F6B7E" w:rsidRPr="00DC01A8" w:rsidRDefault="007E49A1" w:rsidP="00DC01A8">
      <w:pPr>
        <w:widowControl w:val="0"/>
        <w:tabs>
          <w:tab w:val="left" w:pos="851"/>
          <w:tab w:val="left" w:pos="1178"/>
        </w:tabs>
        <w:ind w:firstLine="851"/>
        <w:jc w:val="right"/>
        <w:rPr>
          <w:sz w:val="28"/>
        </w:rPr>
      </w:pPr>
      <w:r w:rsidRPr="00DC01A8">
        <w:rPr>
          <w:sz w:val="28"/>
        </w:rPr>
        <w:t xml:space="preserve"> </w:t>
      </w:r>
      <w:r w:rsidR="000E2FEC" w:rsidRPr="00DC01A8">
        <w:rPr>
          <w:sz w:val="28"/>
        </w:rPr>
        <w:t xml:space="preserve"> </w:t>
      </w:r>
      <w:r w:rsidR="006F6B7E" w:rsidRPr="00DC01A8">
        <w:rPr>
          <w:sz w:val="28"/>
        </w:rPr>
        <w:t>(тыс. рублей)</w:t>
      </w:r>
    </w:p>
    <w:tbl>
      <w:tblPr>
        <w:tblW w:w="9761" w:type="dxa"/>
        <w:tblInd w:w="93" w:type="dxa"/>
        <w:tblLook w:val="04A0" w:firstRow="1" w:lastRow="0" w:firstColumn="1" w:lastColumn="0" w:noHBand="0" w:noVBand="1"/>
      </w:tblPr>
      <w:tblGrid>
        <w:gridCol w:w="3984"/>
        <w:gridCol w:w="1418"/>
        <w:gridCol w:w="1273"/>
        <w:gridCol w:w="1420"/>
        <w:gridCol w:w="1666"/>
      </w:tblGrid>
      <w:tr w:rsidR="003F2E68" w:rsidRPr="00DC01A8" w:rsidTr="00E72F7D">
        <w:trPr>
          <w:trHeight w:val="336"/>
        </w:trPr>
        <w:tc>
          <w:tcPr>
            <w:tcW w:w="3984" w:type="dxa"/>
            <w:vMerge w:val="restart"/>
            <w:tcBorders>
              <w:top w:val="single" w:sz="4" w:space="0" w:color="auto"/>
              <w:left w:val="single" w:sz="4" w:space="0" w:color="auto"/>
              <w:bottom w:val="single" w:sz="4" w:space="0" w:color="auto"/>
              <w:right w:val="single" w:sz="4" w:space="0" w:color="auto"/>
            </w:tcBorders>
          </w:tcPr>
          <w:p w:rsidR="006F6B7E"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6F6B7E" w:rsidRPr="00DC01A8" w:rsidRDefault="006F6B7E"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4359" w:type="dxa"/>
            <w:gridSpan w:val="3"/>
            <w:tcBorders>
              <w:top w:val="single" w:sz="4" w:space="0" w:color="auto"/>
              <w:left w:val="nil"/>
              <w:bottom w:val="single" w:sz="4" w:space="0" w:color="auto"/>
              <w:right w:val="single" w:sz="4" w:space="0" w:color="auto"/>
            </w:tcBorders>
          </w:tcPr>
          <w:p w:rsidR="006F6B7E" w:rsidRPr="00DC01A8" w:rsidRDefault="006F6B7E" w:rsidP="00DC01A8">
            <w:pPr>
              <w:widowControl w:val="0"/>
              <w:jc w:val="center"/>
              <w:rPr>
                <w:sz w:val="28"/>
                <w:szCs w:val="28"/>
              </w:rPr>
            </w:pPr>
            <w:r w:rsidRPr="00DC01A8">
              <w:rPr>
                <w:sz w:val="28"/>
                <w:szCs w:val="28"/>
              </w:rPr>
              <w:t>проект</w:t>
            </w:r>
          </w:p>
        </w:tc>
      </w:tr>
      <w:tr w:rsidR="000E2FEC" w:rsidRPr="00DC01A8" w:rsidTr="00E72F7D">
        <w:trPr>
          <w:trHeight w:val="418"/>
        </w:trPr>
        <w:tc>
          <w:tcPr>
            <w:tcW w:w="3984" w:type="dxa"/>
            <w:vMerge/>
            <w:tcBorders>
              <w:top w:val="single" w:sz="4" w:space="0" w:color="auto"/>
              <w:left w:val="single" w:sz="4" w:space="0" w:color="auto"/>
              <w:right w:val="single" w:sz="4" w:space="0" w:color="auto"/>
            </w:tcBorders>
            <w:vAlign w:val="center"/>
          </w:tcPr>
          <w:p w:rsidR="000E2FEC" w:rsidRPr="00DC01A8" w:rsidRDefault="000E2FEC" w:rsidP="00DC01A8">
            <w:pPr>
              <w:widowControl w:val="0"/>
              <w:rPr>
                <w:sz w:val="28"/>
                <w:szCs w:val="28"/>
              </w:rPr>
            </w:pPr>
          </w:p>
        </w:tc>
        <w:tc>
          <w:tcPr>
            <w:tcW w:w="1418" w:type="dxa"/>
            <w:vMerge/>
            <w:tcBorders>
              <w:top w:val="single" w:sz="4" w:space="0" w:color="auto"/>
              <w:left w:val="single" w:sz="4" w:space="0" w:color="auto"/>
              <w:right w:val="single" w:sz="4" w:space="0" w:color="auto"/>
            </w:tcBorders>
            <w:vAlign w:val="center"/>
          </w:tcPr>
          <w:p w:rsidR="000E2FEC" w:rsidRPr="00DC01A8" w:rsidRDefault="000E2FEC" w:rsidP="00DC01A8">
            <w:pPr>
              <w:widowControl w:val="0"/>
              <w:rPr>
                <w:sz w:val="28"/>
                <w:szCs w:val="28"/>
              </w:rPr>
            </w:pPr>
          </w:p>
        </w:tc>
        <w:tc>
          <w:tcPr>
            <w:tcW w:w="1273" w:type="dxa"/>
            <w:tcBorders>
              <w:top w:val="single" w:sz="4" w:space="0" w:color="auto"/>
              <w:left w:val="nil"/>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4</w:t>
            </w:r>
            <w:r w:rsidRPr="00DC01A8">
              <w:rPr>
                <w:sz w:val="28"/>
                <w:szCs w:val="28"/>
              </w:rPr>
              <w:t xml:space="preserve"> год</w:t>
            </w:r>
          </w:p>
        </w:tc>
        <w:tc>
          <w:tcPr>
            <w:tcW w:w="1420" w:type="dxa"/>
            <w:tcBorders>
              <w:top w:val="nil"/>
              <w:left w:val="single" w:sz="4" w:space="0" w:color="auto"/>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5</w:t>
            </w:r>
            <w:r w:rsidRPr="00DC01A8">
              <w:rPr>
                <w:sz w:val="28"/>
                <w:szCs w:val="28"/>
              </w:rPr>
              <w:t xml:space="preserve"> год</w:t>
            </w:r>
          </w:p>
        </w:tc>
        <w:tc>
          <w:tcPr>
            <w:tcW w:w="1666" w:type="dxa"/>
            <w:tcBorders>
              <w:top w:val="nil"/>
              <w:left w:val="nil"/>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6</w:t>
            </w:r>
            <w:r w:rsidRPr="00DC01A8">
              <w:rPr>
                <w:sz w:val="28"/>
                <w:szCs w:val="28"/>
              </w:rPr>
              <w:t xml:space="preserve"> год</w:t>
            </w:r>
          </w:p>
        </w:tc>
      </w:tr>
    </w:tbl>
    <w:p w:rsidR="006F6B7E" w:rsidRPr="00DC01A8" w:rsidRDefault="006F6B7E" w:rsidP="00DC01A8">
      <w:pPr>
        <w:widowControl w:val="0"/>
        <w:rPr>
          <w:sz w:val="2"/>
          <w:szCs w:val="2"/>
        </w:rPr>
      </w:pPr>
    </w:p>
    <w:tbl>
      <w:tblPr>
        <w:tblW w:w="9761" w:type="dxa"/>
        <w:tblInd w:w="93" w:type="dxa"/>
        <w:tblLook w:val="04A0" w:firstRow="1" w:lastRow="0" w:firstColumn="1" w:lastColumn="0" w:noHBand="0" w:noVBand="1"/>
      </w:tblPr>
      <w:tblGrid>
        <w:gridCol w:w="3984"/>
        <w:gridCol w:w="1418"/>
        <w:gridCol w:w="1276"/>
        <w:gridCol w:w="1417"/>
        <w:gridCol w:w="1666"/>
      </w:tblGrid>
      <w:tr w:rsidR="003F2E68" w:rsidRPr="00DC01A8" w:rsidTr="00E72F7D">
        <w:trPr>
          <w:trHeight w:val="286"/>
          <w:tblHeader/>
        </w:trPr>
        <w:tc>
          <w:tcPr>
            <w:tcW w:w="3984" w:type="dxa"/>
            <w:tcBorders>
              <w:top w:val="single" w:sz="4" w:space="0" w:color="auto"/>
              <w:left w:val="single" w:sz="4" w:space="0" w:color="auto"/>
              <w:bottom w:val="single" w:sz="4" w:space="0" w:color="auto"/>
              <w:right w:val="single" w:sz="4" w:space="0" w:color="auto"/>
            </w:tcBorders>
          </w:tcPr>
          <w:p w:rsidR="006F6B7E" w:rsidRPr="00DC01A8" w:rsidRDefault="006F6B7E" w:rsidP="00DC01A8">
            <w:pPr>
              <w:widowControl w:val="0"/>
              <w:jc w:val="center"/>
              <w:rPr>
                <w:sz w:val="28"/>
                <w:szCs w:val="28"/>
              </w:rPr>
            </w:pPr>
            <w:r w:rsidRPr="00DC01A8">
              <w:rPr>
                <w:sz w:val="28"/>
                <w:szCs w:val="28"/>
              </w:rPr>
              <w:t>1</w:t>
            </w:r>
          </w:p>
        </w:tc>
        <w:tc>
          <w:tcPr>
            <w:tcW w:w="1418" w:type="dxa"/>
            <w:tcBorders>
              <w:top w:val="single" w:sz="4" w:space="0" w:color="auto"/>
              <w:left w:val="nil"/>
              <w:bottom w:val="single" w:sz="4" w:space="0" w:color="auto"/>
              <w:right w:val="single" w:sz="4" w:space="0" w:color="auto"/>
            </w:tcBorders>
          </w:tcPr>
          <w:p w:rsidR="006F6B7E" w:rsidRPr="00DC01A8" w:rsidRDefault="006F6B7E" w:rsidP="00DC01A8">
            <w:pPr>
              <w:widowControl w:val="0"/>
              <w:jc w:val="center"/>
              <w:rPr>
                <w:sz w:val="28"/>
                <w:szCs w:val="28"/>
              </w:rPr>
            </w:pPr>
            <w:r w:rsidRPr="00DC01A8">
              <w:rPr>
                <w:sz w:val="28"/>
                <w:szCs w:val="28"/>
              </w:rPr>
              <w:t>2</w:t>
            </w:r>
          </w:p>
        </w:tc>
        <w:tc>
          <w:tcPr>
            <w:tcW w:w="1276" w:type="dxa"/>
            <w:tcBorders>
              <w:top w:val="single" w:sz="4" w:space="0" w:color="auto"/>
              <w:left w:val="nil"/>
              <w:bottom w:val="single" w:sz="4" w:space="0" w:color="auto"/>
              <w:right w:val="single" w:sz="4" w:space="0" w:color="auto"/>
            </w:tcBorders>
          </w:tcPr>
          <w:p w:rsidR="006F6B7E" w:rsidRPr="00DC01A8" w:rsidRDefault="006F6B7E" w:rsidP="00DC01A8">
            <w:pPr>
              <w:widowControl w:val="0"/>
              <w:jc w:val="center"/>
              <w:rPr>
                <w:sz w:val="28"/>
                <w:szCs w:val="28"/>
              </w:rPr>
            </w:pPr>
            <w:r w:rsidRPr="00DC01A8">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F6B7E" w:rsidRPr="00DC01A8" w:rsidRDefault="006F6B7E" w:rsidP="00DC01A8">
            <w:pPr>
              <w:widowControl w:val="0"/>
              <w:jc w:val="center"/>
              <w:rPr>
                <w:sz w:val="28"/>
                <w:szCs w:val="28"/>
              </w:rPr>
            </w:pPr>
            <w:r w:rsidRPr="00DC01A8">
              <w:rPr>
                <w:sz w:val="28"/>
                <w:szCs w:val="28"/>
              </w:rPr>
              <w:t>4</w:t>
            </w:r>
          </w:p>
        </w:tc>
        <w:tc>
          <w:tcPr>
            <w:tcW w:w="1666" w:type="dxa"/>
            <w:tcBorders>
              <w:top w:val="single" w:sz="4" w:space="0" w:color="auto"/>
              <w:left w:val="nil"/>
              <w:bottom w:val="single" w:sz="4" w:space="0" w:color="auto"/>
              <w:right w:val="single" w:sz="4" w:space="0" w:color="auto"/>
            </w:tcBorders>
          </w:tcPr>
          <w:p w:rsidR="006F6B7E" w:rsidRPr="00DC01A8" w:rsidRDefault="006F6B7E" w:rsidP="00DC01A8">
            <w:pPr>
              <w:widowControl w:val="0"/>
              <w:jc w:val="center"/>
              <w:rPr>
                <w:sz w:val="28"/>
                <w:szCs w:val="28"/>
              </w:rPr>
            </w:pPr>
            <w:r w:rsidRPr="00DC01A8">
              <w:rPr>
                <w:sz w:val="28"/>
                <w:szCs w:val="28"/>
              </w:rPr>
              <w:t>5</w:t>
            </w:r>
          </w:p>
        </w:tc>
      </w:tr>
      <w:tr w:rsidR="00443606" w:rsidRPr="00DC01A8" w:rsidTr="00E73956">
        <w:trPr>
          <w:trHeight w:val="235"/>
        </w:trPr>
        <w:tc>
          <w:tcPr>
            <w:tcW w:w="3984" w:type="dxa"/>
            <w:tcBorders>
              <w:top w:val="nil"/>
              <w:left w:val="single" w:sz="4" w:space="0" w:color="auto"/>
              <w:bottom w:val="single" w:sz="4" w:space="0" w:color="auto"/>
              <w:right w:val="single" w:sz="4" w:space="0" w:color="auto"/>
            </w:tcBorders>
          </w:tcPr>
          <w:p w:rsidR="00443606" w:rsidRPr="00DC01A8" w:rsidRDefault="00443606" w:rsidP="00DC01A8">
            <w:pPr>
              <w:widowControl w:val="0"/>
              <w:rPr>
                <w:sz w:val="28"/>
                <w:szCs w:val="28"/>
              </w:rPr>
            </w:pPr>
            <w:r w:rsidRPr="00DC01A8">
              <w:rPr>
                <w:sz w:val="28"/>
                <w:szCs w:val="28"/>
              </w:rPr>
              <w:t>Всего расходов,</w:t>
            </w:r>
          </w:p>
          <w:p w:rsidR="00443606" w:rsidRPr="00DC01A8" w:rsidRDefault="00443606" w:rsidP="00DC01A8">
            <w:pPr>
              <w:widowControl w:val="0"/>
              <w:rPr>
                <w:sz w:val="28"/>
                <w:szCs w:val="28"/>
              </w:rPr>
            </w:pPr>
            <w:r w:rsidRPr="00DC01A8">
              <w:rPr>
                <w:sz w:val="28"/>
                <w:szCs w:val="28"/>
              </w:rPr>
              <w:t xml:space="preserve">в том числе: </w:t>
            </w:r>
          </w:p>
        </w:tc>
        <w:tc>
          <w:tcPr>
            <w:tcW w:w="1418" w:type="dxa"/>
            <w:tcBorders>
              <w:top w:val="nil"/>
              <w:left w:val="nil"/>
              <w:bottom w:val="single" w:sz="4" w:space="0" w:color="auto"/>
              <w:right w:val="single" w:sz="4" w:space="0" w:color="auto"/>
            </w:tcBorders>
            <w:vAlign w:val="bottom"/>
          </w:tcPr>
          <w:p w:rsidR="00443606" w:rsidRPr="004C3B50" w:rsidRDefault="00443606" w:rsidP="00680D8C">
            <w:pPr>
              <w:widowControl w:val="0"/>
              <w:jc w:val="right"/>
              <w:rPr>
                <w:sz w:val="28"/>
                <w:szCs w:val="28"/>
              </w:rPr>
            </w:pPr>
            <w:r w:rsidRPr="004C3B50">
              <w:rPr>
                <w:sz w:val="28"/>
                <w:szCs w:val="28"/>
              </w:rPr>
              <w:t>14 369,4</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24 038,8</w:t>
            </w:r>
          </w:p>
        </w:tc>
        <w:tc>
          <w:tcPr>
            <w:tcW w:w="1417" w:type="dxa"/>
            <w:tcBorders>
              <w:top w:val="nil"/>
              <w:left w:val="single" w:sz="4" w:space="0" w:color="auto"/>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24 038,8</w:t>
            </w:r>
          </w:p>
        </w:tc>
        <w:tc>
          <w:tcPr>
            <w:tcW w:w="1666" w:type="dxa"/>
            <w:tcBorders>
              <w:top w:val="nil"/>
              <w:left w:val="nil"/>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24 170,7</w:t>
            </w:r>
          </w:p>
        </w:tc>
      </w:tr>
      <w:tr w:rsidR="00443606" w:rsidRPr="00DC01A8" w:rsidTr="00E73956">
        <w:trPr>
          <w:trHeight w:val="360"/>
        </w:trPr>
        <w:tc>
          <w:tcPr>
            <w:tcW w:w="3984" w:type="dxa"/>
            <w:tcBorders>
              <w:top w:val="single" w:sz="4" w:space="0" w:color="auto"/>
              <w:left w:val="single" w:sz="4" w:space="0" w:color="auto"/>
              <w:bottom w:val="single" w:sz="4" w:space="0" w:color="auto"/>
              <w:right w:val="single" w:sz="4" w:space="0" w:color="auto"/>
            </w:tcBorders>
          </w:tcPr>
          <w:p w:rsidR="00443606" w:rsidRPr="00DC01A8" w:rsidRDefault="00443606" w:rsidP="00DC01A8">
            <w:pPr>
              <w:widowControl w:val="0"/>
              <w:rPr>
                <w:sz w:val="28"/>
                <w:szCs w:val="28"/>
              </w:rPr>
            </w:pPr>
            <w:r w:rsidRPr="00DC01A8">
              <w:rPr>
                <w:sz w:val="28"/>
                <w:szCs w:val="28"/>
              </w:rPr>
              <w:t>основное мероприятие «Развитие малых форм хозяйствования в АПК в муниципальном образовании Апшеронский район»</w:t>
            </w:r>
          </w:p>
        </w:tc>
        <w:tc>
          <w:tcPr>
            <w:tcW w:w="1418" w:type="dxa"/>
            <w:tcBorders>
              <w:top w:val="single" w:sz="4" w:space="0" w:color="auto"/>
              <w:left w:val="nil"/>
              <w:bottom w:val="single" w:sz="4" w:space="0" w:color="auto"/>
              <w:right w:val="single" w:sz="4" w:space="0" w:color="auto"/>
            </w:tcBorders>
            <w:vAlign w:val="bottom"/>
          </w:tcPr>
          <w:p w:rsidR="00443606" w:rsidRPr="004C3B50" w:rsidRDefault="00443606" w:rsidP="00680D8C">
            <w:pPr>
              <w:widowControl w:val="0"/>
              <w:jc w:val="right"/>
              <w:rPr>
                <w:sz w:val="28"/>
                <w:szCs w:val="28"/>
              </w:rPr>
            </w:pPr>
            <w:r w:rsidRPr="004C3B50">
              <w:rPr>
                <w:sz w:val="28"/>
                <w:szCs w:val="28"/>
              </w:rPr>
              <w:t>11 070,6</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20 740,0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20 740,0</w:t>
            </w:r>
          </w:p>
        </w:tc>
        <w:tc>
          <w:tcPr>
            <w:tcW w:w="1666" w:type="dxa"/>
            <w:tcBorders>
              <w:top w:val="single" w:sz="4" w:space="0" w:color="auto"/>
              <w:left w:val="nil"/>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20 740,0</w:t>
            </w:r>
          </w:p>
        </w:tc>
      </w:tr>
      <w:tr w:rsidR="00443606" w:rsidRPr="00DC01A8" w:rsidTr="00E73956">
        <w:trPr>
          <w:trHeight w:val="360"/>
        </w:trPr>
        <w:tc>
          <w:tcPr>
            <w:tcW w:w="3984" w:type="dxa"/>
            <w:tcBorders>
              <w:top w:val="single" w:sz="4" w:space="0" w:color="auto"/>
              <w:left w:val="single" w:sz="4" w:space="0" w:color="auto"/>
              <w:bottom w:val="single" w:sz="4" w:space="0" w:color="auto"/>
              <w:right w:val="single" w:sz="4" w:space="0" w:color="auto"/>
            </w:tcBorders>
          </w:tcPr>
          <w:p w:rsidR="00443606" w:rsidRPr="00DC01A8" w:rsidRDefault="00443606" w:rsidP="00DC01A8">
            <w:pPr>
              <w:widowControl w:val="0"/>
              <w:rPr>
                <w:sz w:val="28"/>
                <w:szCs w:val="28"/>
              </w:rPr>
            </w:pPr>
            <w:r w:rsidRPr="00DC01A8">
              <w:rPr>
                <w:sz w:val="28"/>
                <w:szCs w:val="28"/>
              </w:rPr>
              <w:t>основное мероприятие «Обеспечение эпизоотического, ветеринарно-</w:t>
            </w:r>
            <w:r w:rsidRPr="00DC01A8">
              <w:rPr>
                <w:sz w:val="28"/>
                <w:szCs w:val="28"/>
              </w:rPr>
              <w:lastRenderedPageBreak/>
              <w:t>санитарного благополучия в муниципальном образовании Апшеронский район»</w:t>
            </w:r>
          </w:p>
        </w:tc>
        <w:tc>
          <w:tcPr>
            <w:tcW w:w="1418" w:type="dxa"/>
            <w:tcBorders>
              <w:top w:val="single" w:sz="4" w:space="0" w:color="auto"/>
              <w:left w:val="nil"/>
              <w:bottom w:val="single" w:sz="4" w:space="0" w:color="auto"/>
              <w:right w:val="single" w:sz="4" w:space="0" w:color="auto"/>
            </w:tcBorders>
            <w:vAlign w:val="bottom"/>
          </w:tcPr>
          <w:p w:rsidR="00443606" w:rsidRPr="004C3B50" w:rsidRDefault="00443606" w:rsidP="00680D8C">
            <w:pPr>
              <w:widowControl w:val="0"/>
              <w:jc w:val="right"/>
              <w:rPr>
                <w:sz w:val="28"/>
                <w:szCs w:val="28"/>
              </w:rPr>
            </w:pPr>
            <w:r w:rsidRPr="004C3B50">
              <w:rPr>
                <w:sz w:val="28"/>
                <w:szCs w:val="28"/>
              </w:rPr>
              <w:lastRenderedPageBreak/>
              <w:t>3 298,8</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3 298,8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3 298,8</w:t>
            </w:r>
          </w:p>
        </w:tc>
        <w:tc>
          <w:tcPr>
            <w:tcW w:w="1666" w:type="dxa"/>
            <w:tcBorders>
              <w:top w:val="single" w:sz="4" w:space="0" w:color="auto"/>
              <w:left w:val="nil"/>
              <w:bottom w:val="single" w:sz="4" w:space="0" w:color="auto"/>
              <w:right w:val="single" w:sz="4" w:space="0" w:color="auto"/>
            </w:tcBorders>
            <w:shd w:val="clear" w:color="auto" w:fill="FFFFFF" w:themeFill="background1"/>
            <w:vAlign w:val="bottom"/>
          </w:tcPr>
          <w:p w:rsidR="00443606" w:rsidRPr="004C3B50" w:rsidRDefault="00443606" w:rsidP="00680D8C">
            <w:pPr>
              <w:widowControl w:val="0"/>
              <w:jc w:val="right"/>
              <w:rPr>
                <w:sz w:val="28"/>
                <w:szCs w:val="28"/>
              </w:rPr>
            </w:pPr>
            <w:r w:rsidRPr="004C3B50">
              <w:rPr>
                <w:sz w:val="28"/>
                <w:szCs w:val="28"/>
              </w:rPr>
              <w:t>3 430,7</w:t>
            </w:r>
          </w:p>
        </w:tc>
      </w:tr>
    </w:tbl>
    <w:p w:rsidR="006F6B7E" w:rsidRPr="00DC01A8" w:rsidRDefault="006F6B7E" w:rsidP="00DC01A8">
      <w:pPr>
        <w:widowControl w:val="0"/>
        <w:tabs>
          <w:tab w:val="left" w:pos="3402"/>
        </w:tabs>
        <w:spacing w:line="360" w:lineRule="auto"/>
        <w:jc w:val="both"/>
      </w:pPr>
      <w:r w:rsidRPr="00DC01A8">
        <w:t>____________________________</w:t>
      </w:r>
    </w:p>
    <w:p w:rsidR="006F6B7E" w:rsidRPr="00DC01A8" w:rsidRDefault="006F6B7E"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C639D5" w:rsidRPr="00DC01A8">
        <w:rPr>
          <w:sz w:val="28"/>
          <w:szCs w:val="28"/>
        </w:rPr>
        <w:t>2</w:t>
      </w:r>
      <w:r w:rsidR="001E1560">
        <w:rPr>
          <w:sz w:val="28"/>
          <w:szCs w:val="28"/>
        </w:rPr>
        <w:t>3</w:t>
      </w:r>
      <w:r w:rsidRPr="00DC01A8">
        <w:rPr>
          <w:sz w:val="28"/>
          <w:szCs w:val="28"/>
        </w:rPr>
        <w:t> года.</w:t>
      </w:r>
    </w:p>
    <w:p w:rsidR="004A235E" w:rsidRPr="00DC01A8" w:rsidRDefault="004A235E" w:rsidP="00DC01A8">
      <w:pPr>
        <w:widowControl w:val="0"/>
        <w:ind w:firstLine="709"/>
        <w:jc w:val="both"/>
        <w:rPr>
          <w:sz w:val="28"/>
          <w:szCs w:val="28"/>
        </w:rPr>
      </w:pPr>
    </w:p>
    <w:p w:rsidR="00443606" w:rsidRPr="004C3B50" w:rsidRDefault="00443606" w:rsidP="00443606">
      <w:pPr>
        <w:widowControl w:val="0"/>
        <w:tabs>
          <w:tab w:val="left" w:pos="851"/>
          <w:tab w:val="left" w:pos="1178"/>
        </w:tabs>
        <w:ind w:firstLine="709"/>
        <w:jc w:val="both"/>
        <w:rPr>
          <w:sz w:val="28"/>
          <w:szCs w:val="28"/>
        </w:rPr>
      </w:pPr>
      <w:r w:rsidRPr="004C3B50">
        <w:rPr>
          <w:sz w:val="28"/>
          <w:szCs w:val="28"/>
        </w:rPr>
        <w:t>В объемах бюджетных ассигнований на реализацию муниципальной программы на 202</w:t>
      </w:r>
      <w:r w:rsidR="00BB03F1">
        <w:rPr>
          <w:sz w:val="28"/>
          <w:szCs w:val="28"/>
        </w:rPr>
        <w:t>4</w:t>
      </w:r>
      <w:r w:rsidRPr="004C3B50">
        <w:rPr>
          <w:sz w:val="28"/>
          <w:szCs w:val="28"/>
        </w:rPr>
        <w:t xml:space="preserve"> год предусмотрены расходы на:</w:t>
      </w:r>
    </w:p>
    <w:p w:rsidR="00443606" w:rsidRPr="004C3B50" w:rsidRDefault="00443606" w:rsidP="00443606">
      <w:pPr>
        <w:widowControl w:val="0"/>
        <w:tabs>
          <w:tab w:val="left" w:pos="851"/>
          <w:tab w:val="left" w:pos="1178"/>
        </w:tabs>
        <w:ind w:firstLine="709"/>
        <w:jc w:val="both"/>
        <w:rPr>
          <w:sz w:val="28"/>
          <w:szCs w:val="28"/>
        </w:rPr>
      </w:pPr>
      <w:r w:rsidRPr="004C3B50">
        <w:rPr>
          <w:sz w:val="28"/>
          <w:szCs w:val="28"/>
        </w:rPr>
        <w:t xml:space="preserve">осуществление отдельных государственных полномочий Краснодарского края по поддержке сельскохозяйственного производства </w:t>
      </w:r>
      <w:r w:rsidRPr="004C3B50">
        <w:rPr>
          <w:sz w:val="28"/>
          <w:szCs w:val="28"/>
          <w:shd w:val="clear" w:color="auto" w:fill="FFFFFF" w:themeFill="background1"/>
        </w:rPr>
        <w:t xml:space="preserve">– 20 740,0 </w:t>
      </w:r>
      <w:r w:rsidRPr="004C3B50">
        <w:rPr>
          <w:sz w:val="28"/>
          <w:szCs w:val="28"/>
        </w:rPr>
        <w:t>тыс. рублей;</w:t>
      </w:r>
    </w:p>
    <w:p w:rsidR="00443606" w:rsidRPr="004C3B50" w:rsidRDefault="00443606" w:rsidP="00443606">
      <w:pPr>
        <w:widowControl w:val="0"/>
        <w:tabs>
          <w:tab w:val="left" w:pos="851"/>
          <w:tab w:val="left" w:pos="1178"/>
        </w:tabs>
        <w:ind w:firstLine="709"/>
        <w:jc w:val="both"/>
        <w:rPr>
          <w:sz w:val="28"/>
          <w:szCs w:val="28"/>
        </w:rPr>
      </w:pPr>
      <w:r w:rsidRPr="004C3B50">
        <w:rPr>
          <w:sz w:val="28"/>
          <w:szCs w:val="28"/>
        </w:rPr>
        <w:t xml:space="preserve">осуществление государственных полномочий Краснодарского края в </w:t>
      </w:r>
      <w:r w:rsidRPr="004C3B50">
        <w:rPr>
          <w:bCs/>
          <w:sz w:val="28"/>
          <w:szCs w:val="28"/>
        </w:rPr>
        <w:t xml:space="preserve">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w:t>
      </w:r>
      <w:r w:rsidRPr="004C3B50">
        <w:rPr>
          <w:sz w:val="28"/>
          <w:szCs w:val="28"/>
        </w:rPr>
        <w:t xml:space="preserve">– </w:t>
      </w:r>
      <w:r w:rsidRPr="004C3B50">
        <w:rPr>
          <w:sz w:val="28"/>
          <w:szCs w:val="28"/>
          <w:shd w:val="clear" w:color="auto" w:fill="FFFFFF" w:themeFill="background1"/>
        </w:rPr>
        <w:t>3 298,8</w:t>
      </w:r>
      <w:r w:rsidRPr="004C3B50">
        <w:rPr>
          <w:sz w:val="28"/>
          <w:szCs w:val="28"/>
        </w:rPr>
        <w:t xml:space="preserve"> тыс. рублей.</w:t>
      </w:r>
    </w:p>
    <w:p w:rsidR="0037517F" w:rsidRDefault="0037517F" w:rsidP="00DC01A8">
      <w:pPr>
        <w:widowControl w:val="0"/>
        <w:tabs>
          <w:tab w:val="left" w:pos="851"/>
          <w:tab w:val="left" w:pos="1178"/>
        </w:tabs>
        <w:ind w:firstLine="709"/>
        <w:jc w:val="both"/>
        <w:rPr>
          <w:sz w:val="28"/>
          <w:szCs w:val="28"/>
        </w:rPr>
      </w:pPr>
    </w:p>
    <w:p w:rsidR="001317C5" w:rsidRPr="00DC01A8" w:rsidRDefault="001317C5" w:rsidP="00DC01A8">
      <w:pPr>
        <w:widowControl w:val="0"/>
        <w:tabs>
          <w:tab w:val="left" w:pos="851"/>
          <w:tab w:val="left" w:pos="1178"/>
        </w:tabs>
        <w:jc w:val="center"/>
        <w:rPr>
          <w:sz w:val="28"/>
          <w:szCs w:val="28"/>
        </w:rPr>
      </w:pPr>
      <w:r w:rsidRPr="00DC01A8">
        <w:rPr>
          <w:sz w:val="28"/>
          <w:szCs w:val="28"/>
        </w:rPr>
        <w:t>Муниципальная программа</w:t>
      </w:r>
    </w:p>
    <w:p w:rsidR="001317C5" w:rsidRPr="00DC01A8" w:rsidRDefault="001317C5" w:rsidP="00DC01A8">
      <w:pPr>
        <w:widowControl w:val="0"/>
        <w:tabs>
          <w:tab w:val="left" w:pos="851"/>
          <w:tab w:val="left" w:pos="1178"/>
        </w:tabs>
        <w:jc w:val="center"/>
        <w:rPr>
          <w:sz w:val="28"/>
          <w:szCs w:val="28"/>
        </w:rPr>
      </w:pPr>
      <w:r w:rsidRPr="00DC01A8">
        <w:rPr>
          <w:sz w:val="28"/>
          <w:szCs w:val="28"/>
        </w:rPr>
        <w:t>муниципального образования  Апшеронский район</w:t>
      </w:r>
    </w:p>
    <w:p w:rsidR="001317C5" w:rsidRPr="00DC01A8" w:rsidRDefault="00552604" w:rsidP="00DC01A8">
      <w:pPr>
        <w:widowControl w:val="0"/>
        <w:tabs>
          <w:tab w:val="left" w:pos="851"/>
          <w:tab w:val="left" w:pos="1178"/>
        </w:tabs>
        <w:jc w:val="center"/>
        <w:rPr>
          <w:sz w:val="28"/>
          <w:szCs w:val="28"/>
        </w:rPr>
      </w:pPr>
      <w:r w:rsidRPr="00DC01A8">
        <w:rPr>
          <w:sz w:val="28"/>
          <w:szCs w:val="28"/>
        </w:rPr>
        <w:t>«</w:t>
      </w:r>
      <w:r w:rsidR="001317C5" w:rsidRPr="00DC01A8">
        <w:rPr>
          <w:sz w:val="28"/>
          <w:szCs w:val="28"/>
        </w:rPr>
        <w:t>Поддержка дорожного хозяйства</w:t>
      </w:r>
      <w:r w:rsidRPr="00DC01A8">
        <w:rPr>
          <w:sz w:val="28"/>
          <w:szCs w:val="28"/>
        </w:rPr>
        <w:t>»</w:t>
      </w:r>
    </w:p>
    <w:p w:rsidR="001317C5" w:rsidRPr="00DC01A8" w:rsidRDefault="001317C5" w:rsidP="00DC01A8">
      <w:pPr>
        <w:widowControl w:val="0"/>
        <w:tabs>
          <w:tab w:val="left" w:pos="851"/>
          <w:tab w:val="left" w:pos="1178"/>
        </w:tabs>
        <w:jc w:val="center"/>
        <w:rPr>
          <w:b/>
          <w:sz w:val="20"/>
          <w:szCs w:val="28"/>
        </w:rPr>
      </w:pP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В проекте районного бюджета на реализацию муниципальной программы предусмотрены бюджетные ассигнования на 2024 год в сумме 6 844,9 тыс. рублей, на 2025 год</w:t>
      </w:r>
      <w:r w:rsidR="00BB03F1">
        <w:rPr>
          <w:sz w:val="28"/>
          <w:szCs w:val="28"/>
        </w:rPr>
        <w:t xml:space="preserve"> -</w:t>
      </w:r>
      <w:r w:rsidRPr="004C3B50">
        <w:rPr>
          <w:sz w:val="28"/>
          <w:szCs w:val="28"/>
        </w:rPr>
        <w:t xml:space="preserve"> 7 183,4 тыс. рублей, на 2026 год – 7 472,6 тыс. рублей.</w:t>
      </w:r>
    </w:p>
    <w:p w:rsidR="008978FA" w:rsidRPr="00DC01A8" w:rsidRDefault="008978FA" w:rsidP="00DC01A8">
      <w:pPr>
        <w:widowControl w:val="0"/>
        <w:tabs>
          <w:tab w:val="left" w:pos="851"/>
          <w:tab w:val="left" w:pos="1178"/>
        </w:tabs>
        <w:ind w:firstLine="709"/>
        <w:jc w:val="both"/>
        <w:rPr>
          <w:sz w:val="6"/>
          <w:szCs w:val="28"/>
        </w:rPr>
      </w:pPr>
    </w:p>
    <w:p w:rsidR="001317C5" w:rsidRPr="00DC01A8" w:rsidRDefault="001317C5" w:rsidP="00DC01A8">
      <w:pPr>
        <w:widowControl w:val="0"/>
        <w:tabs>
          <w:tab w:val="left" w:pos="851"/>
          <w:tab w:val="left" w:pos="1178"/>
        </w:tabs>
        <w:ind w:firstLine="851"/>
        <w:jc w:val="right"/>
        <w:rPr>
          <w:sz w:val="28"/>
        </w:rPr>
      </w:pPr>
      <w:r w:rsidRPr="00DC01A8">
        <w:rPr>
          <w:sz w:val="28"/>
        </w:rPr>
        <w:t>(тыс. рублей)</w:t>
      </w:r>
    </w:p>
    <w:tbl>
      <w:tblPr>
        <w:tblW w:w="9761" w:type="dxa"/>
        <w:tblInd w:w="93" w:type="dxa"/>
        <w:tblLook w:val="04A0" w:firstRow="1" w:lastRow="0" w:firstColumn="1" w:lastColumn="0" w:noHBand="0" w:noVBand="1"/>
      </w:tblPr>
      <w:tblGrid>
        <w:gridCol w:w="3984"/>
        <w:gridCol w:w="1418"/>
        <w:gridCol w:w="1273"/>
        <w:gridCol w:w="1420"/>
        <w:gridCol w:w="1666"/>
      </w:tblGrid>
      <w:tr w:rsidR="003F2E68" w:rsidRPr="00DC01A8" w:rsidTr="00E72F7D">
        <w:trPr>
          <w:trHeight w:val="336"/>
        </w:trPr>
        <w:tc>
          <w:tcPr>
            <w:tcW w:w="3984" w:type="dxa"/>
            <w:vMerge w:val="restart"/>
            <w:tcBorders>
              <w:top w:val="single" w:sz="4" w:space="0" w:color="auto"/>
              <w:left w:val="single" w:sz="4" w:space="0" w:color="auto"/>
              <w:bottom w:val="single" w:sz="4" w:space="0" w:color="auto"/>
              <w:right w:val="single" w:sz="4" w:space="0" w:color="auto"/>
            </w:tcBorders>
          </w:tcPr>
          <w:p w:rsidR="001317C5"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1317C5" w:rsidRPr="00DC01A8" w:rsidRDefault="001317C5"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4359" w:type="dxa"/>
            <w:gridSpan w:val="3"/>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проект</w:t>
            </w:r>
          </w:p>
        </w:tc>
      </w:tr>
      <w:tr w:rsidR="000E2FEC" w:rsidRPr="00DC01A8" w:rsidTr="00E72F7D">
        <w:trPr>
          <w:trHeight w:val="418"/>
        </w:trPr>
        <w:tc>
          <w:tcPr>
            <w:tcW w:w="3984" w:type="dxa"/>
            <w:vMerge/>
            <w:tcBorders>
              <w:top w:val="single" w:sz="4" w:space="0" w:color="auto"/>
              <w:left w:val="single" w:sz="4" w:space="0" w:color="auto"/>
              <w:right w:val="single" w:sz="4" w:space="0" w:color="auto"/>
            </w:tcBorders>
            <w:vAlign w:val="center"/>
          </w:tcPr>
          <w:p w:rsidR="000E2FEC" w:rsidRPr="00DC01A8" w:rsidRDefault="000E2FEC" w:rsidP="00DC01A8">
            <w:pPr>
              <w:widowControl w:val="0"/>
              <w:rPr>
                <w:sz w:val="28"/>
                <w:szCs w:val="28"/>
              </w:rPr>
            </w:pPr>
          </w:p>
        </w:tc>
        <w:tc>
          <w:tcPr>
            <w:tcW w:w="1418" w:type="dxa"/>
            <w:vMerge/>
            <w:tcBorders>
              <w:top w:val="single" w:sz="4" w:space="0" w:color="auto"/>
              <w:left w:val="single" w:sz="4" w:space="0" w:color="auto"/>
              <w:right w:val="single" w:sz="4" w:space="0" w:color="auto"/>
            </w:tcBorders>
            <w:vAlign w:val="center"/>
          </w:tcPr>
          <w:p w:rsidR="000E2FEC" w:rsidRPr="00DC01A8" w:rsidRDefault="000E2FEC" w:rsidP="00DC01A8">
            <w:pPr>
              <w:widowControl w:val="0"/>
              <w:rPr>
                <w:sz w:val="28"/>
                <w:szCs w:val="28"/>
              </w:rPr>
            </w:pPr>
          </w:p>
        </w:tc>
        <w:tc>
          <w:tcPr>
            <w:tcW w:w="1273" w:type="dxa"/>
            <w:tcBorders>
              <w:top w:val="single" w:sz="4" w:space="0" w:color="auto"/>
              <w:left w:val="nil"/>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4</w:t>
            </w:r>
            <w:r w:rsidRPr="00DC01A8">
              <w:rPr>
                <w:sz w:val="28"/>
                <w:szCs w:val="28"/>
              </w:rPr>
              <w:t xml:space="preserve"> год</w:t>
            </w:r>
          </w:p>
        </w:tc>
        <w:tc>
          <w:tcPr>
            <w:tcW w:w="1420" w:type="dxa"/>
            <w:tcBorders>
              <w:top w:val="nil"/>
              <w:left w:val="single" w:sz="4" w:space="0" w:color="auto"/>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5</w:t>
            </w:r>
            <w:r w:rsidRPr="00DC01A8">
              <w:rPr>
                <w:sz w:val="28"/>
                <w:szCs w:val="28"/>
              </w:rPr>
              <w:t xml:space="preserve"> год</w:t>
            </w:r>
          </w:p>
        </w:tc>
        <w:tc>
          <w:tcPr>
            <w:tcW w:w="1666" w:type="dxa"/>
            <w:tcBorders>
              <w:top w:val="nil"/>
              <w:left w:val="nil"/>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6</w:t>
            </w:r>
            <w:r w:rsidRPr="00DC01A8">
              <w:rPr>
                <w:sz w:val="28"/>
                <w:szCs w:val="28"/>
              </w:rPr>
              <w:t xml:space="preserve"> год</w:t>
            </w:r>
          </w:p>
        </w:tc>
      </w:tr>
    </w:tbl>
    <w:p w:rsidR="001317C5" w:rsidRPr="00DC01A8" w:rsidRDefault="001317C5" w:rsidP="00DC01A8">
      <w:pPr>
        <w:widowControl w:val="0"/>
        <w:rPr>
          <w:sz w:val="2"/>
          <w:szCs w:val="2"/>
        </w:rPr>
      </w:pPr>
    </w:p>
    <w:tbl>
      <w:tblPr>
        <w:tblW w:w="9761" w:type="dxa"/>
        <w:tblInd w:w="93" w:type="dxa"/>
        <w:tblLook w:val="04A0" w:firstRow="1" w:lastRow="0" w:firstColumn="1" w:lastColumn="0" w:noHBand="0" w:noVBand="1"/>
      </w:tblPr>
      <w:tblGrid>
        <w:gridCol w:w="3984"/>
        <w:gridCol w:w="1418"/>
        <w:gridCol w:w="1276"/>
        <w:gridCol w:w="1417"/>
        <w:gridCol w:w="1666"/>
      </w:tblGrid>
      <w:tr w:rsidR="003F2E68" w:rsidRPr="00DC01A8" w:rsidTr="00E72F7D">
        <w:trPr>
          <w:trHeight w:val="286"/>
          <w:tblHeader/>
        </w:trPr>
        <w:tc>
          <w:tcPr>
            <w:tcW w:w="3984" w:type="dxa"/>
            <w:tcBorders>
              <w:top w:val="single" w:sz="4" w:space="0" w:color="auto"/>
              <w:left w:val="single" w:sz="4" w:space="0" w:color="auto"/>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1</w:t>
            </w:r>
          </w:p>
        </w:tc>
        <w:tc>
          <w:tcPr>
            <w:tcW w:w="1418"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2</w:t>
            </w:r>
          </w:p>
        </w:tc>
        <w:tc>
          <w:tcPr>
            <w:tcW w:w="1276"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4</w:t>
            </w:r>
          </w:p>
        </w:tc>
        <w:tc>
          <w:tcPr>
            <w:tcW w:w="1666"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5</w:t>
            </w:r>
          </w:p>
        </w:tc>
      </w:tr>
      <w:tr w:rsidR="00680D8C" w:rsidRPr="00DC01A8" w:rsidTr="006D29FF">
        <w:trPr>
          <w:trHeight w:val="235"/>
        </w:trPr>
        <w:tc>
          <w:tcPr>
            <w:tcW w:w="3984" w:type="dxa"/>
            <w:tcBorders>
              <w:top w:val="nil"/>
              <w:left w:val="single" w:sz="4" w:space="0" w:color="auto"/>
              <w:bottom w:val="single" w:sz="4" w:space="0" w:color="auto"/>
              <w:right w:val="single" w:sz="4" w:space="0" w:color="auto"/>
            </w:tcBorders>
          </w:tcPr>
          <w:p w:rsidR="00680D8C" w:rsidRPr="00DC01A8" w:rsidRDefault="00680D8C" w:rsidP="00DC01A8">
            <w:pPr>
              <w:widowControl w:val="0"/>
              <w:rPr>
                <w:sz w:val="28"/>
                <w:szCs w:val="28"/>
              </w:rPr>
            </w:pPr>
            <w:r w:rsidRPr="00DC01A8">
              <w:rPr>
                <w:sz w:val="28"/>
                <w:szCs w:val="28"/>
              </w:rPr>
              <w:t>Всего расходов,</w:t>
            </w:r>
          </w:p>
          <w:p w:rsidR="00680D8C" w:rsidRPr="00DC01A8" w:rsidRDefault="00680D8C" w:rsidP="00DC01A8">
            <w:pPr>
              <w:widowControl w:val="0"/>
              <w:rPr>
                <w:sz w:val="28"/>
                <w:szCs w:val="28"/>
              </w:rPr>
            </w:pPr>
            <w:r w:rsidRPr="00DC01A8">
              <w:rPr>
                <w:sz w:val="28"/>
                <w:szCs w:val="28"/>
              </w:rPr>
              <w:t xml:space="preserve">в том числе: </w:t>
            </w:r>
          </w:p>
        </w:tc>
        <w:tc>
          <w:tcPr>
            <w:tcW w:w="1418" w:type="dxa"/>
            <w:tcBorders>
              <w:top w:val="nil"/>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12 364,4</w:t>
            </w:r>
          </w:p>
        </w:tc>
        <w:tc>
          <w:tcPr>
            <w:tcW w:w="127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6 844,9</w:t>
            </w:r>
          </w:p>
        </w:tc>
        <w:tc>
          <w:tcPr>
            <w:tcW w:w="1417" w:type="dxa"/>
            <w:tcBorders>
              <w:top w:val="nil"/>
              <w:left w:val="single" w:sz="4" w:space="0" w:color="auto"/>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7 183,4</w:t>
            </w:r>
          </w:p>
        </w:tc>
        <w:tc>
          <w:tcPr>
            <w:tcW w:w="1666" w:type="dxa"/>
            <w:tcBorders>
              <w:top w:val="nil"/>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7 472,6</w:t>
            </w:r>
          </w:p>
        </w:tc>
      </w:tr>
      <w:tr w:rsidR="00680D8C" w:rsidRPr="00DC01A8" w:rsidTr="006D29FF">
        <w:trPr>
          <w:trHeight w:val="360"/>
        </w:trPr>
        <w:tc>
          <w:tcPr>
            <w:tcW w:w="3984" w:type="dxa"/>
            <w:tcBorders>
              <w:top w:val="single" w:sz="4" w:space="0" w:color="auto"/>
              <w:left w:val="single" w:sz="4" w:space="0" w:color="auto"/>
              <w:bottom w:val="single" w:sz="4" w:space="0" w:color="auto"/>
              <w:right w:val="single" w:sz="4" w:space="0" w:color="auto"/>
            </w:tcBorders>
          </w:tcPr>
          <w:p w:rsidR="00680D8C" w:rsidRPr="00DC01A8" w:rsidRDefault="00680D8C" w:rsidP="00DC01A8">
            <w:pPr>
              <w:widowControl w:val="0"/>
              <w:rPr>
                <w:sz w:val="28"/>
                <w:szCs w:val="28"/>
              </w:rPr>
            </w:pPr>
            <w:r w:rsidRPr="00DC01A8">
              <w:rPr>
                <w:sz w:val="28"/>
                <w:szCs w:val="28"/>
              </w:rPr>
              <w:t>основное мероприятие «Создание устойчивого и безопасного функционирования автомобильных дорог общего пользования местного значения муниципального образования Апшеронский район»</w:t>
            </w:r>
          </w:p>
        </w:tc>
        <w:tc>
          <w:tcPr>
            <w:tcW w:w="1418"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12 364,4</w:t>
            </w:r>
          </w:p>
        </w:tc>
        <w:tc>
          <w:tcPr>
            <w:tcW w:w="127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6 844,9</w:t>
            </w:r>
          </w:p>
        </w:tc>
        <w:tc>
          <w:tcPr>
            <w:tcW w:w="1417" w:type="dxa"/>
            <w:tcBorders>
              <w:top w:val="single" w:sz="4" w:space="0" w:color="auto"/>
              <w:left w:val="single" w:sz="4" w:space="0" w:color="auto"/>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7 183,4</w:t>
            </w:r>
          </w:p>
        </w:tc>
        <w:tc>
          <w:tcPr>
            <w:tcW w:w="166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7 472,6</w:t>
            </w:r>
          </w:p>
        </w:tc>
      </w:tr>
    </w:tbl>
    <w:p w:rsidR="001317C5" w:rsidRPr="00DC01A8" w:rsidRDefault="001317C5" w:rsidP="00DC01A8">
      <w:pPr>
        <w:widowControl w:val="0"/>
        <w:tabs>
          <w:tab w:val="left" w:pos="3402"/>
        </w:tabs>
        <w:spacing w:line="360" w:lineRule="auto"/>
        <w:jc w:val="both"/>
      </w:pPr>
      <w:r w:rsidRPr="00DC01A8">
        <w:t>____________________________</w:t>
      </w:r>
    </w:p>
    <w:p w:rsidR="001317C5" w:rsidRPr="00DC01A8" w:rsidRDefault="001317C5"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C639D5" w:rsidRPr="00DC01A8">
        <w:rPr>
          <w:sz w:val="28"/>
          <w:szCs w:val="28"/>
        </w:rPr>
        <w:t>2</w:t>
      </w:r>
      <w:r w:rsidR="001E1560">
        <w:rPr>
          <w:sz w:val="28"/>
          <w:szCs w:val="28"/>
        </w:rPr>
        <w:t>3</w:t>
      </w:r>
      <w:r w:rsidRPr="00DC01A8">
        <w:rPr>
          <w:sz w:val="28"/>
          <w:szCs w:val="28"/>
        </w:rPr>
        <w:t> года.</w:t>
      </w:r>
    </w:p>
    <w:p w:rsidR="00680D8C" w:rsidRPr="004C3B50" w:rsidRDefault="00680D8C" w:rsidP="00680D8C">
      <w:pPr>
        <w:pStyle w:val="20"/>
        <w:widowControl w:val="0"/>
        <w:spacing w:after="0"/>
        <w:ind w:left="0" w:firstLine="709"/>
        <w:jc w:val="both"/>
        <w:outlineLvl w:val="0"/>
        <w:rPr>
          <w:sz w:val="28"/>
          <w:szCs w:val="28"/>
        </w:rPr>
      </w:pPr>
      <w:r w:rsidRPr="004C3B50">
        <w:rPr>
          <w:sz w:val="28"/>
          <w:szCs w:val="28"/>
        </w:rPr>
        <w:lastRenderedPageBreak/>
        <w:t>В муниципальной программе на 2024 год предусмотрены расходы на:</w:t>
      </w:r>
    </w:p>
    <w:p w:rsidR="00680D8C" w:rsidRPr="004C3B50" w:rsidRDefault="00680D8C" w:rsidP="00680D8C">
      <w:pPr>
        <w:pStyle w:val="20"/>
        <w:widowControl w:val="0"/>
        <w:spacing w:after="0"/>
        <w:ind w:left="0" w:firstLine="709"/>
        <w:jc w:val="both"/>
        <w:outlineLvl w:val="0"/>
        <w:rPr>
          <w:sz w:val="28"/>
          <w:szCs w:val="28"/>
        </w:rPr>
      </w:pPr>
      <w:r w:rsidRPr="004C3B50">
        <w:rPr>
          <w:sz w:val="28"/>
          <w:szCs w:val="28"/>
        </w:rPr>
        <w:t>содержание автомобильных дорог общего пользования местного значения муниципального образования Апшеронский район в сумме 1 500,0 тыс. рублей;</w:t>
      </w:r>
    </w:p>
    <w:p w:rsidR="00680D8C" w:rsidRPr="004C3B50" w:rsidRDefault="00680D8C" w:rsidP="00680D8C">
      <w:pPr>
        <w:widowControl w:val="0"/>
        <w:tabs>
          <w:tab w:val="left" w:pos="709"/>
          <w:tab w:val="left" w:pos="1178"/>
        </w:tabs>
        <w:ind w:firstLine="709"/>
        <w:jc w:val="both"/>
        <w:rPr>
          <w:sz w:val="28"/>
          <w:szCs w:val="28"/>
        </w:rPr>
      </w:pPr>
      <w:r w:rsidRPr="004C3B50">
        <w:rPr>
          <w:sz w:val="28"/>
          <w:szCs w:val="28"/>
        </w:rPr>
        <w:t>капитальный ремонт и ремонт автомобильных дорог общего пользования местного значения муниципального образования Апшеронский район в сумме 5 344,9 тыс. рублей.</w:t>
      </w:r>
    </w:p>
    <w:p w:rsidR="00EB109F" w:rsidRPr="00DC01A8" w:rsidRDefault="00295874" w:rsidP="00DC01A8">
      <w:pPr>
        <w:widowControl w:val="0"/>
        <w:tabs>
          <w:tab w:val="left" w:pos="851"/>
          <w:tab w:val="left" w:pos="1178"/>
        </w:tabs>
        <w:ind w:firstLine="851"/>
        <w:jc w:val="both"/>
        <w:rPr>
          <w:sz w:val="28"/>
          <w:szCs w:val="28"/>
        </w:rPr>
      </w:pPr>
      <w:r w:rsidRPr="00DC01A8">
        <w:rPr>
          <w:sz w:val="28"/>
          <w:szCs w:val="28"/>
        </w:rPr>
        <w:tab/>
      </w:r>
    </w:p>
    <w:p w:rsidR="001317C5" w:rsidRPr="00DC01A8" w:rsidRDefault="001317C5" w:rsidP="00DC01A8">
      <w:pPr>
        <w:widowControl w:val="0"/>
        <w:tabs>
          <w:tab w:val="left" w:pos="851"/>
          <w:tab w:val="left" w:pos="1178"/>
        </w:tabs>
        <w:jc w:val="center"/>
        <w:rPr>
          <w:sz w:val="28"/>
          <w:szCs w:val="28"/>
        </w:rPr>
      </w:pPr>
      <w:r w:rsidRPr="00DC01A8">
        <w:rPr>
          <w:sz w:val="28"/>
          <w:szCs w:val="28"/>
        </w:rPr>
        <w:t>Муниципальная программа</w:t>
      </w:r>
    </w:p>
    <w:p w:rsidR="001317C5" w:rsidRPr="00DC01A8" w:rsidRDefault="001317C5" w:rsidP="00DC01A8">
      <w:pPr>
        <w:widowControl w:val="0"/>
        <w:tabs>
          <w:tab w:val="left" w:pos="851"/>
          <w:tab w:val="left" w:pos="1178"/>
        </w:tabs>
        <w:jc w:val="center"/>
        <w:rPr>
          <w:sz w:val="28"/>
          <w:szCs w:val="28"/>
        </w:rPr>
      </w:pPr>
      <w:r w:rsidRPr="00DC01A8">
        <w:rPr>
          <w:sz w:val="28"/>
          <w:szCs w:val="28"/>
        </w:rPr>
        <w:t>муниципального образования  Апшеронский район</w:t>
      </w:r>
    </w:p>
    <w:p w:rsidR="001317C5" w:rsidRPr="00DC01A8" w:rsidRDefault="00552604" w:rsidP="00DC01A8">
      <w:pPr>
        <w:widowControl w:val="0"/>
        <w:tabs>
          <w:tab w:val="left" w:pos="851"/>
          <w:tab w:val="left" w:pos="1178"/>
        </w:tabs>
        <w:jc w:val="center"/>
        <w:rPr>
          <w:sz w:val="28"/>
          <w:szCs w:val="28"/>
        </w:rPr>
      </w:pPr>
      <w:r w:rsidRPr="00DC01A8">
        <w:rPr>
          <w:sz w:val="28"/>
          <w:szCs w:val="28"/>
        </w:rPr>
        <w:t>«</w:t>
      </w:r>
      <w:r w:rsidR="001317C5" w:rsidRPr="00DC01A8">
        <w:rPr>
          <w:sz w:val="28"/>
          <w:szCs w:val="28"/>
        </w:rPr>
        <w:t>Экономическое развитие муниципального образования</w:t>
      </w:r>
      <w:r w:rsidRPr="00DC01A8">
        <w:rPr>
          <w:sz w:val="28"/>
          <w:szCs w:val="28"/>
        </w:rPr>
        <w:t>»</w:t>
      </w:r>
    </w:p>
    <w:p w:rsidR="001317C5" w:rsidRPr="00DC01A8" w:rsidRDefault="001317C5" w:rsidP="00DC01A8">
      <w:pPr>
        <w:widowControl w:val="0"/>
        <w:tabs>
          <w:tab w:val="left" w:pos="851"/>
          <w:tab w:val="left" w:pos="1178"/>
        </w:tabs>
        <w:rPr>
          <w:sz w:val="28"/>
          <w:szCs w:val="28"/>
        </w:rPr>
      </w:pPr>
    </w:p>
    <w:p w:rsidR="00680D8C" w:rsidRPr="004C3B50" w:rsidRDefault="00680D8C" w:rsidP="00680D8C">
      <w:pPr>
        <w:pStyle w:val="20"/>
        <w:widowControl w:val="0"/>
        <w:spacing w:after="0"/>
        <w:ind w:left="0" w:firstLine="709"/>
        <w:jc w:val="both"/>
        <w:outlineLvl w:val="0"/>
        <w:rPr>
          <w:sz w:val="28"/>
          <w:szCs w:val="28"/>
        </w:rPr>
      </w:pPr>
      <w:r w:rsidRPr="004C3B50">
        <w:rPr>
          <w:sz w:val="28"/>
          <w:szCs w:val="28"/>
        </w:rPr>
        <w:t>В проекте районного бюджета на реализацию муниципальной программы предусмотрены бюджетные ассигнования на 2024 год в сумме 1076,1 тыс. рублей, на 2025 год –1076,1 тыс. рублей, на 2026 год – 1076,1 тыс. рублей.</w:t>
      </w:r>
    </w:p>
    <w:p w:rsidR="00680D8C" w:rsidRPr="004C3B50" w:rsidRDefault="00680D8C" w:rsidP="00680D8C">
      <w:pPr>
        <w:pStyle w:val="20"/>
        <w:widowControl w:val="0"/>
        <w:spacing w:after="0"/>
        <w:ind w:left="0" w:firstLine="709"/>
        <w:jc w:val="both"/>
        <w:outlineLvl w:val="0"/>
        <w:rPr>
          <w:sz w:val="20"/>
          <w:szCs w:val="28"/>
        </w:rPr>
      </w:pPr>
    </w:p>
    <w:p w:rsidR="001317C5" w:rsidRPr="00DC01A8" w:rsidRDefault="006B557B" w:rsidP="00DC01A8">
      <w:pPr>
        <w:widowControl w:val="0"/>
        <w:tabs>
          <w:tab w:val="left" w:pos="851"/>
          <w:tab w:val="left" w:pos="1178"/>
        </w:tabs>
        <w:ind w:firstLine="851"/>
        <w:jc w:val="right"/>
        <w:rPr>
          <w:sz w:val="28"/>
        </w:rPr>
      </w:pPr>
      <w:r w:rsidRPr="00DC01A8">
        <w:rPr>
          <w:sz w:val="28"/>
        </w:rPr>
        <w:t xml:space="preserve"> </w:t>
      </w:r>
      <w:r w:rsidR="001317C5" w:rsidRPr="00DC01A8">
        <w:rPr>
          <w:sz w:val="28"/>
        </w:rPr>
        <w:t>(тыс. рублей)</w:t>
      </w:r>
    </w:p>
    <w:tbl>
      <w:tblPr>
        <w:tblW w:w="9761" w:type="dxa"/>
        <w:tblInd w:w="93" w:type="dxa"/>
        <w:tblLook w:val="04A0" w:firstRow="1" w:lastRow="0" w:firstColumn="1" w:lastColumn="0" w:noHBand="0" w:noVBand="1"/>
      </w:tblPr>
      <w:tblGrid>
        <w:gridCol w:w="3984"/>
        <w:gridCol w:w="1418"/>
        <w:gridCol w:w="1273"/>
        <w:gridCol w:w="1420"/>
        <w:gridCol w:w="1666"/>
      </w:tblGrid>
      <w:tr w:rsidR="003F2E68" w:rsidRPr="00DC01A8" w:rsidTr="00E72F7D">
        <w:trPr>
          <w:trHeight w:val="336"/>
        </w:trPr>
        <w:tc>
          <w:tcPr>
            <w:tcW w:w="3984" w:type="dxa"/>
            <w:vMerge w:val="restart"/>
            <w:tcBorders>
              <w:top w:val="single" w:sz="4" w:space="0" w:color="auto"/>
              <w:left w:val="single" w:sz="4" w:space="0" w:color="auto"/>
              <w:bottom w:val="single" w:sz="4" w:space="0" w:color="auto"/>
              <w:right w:val="single" w:sz="4" w:space="0" w:color="auto"/>
            </w:tcBorders>
          </w:tcPr>
          <w:p w:rsidR="001317C5"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1317C5" w:rsidRPr="00DC01A8" w:rsidRDefault="001317C5"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4359" w:type="dxa"/>
            <w:gridSpan w:val="3"/>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проект</w:t>
            </w:r>
          </w:p>
        </w:tc>
      </w:tr>
      <w:tr w:rsidR="000E2FEC" w:rsidRPr="00DC01A8" w:rsidTr="00E72F7D">
        <w:trPr>
          <w:trHeight w:val="418"/>
        </w:trPr>
        <w:tc>
          <w:tcPr>
            <w:tcW w:w="3984" w:type="dxa"/>
            <w:vMerge/>
            <w:tcBorders>
              <w:top w:val="single" w:sz="4" w:space="0" w:color="auto"/>
              <w:left w:val="single" w:sz="4" w:space="0" w:color="auto"/>
              <w:right w:val="single" w:sz="4" w:space="0" w:color="auto"/>
            </w:tcBorders>
            <w:vAlign w:val="center"/>
          </w:tcPr>
          <w:p w:rsidR="000E2FEC" w:rsidRPr="00DC01A8" w:rsidRDefault="000E2FEC" w:rsidP="00DC01A8">
            <w:pPr>
              <w:widowControl w:val="0"/>
              <w:rPr>
                <w:sz w:val="28"/>
                <w:szCs w:val="28"/>
              </w:rPr>
            </w:pPr>
          </w:p>
        </w:tc>
        <w:tc>
          <w:tcPr>
            <w:tcW w:w="1418" w:type="dxa"/>
            <w:vMerge/>
            <w:tcBorders>
              <w:top w:val="single" w:sz="4" w:space="0" w:color="auto"/>
              <w:left w:val="single" w:sz="4" w:space="0" w:color="auto"/>
              <w:right w:val="single" w:sz="4" w:space="0" w:color="auto"/>
            </w:tcBorders>
            <w:vAlign w:val="center"/>
          </w:tcPr>
          <w:p w:rsidR="000E2FEC" w:rsidRPr="00DC01A8" w:rsidRDefault="000E2FEC" w:rsidP="00DC01A8">
            <w:pPr>
              <w:widowControl w:val="0"/>
              <w:rPr>
                <w:sz w:val="28"/>
                <w:szCs w:val="28"/>
              </w:rPr>
            </w:pPr>
          </w:p>
        </w:tc>
        <w:tc>
          <w:tcPr>
            <w:tcW w:w="1273" w:type="dxa"/>
            <w:tcBorders>
              <w:top w:val="single" w:sz="4" w:space="0" w:color="auto"/>
              <w:left w:val="nil"/>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4</w:t>
            </w:r>
            <w:r w:rsidRPr="00DC01A8">
              <w:rPr>
                <w:sz w:val="28"/>
                <w:szCs w:val="28"/>
              </w:rPr>
              <w:t xml:space="preserve"> год</w:t>
            </w:r>
          </w:p>
        </w:tc>
        <w:tc>
          <w:tcPr>
            <w:tcW w:w="1420" w:type="dxa"/>
            <w:tcBorders>
              <w:top w:val="nil"/>
              <w:left w:val="single" w:sz="4" w:space="0" w:color="auto"/>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5</w:t>
            </w:r>
            <w:r w:rsidRPr="00DC01A8">
              <w:rPr>
                <w:sz w:val="28"/>
                <w:szCs w:val="28"/>
              </w:rPr>
              <w:t xml:space="preserve"> год</w:t>
            </w:r>
          </w:p>
        </w:tc>
        <w:tc>
          <w:tcPr>
            <w:tcW w:w="1666" w:type="dxa"/>
            <w:tcBorders>
              <w:top w:val="nil"/>
              <w:left w:val="nil"/>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6</w:t>
            </w:r>
            <w:r w:rsidRPr="00DC01A8">
              <w:rPr>
                <w:sz w:val="28"/>
                <w:szCs w:val="28"/>
              </w:rPr>
              <w:t xml:space="preserve"> год</w:t>
            </w:r>
          </w:p>
        </w:tc>
      </w:tr>
    </w:tbl>
    <w:p w:rsidR="001317C5" w:rsidRPr="00DC01A8" w:rsidRDefault="001317C5" w:rsidP="00DC01A8">
      <w:pPr>
        <w:widowControl w:val="0"/>
        <w:rPr>
          <w:sz w:val="2"/>
          <w:szCs w:val="2"/>
        </w:rPr>
      </w:pPr>
    </w:p>
    <w:tbl>
      <w:tblPr>
        <w:tblW w:w="9761" w:type="dxa"/>
        <w:tblInd w:w="93" w:type="dxa"/>
        <w:tblLook w:val="04A0" w:firstRow="1" w:lastRow="0" w:firstColumn="1" w:lastColumn="0" w:noHBand="0" w:noVBand="1"/>
      </w:tblPr>
      <w:tblGrid>
        <w:gridCol w:w="3984"/>
        <w:gridCol w:w="1418"/>
        <w:gridCol w:w="1276"/>
        <w:gridCol w:w="1417"/>
        <w:gridCol w:w="1666"/>
      </w:tblGrid>
      <w:tr w:rsidR="003F2E68" w:rsidRPr="00DC01A8" w:rsidTr="00E72F7D">
        <w:trPr>
          <w:trHeight w:val="286"/>
          <w:tblHeader/>
        </w:trPr>
        <w:tc>
          <w:tcPr>
            <w:tcW w:w="3984" w:type="dxa"/>
            <w:tcBorders>
              <w:top w:val="single" w:sz="4" w:space="0" w:color="auto"/>
              <w:left w:val="single" w:sz="4" w:space="0" w:color="auto"/>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1</w:t>
            </w:r>
          </w:p>
        </w:tc>
        <w:tc>
          <w:tcPr>
            <w:tcW w:w="1418"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2</w:t>
            </w:r>
          </w:p>
        </w:tc>
        <w:tc>
          <w:tcPr>
            <w:tcW w:w="1276"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4</w:t>
            </w:r>
          </w:p>
        </w:tc>
        <w:tc>
          <w:tcPr>
            <w:tcW w:w="1666"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5</w:t>
            </w:r>
          </w:p>
        </w:tc>
      </w:tr>
      <w:tr w:rsidR="00680D8C" w:rsidRPr="00DC01A8" w:rsidTr="004567EE">
        <w:trPr>
          <w:trHeight w:val="235"/>
        </w:trPr>
        <w:tc>
          <w:tcPr>
            <w:tcW w:w="3984" w:type="dxa"/>
            <w:tcBorders>
              <w:top w:val="nil"/>
              <w:left w:val="single" w:sz="4" w:space="0" w:color="auto"/>
              <w:bottom w:val="single" w:sz="4" w:space="0" w:color="auto"/>
              <w:right w:val="single" w:sz="4" w:space="0" w:color="auto"/>
            </w:tcBorders>
          </w:tcPr>
          <w:p w:rsidR="00680D8C" w:rsidRPr="00DC01A8" w:rsidRDefault="00680D8C" w:rsidP="00DC01A8">
            <w:pPr>
              <w:widowControl w:val="0"/>
              <w:rPr>
                <w:sz w:val="28"/>
                <w:szCs w:val="28"/>
              </w:rPr>
            </w:pPr>
            <w:r w:rsidRPr="00DC01A8">
              <w:rPr>
                <w:sz w:val="28"/>
                <w:szCs w:val="28"/>
              </w:rPr>
              <w:t>Всего расходов,</w:t>
            </w:r>
          </w:p>
          <w:p w:rsidR="00680D8C" w:rsidRPr="00DC01A8" w:rsidRDefault="00680D8C" w:rsidP="00DC01A8">
            <w:pPr>
              <w:widowControl w:val="0"/>
              <w:rPr>
                <w:sz w:val="28"/>
                <w:szCs w:val="28"/>
              </w:rPr>
            </w:pPr>
            <w:r w:rsidRPr="00DC01A8">
              <w:rPr>
                <w:sz w:val="28"/>
                <w:szCs w:val="28"/>
              </w:rPr>
              <w:t xml:space="preserve">в том числе: </w:t>
            </w:r>
          </w:p>
        </w:tc>
        <w:tc>
          <w:tcPr>
            <w:tcW w:w="1418" w:type="dxa"/>
            <w:tcBorders>
              <w:top w:val="nil"/>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1 066,1</w:t>
            </w:r>
          </w:p>
        </w:tc>
        <w:tc>
          <w:tcPr>
            <w:tcW w:w="127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1 076,1</w:t>
            </w:r>
          </w:p>
        </w:tc>
        <w:tc>
          <w:tcPr>
            <w:tcW w:w="1417" w:type="dxa"/>
            <w:tcBorders>
              <w:top w:val="nil"/>
              <w:left w:val="single" w:sz="4" w:space="0" w:color="auto"/>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1 076,1</w:t>
            </w:r>
          </w:p>
        </w:tc>
        <w:tc>
          <w:tcPr>
            <w:tcW w:w="1666" w:type="dxa"/>
            <w:tcBorders>
              <w:top w:val="nil"/>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1 076,1</w:t>
            </w:r>
          </w:p>
        </w:tc>
      </w:tr>
      <w:tr w:rsidR="00680D8C" w:rsidRPr="00DC01A8" w:rsidTr="004567EE">
        <w:trPr>
          <w:trHeight w:val="360"/>
        </w:trPr>
        <w:tc>
          <w:tcPr>
            <w:tcW w:w="3984" w:type="dxa"/>
            <w:tcBorders>
              <w:top w:val="single" w:sz="4" w:space="0" w:color="auto"/>
              <w:left w:val="single" w:sz="4" w:space="0" w:color="auto"/>
              <w:bottom w:val="single" w:sz="4" w:space="0" w:color="auto"/>
              <w:right w:val="single" w:sz="4" w:space="0" w:color="auto"/>
            </w:tcBorders>
          </w:tcPr>
          <w:p w:rsidR="00680D8C" w:rsidRPr="00DC01A8" w:rsidRDefault="00680D8C" w:rsidP="00DC01A8">
            <w:pPr>
              <w:widowControl w:val="0"/>
              <w:rPr>
                <w:sz w:val="28"/>
                <w:szCs w:val="28"/>
              </w:rPr>
            </w:pPr>
            <w:r w:rsidRPr="00DC01A8">
              <w:rPr>
                <w:sz w:val="28"/>
                <w:szCs w:val="28"/>
              </w:rPr>
              <w:t>подпрограмма «Развитие малого и среднего предпринимательства в муниципальном образовании»</w:t>
            </w:r>
          </w:p>
        </w:tc>
        <w:tc>
          <w:tcPr>
            <w:tcW w:w="1418"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340,0</w:t>
            </w:r>
          </w:p>
        </w:tc>
        <w:tc>
          <w:tcPr>
            <w:tcW w:w="127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350,0</w:t>
            </w:r>
          </w:p>
        </w:tc>
        <w:tc>
          <w:tcPr>
            <w:tcW w:w="1417" w:type="dxa"/>
            <w:tcBorders>
              <w:top w:val="single" w:sz="4" w:space="0" w:color="auto"/>
              <w:left w:val="single" w:sz="4" w:space="0" w:color="auto"/>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350,0</w:t>
            </w:r>
          </w:p>
        </w:tc>
        <w:tc>
          <w:tcPr>
            <w:tcW w:w="166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350,0</w:t>
            </w:r>
          </w:p>
        </w:tc>
      </w:tr>
      <w:tr w:rsidR="00680D8C" w:rsidRPr="00DC01A8" w:rsidTr="004567EE">
        <w:trPr>
          <w:trHeight w:val="360"/>
        </w:trPr>
        <w:tc>
          <w:tcPr>
            <w:tcW w:w="3984" w:type="dxa"/>
            <w:tcBorders>
              <w:top w:val="single" w:sz="4" w:space="0" w:color="auto"/>
              <w:left w:val="single" w:sz="4" w:space="0" w:color="auto"/>
              <w:bottom w:val="single" w:sz="4" w:space="0" w:color="auto"/>
              <w:right w:val="single" w:sz="4" w:space="0" w:color="auto"/>
            </w:tcBorders>
          </w:tcPr>
          <w:p w:rsidR="00680D8C" w:rsidRPr="00DC01A8" w:rsidRDefault="00680D8C" w:rsidP="00DC01A8">
            <w:pPr>
              <w:widowControl w:val="0"/>
              <w:rPr>
                <w:sz w:val="28"/>
                <w:szCs w:val="28"/>
              </w:rPr>
            </w:pPr>
            <w:r w:rsidRPr="00DC01A8">
              <w:rPr>
                <w:sz w:val="28"/>
                <w:szCs w:val="28"/>
              </w:rPr>
              <w:t>подпрограмма «Инвестиционное развитие муниципального образования»</w:t>
            </w:r>
          </w:p>
        </w:tc>
        <w:tc>
          <w:tcPr>
            <w:tcW w:w="1418"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726,1</w:t>
            </w:r>
          </w:p>
        </w:tc>
        <w:tc>
          <w:tcPr>
            <w:tcW w:w="127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726,1</w:t>
            </w:r>
          </w:p>
        </w:tc>
        <w:tc>
          <w:tcPr>
            <w:tcW w:w="1417" w:type="dxa"/>
            <w:tcBorders>
              <w:top w:val="single" w:sz="4" w:space="0" w:color="auto"/>
              <w:left w:val="single" w:sz="4" w:space="0" w:color="auto"/>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726,1</w:t>
            </w:r>
          </w:p>
        </w:tc>
        <w:tc>
          <w:tcPr>
            <w:tcW w:w="166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726,1</w:t>
            </w:r>
          </w:p>
        </w:tc>
      </w:tr>
    </w:tbl>
    <w:p w:rsidR="001317C5" w:rsidRPr="00DC01A8" w:rsidRDefault="001317C5" w:rsidP="00DC01A8">
      <w:pPr>
        <w:widowControl w:val="0"/>
        <w:tabs>
          <w:tab w:val="left" w:pos="3402"/>
        </w:tabs>
        <w:spacing w:line="360" w:lineRule="auto"/>
        <w:jc w:val="both"/>
      </w:pPr>
      <w:r w:rsidRPr="00DC01A8">
        <w:t>____________________________</w:t>
      </w:r>
    </w:p>
    <w:p w:rsidR="001317C5" w:rsidRPr="00DC01A8" w:rsidRDefault="001317C5"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C639D5" w:rsidRPr="00DC01A8">
        <w:rPr>
          <w:sz w:val="28"/>
          <w:szCs w:val="28"/>
        </w:rPr>
        <w:t>2</w:t>
      </w:r>
      <w:r w:rsidR="001E1560">
        <w:rPr>
          <w:sz w:val="28"/>
          <w:szCs w:val="28"/>
        </w:rPr>
        <w:t>3</w:t>
      </w:r>
      <w:r w:rsidRPr="00DC01A8">
        <w:rPr>
          <w:sz w:val="28"/>
          <w:szCs w:val="28"/>
        </w:rPr>
        <w:t> года.</w:t>
      </w:r>
    </w:p>
    <w:p w:rsidR="001317C5" w:rsidRPr="00DC01A8" w:rsidRDefault="001317C5" w:rsidP="00DC01A8">
      <w:pPr>
        <w:widowControl w:val="0"/>
        <w:tabs>
          <w:tab w:val="left" w:pos="851"/>
          <w:tab w:val="left" w:pos="1178"/>
        </w:tabs>
        <w:ind w:firstLine="709"/>
        <w:jc w:val="both"/>
        <w:rPr>
          <w:sz w:val="28"/>
          <w:szCs w:val="28"/>
        </w:rPr>
      </w:pP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 xml:space="preserve">По подпрограмме «Развитие малого и среднего предпринимательства в муниципальном образовании» предусмотрены средства на 2024 год в сумме 350,0 тыс. рублей. </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 xml:space="preserve">В составе расходов подпрограммы предусматриваются средства районного бюджета на: </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 xml:space="preserve">организацию участия субъектов малого и среднего предпринимательства, </w:t>
      </w:r>
      <w:r w:rsidRPr="004C3B50">
        <w:rPr>
          <w:sz w:val="28"/>
          <w:szCs w:val="28"/>
          <w:shd w:val="clear" w:color="auto" w:fill="FFFFFF"/>
        </w:rPr>
        <w:t xml:space="preserve">а также физических лиц, применяющих специальный  налоговый режим «Налог на профессиональный доход», </w:t>
      </w:r>
      <w:r w:rsidRPr="004C3B50">
        <w:rPr>
          <w:sz w:val="28"/>
          <w:szCs w:val="28"/>
        </w:rPr>
        <w:t xml:space="preserve">в краевых, общероссийских ярмарках, выставках, форумах, и презентациях, совещаниях, в том числе организация транспортных услуг для участия делегации муниципального образования Апшеронский район и субъектов малого и среднего предпринимательства, </w:t>
      </w:r>
      <w:r w:rsidRPr="004C3B50">
        <w:rPr>
          <w:sz w:val="28"/>
          <w:szCs w:val="28"/>
          <w:shd w:val="clear" w:color="auto" w:fill="FFFFFF"/>
        </w:rPr>
        <w:t xml:space="preserve">а также физических лиц, применяющих специальный  налоговый режим «Налог </w:t>
      </w:r>
      <w:r w:rsidRPr="004C3B50">
        <w:rPr>
          <w:sz w:val="28"/>
          <w:szCs w:val="28"/>
          <w:shd w:val="clear" w:color="auto" w:fill="FFFFFF"/>
        </w:rPr>
        <w:lastRenderedPageBreak/>
        <w:t xml:space="preserve">на профессиональный доход </w:t>
      </w:r>
      <w:r w:rsidRPr="004C3B50">
        <w:rPr>
          <w:sz w:val="28"/>
          <w:szCs w:val="28"/>
        </w:rPr>
        <w:t>– 120,0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rFonts w:cs="Calibri"/>
          <w:color w:val="000000"/>
          <w:sz w:val="28"/>
          <w:szCs w:val="28"/>
        </w:rPr>
        <w:t xml:space="preserve">организацию информационных и </w:t>
      </w:r>
      <w:r w:rsidRPr="004C3B50">
        <w:rPr>
          <w:sz w:val="28"/>
          <w:szCs w:val="28"/>
        </w:rPr>
        <w:t xml:space="preserve">консультационных услуг,  семинаров  для субъектов малого и среднего предпринимательства, </w:t>
      </w:r>
      <w:r w:rsidRPr="004C3B50">
        <w:rPr>
          <w:sz w:val="28"/>
          <w:szCs w:val="28"/>
          <w:shd w:val="clear" w:color="auto" w:fill="FFFFFF"/>
        </w:rPr>
        <w:t>а также физических лиц, применяющих специальный  налоговый режим «Налог на профессиональный доход»</w:t>
      </w:r>
      <w:r w:rsidRPr="004C3B50">
        <w:rPr>
          <w:sz w:val="28"/>
          <w:szCs w:val="28"/>
        </w:rPr>
        <w:t xml:space="preserve">   Апшеронского района – 230,0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По подпрограмме «Инвестиционное развитие муниципального образования» предусмотрены средства на 2024 год в сумме 726,1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 xml:space="preserve">В составе расходов подпрограммы предусматриваются средства районного бюджета на: </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актуализацию и сопровождение инвестиционного портала муниципального образования Апшеронский район – 110,0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подготовку полиграфической продукции, мультимедийной презентации инвестиционных проектов, отражающих инвестиционную привлекательность муниципального образования Апшеронский район – 250,1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 xml:space="preserve">участие муниципального образования Апшеронский район на местных, краевых форумах, фестивалях, ярмарках, семинарах, регистрацию и подготовку участников и стендистов в </w:t>
      </w:r>
      <w:proofErr w:type="spellStart"/>
      <w:r w:rsidRPr="004C3B50">
        <w:rPr>
          <w:sz w:val="28"/>
          <w:szCs w:val="28"/>
        </w:rPr>
        <w:t>имиджевых</w:t>
      </w:r>
      <w:proofErr w:type="spellEnd"/>
      <w:r w:rsidRPr="004C3B50">
        <w:rPr>
          <w:sz w:val="28"/>
          <w:szCs w:val="28"/>
        </w:rPr>
        <w:t xml:space="preserve"> мероприятиях (расходы по проезду, бронированию помещения, найму жилого помещения участников </w:t>
      </w:r>
      <w:proofErr w:type="spellStart"/>
      <w:r w:rsidRPr="004C3B50">
        <w:rPr>
          <w:sz w:val="28"/>
          <w:szCs w:val="28"/>
        </w:rPr>
        <w:t>имиджевых</w:t>
      </w:r>
      <w:proofErr w:type="spellEnd"/>
      <w:r w:rsidRPr="004C3B50">
        <w:rPr>
          <w:sz w:val="28"/>
          <w:szCs w:val="28"/>
        </w:rPr>
        <w:t xml:space="preserve"> мероприятий) – 366,0 тыс. рублей.</w:t>
      </w:r>
    </w:p>
    <w:p w:rsidR="00A01706" w:rsidRPr="00DC01A8" w:rsidRDefault="00A01706" w:rsidP="00DC01A8">
      <w:pPr>
        <w:widowControl w:val="0"/>
        <w:tabs>
          <w:tab w:val="left" w:pos="851"/>
          <w:tab w:val="left" w:pos="1178"/>
        </w:tabs>
        <w:jc w:val="center"/>
        <w:rPr>
          <w:sz w:val="28"/>
          <w:szCs w:val="28"/>
        </w:rPr>
      </w:pPr>
    </w:p>
    <w:p w:rsidR="001317C5" w:rsidRPr="00DC01A8" w:rsidRDefault="001317C5" w:rsidP="00DC01A8">
      <w:pPr>
        <w:widowControl w:val="0"/>
        <w:tabs>
          <w:tab w:val="left" w:pos="851"/>
          <w:tab w:val="left" w:pos="1178"/>
        </w:tabs>
        <w:jc w:val="center"/>
        <w:rPr>
          <w:sz w:val="28"/>
          <w:szCs w:val="28"/>
        </w:rPr>
      </w:pPr>
      <w:r w:rsidRPr="00DC01A8">
        <w:rPr>
          <w:sz w:val="28"/>
          <w:szCs w:val="28"/>
        </w:rPr>
        <w:t>Муниципальная программа</w:t>
      </w:r>
    </w:p>
    <w:p w:rsidR="001317C5" w:rsidRPr="00DC01A8" w:rsidRDefault="001317C5" w:rsidP="00DC01A8">
      <w:pPr>
        <w:widowControl w:val="0"/>
        <w:tabs>
          <w:tab w:val="left" w:pos="851"/>
          <w:tab w:val="left" w:pos="1178"/>
        </w:tabs>
        <w:jc w:val="center"/>
        <w:rPr>
          <w:sz w:val="28"/>
          <w:szCs w:val="28"/>
        </w:rPr>
      </w:pPr>
      <w:r w:rsidRPr="00DC01A8">
        <w:rPr>
          <w:sz w:val="28"/>
          <w:szCs w:val="28"/>
        </w:rPr>
        <w:t>муниципального образования  Апшеронский район</w:t>
      </w:r>
    </w:p>
    <w:p w:rsidR="001317C5" w:rsidRPr="00DC01A8" w:rsidRDefault="00552604" w:rsidP="00DC01A8">
      <w:pPr>
        <w:widowControl w:val="0"/>
        <w:tabs>
          <w:tab w:val="left" w:pos="851"/>
          <w:tab w:val="left" w:pos="1178"/>
        </w:tabs>
        <w:jc w:val="center"/>
        <w:rPr>
          <w:sz w:val="28"/>
          <w:szCs w:val="28"/>
        </w:rPr>
      </w:pPr>
      <w:r w:rsidRPr="00DC01A8">
        <w:rPr>
          <w:sz w:val="28"/>
          <w:szCs w:val="28"/>
        </w:rPr>
        <w:t>«</w:t>
      </w:r>
      <w:r w:rsidR="001317C5" w:rsidRPr="00DC01A8">
        <w:rPr>
          <w:sz w:val="28"/>
          <w:szCs w:val="28"/>
        </w:rPr>
        <w:t>Развитие санаторно-курортного и туристского комплекса</w:t>
      </w:r>
      <w:r w:rsidRPr="00DC01A8">
        <w:rPr>
          <w:sz w:val="28"/>
          <w:szCs w:val="28"/>
        </w:rPr>
        <w:t>»</w:t>
      </w:r>
    </w:p>
    <w:p w:rsidR="001317C5" w:rsidRPr="00DC01A8" w:rsidRDefault="001317C5" w:rsidP="00DC01A8">
      <w:pPr>
        <w:widowControl w:val="0"/>
        <w:tabs>
          <w:tab w:val="left" w:pos="851"/>
          <w:tab w:val="left" w:pos="1178"/>
        </w:tabs>
        <w:jc w:val="both"/>
        <w:rPr>
          <w:sz w:val="22"/>
          <w:szCs w:val="28"/>
        </w:rPr>
      </w:pPr>
    </w:p>
    <w:p w:rsidR="00680D8C" w:rsidRDefault="00680D8C" w:rsidP="00680D8C">
      <w:pPr>
        <w:widowControl w:val="0"/>
        <w:tabs>
          <w:tab w:val="left" w:pos="851"/>
          <w:tab w:val="left" w:pos="1178"/>
        </w:tabs>
        <w:ind w:firstLine="709"/>
        <w:jc w:val="both"/>
        <w:rPr>
          <w:sz w:val="28"/>
          <w:szCs w:val="28"/>
        </w:rPr>
      </w:pPr>
      <w:r w:rsidRPr="004C3B50">
        <w:rPr>
          <w:sz w:val="28"/>
          <w:szCs w:val="28"/>
        </w:rPr>
        <w:t>В проекте районного бюджета на реализацию муниципальной программы предусмотрены бюджетные ассигнования на 2024</w:t>
      </w:r>
      <w:r w:rsidR="008C3824">
        <w:rPr>
          <w:sz w:val="28"/>
          <w:szCs w:val="28"/>
        </w:rPr>
        <w:t xml:space="preserve"> - 202</w:t>
      </w:r>
      <w:r w:rsidR="003C063C">
        <w:rPr>
          <w:sz w:val="28"/>
          <w:szCs w:val="28"/>
        </w:rPr>
        <w:t>6</w:t>
      </w:r>
      <w:r w:rsidRPr="004C3B50">
        <w:rPr>
          <w:sz w:val="28"/>
          <w:szCs w:val="28"/>
        </w:rPr>
        <w:t xml:space="preserve"> год</w:t>
      </w:r>
      <w:r w:rsidR="008C3824">
        <w:rPr>
          <w:sz w:val="28"/>
          <w:szCs w:val="28"/>
        </w:rPr>
        <w:t>ы</w:t>
      </w:r>
      <w:r w:rsidRPr="004C3B50">
        <w:rPr>
          <w:sz w:val="28"/>
          <w:szCs w:val="28"/>
        </w:rPr>
        <w:t xml:space="preserve"> в сумме 50,0 тыс. рублей</w:t>
      </w:r>
      <w:r w:rsidR="008C3824">
        <w:rPr>
          <w:sz w:val="28"/>
          <w:szCs w:val="28"/>
        </w:rPr>
        <w:t xml:space="preserve"> ежегодно.</w:t>
      </w:r>
    </w:p>
    <w:p w:rsidR="001317C5" w:rsidRPr="00DC01A8" w:rsidRDefault="004D4923" w:rsidP="00DC01A8">
      <w:pPr>
        <w:widowControl w:val="0"/>
        <w:tabs>
          <w:tab w:val="left" w:pos="851"/>
          <w:tab w:val="left" w:pos="1178"/>
        </w:tabs>
        <w:ind w:firstLine="709"/>
        <w:jc w:val="right"/>
        <w:rPr>
          <w:sz w:val="28"/>
        </w:rPr>
      </w:pPr>
      <w:r w:rsidRPr="00DC01A8">
        <w:rPr>
          <w:sz w:val="28"/>
        </w:rPr>
        <w:t xml:space="preserve"> </w:t>
      </w:r>
      <w:r w:rsidR="001317C5" w:rsidRPr="00DC01A8">
        <w:rPr>
          <w:sz w:val="28"/>
        </w:rPr>
        <w:t>(тыс. рублей)</w:t>
      </w:r>
    </w:p>
    <w:tbl>
      <w:tblPr>
        <w:tblW w:w="9761" w:type="dxa"/>
        <w:tblInd w:w="93" w:type="dxa"/>
        <w:tblLook w:val="04A0" w:firstRow="1" w:lastRow="0" w:firstColumn="1" w:lastColumn="0" w:noHBand="0" w:noVBand="1"/>
      </w:tblPr>
      <w:tblGrid>
        <w:gridCol w:w="4126"/>
        <w:gridCol w:w="1276"/>
        <w:gridCol w:w="1273"/>
        <w:gridCol w:w="1420"/>
        <w:gridCol w:w="1666"/>
      </w:tblGrid>
      <w:tr w:rsidR="003F2E68" w:rsidRPr="00DC01A8" w:rsidTr="00F65DC6">
        <w:trPr>
          <w:trHeight w:val="336"/>
        </w:trPr>
        <w:tc>
          <w:tcPr>
            <w:tcW w:w="4126" w:type="dxa"/>
            <w:vMerge w:val="restart"/>
            <w:tcBorders>
              <w:top w:val="single" w:sz="4" w:space="0" w:color="auto"/>
              <w:left w:val="single" w:sz="4" w:space="0" w:color="auto"/>
              <w:bottom w:val="single" w:sz="4" w:space="0" w:color="auto"/>
              <w:right w:val="single" w:sz="4" w:space="0" w:color="auto"/>
            </w:tcBorders>
          </w:tcPr>
          <w:p w:rsidR="001317C5"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1317C5" w:rsidRPr="00DC01A8" w:rsidRDefault="001317C5"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004D4923" w:rsidRPr="00DC01A8">
              <w:rPr>
                <w:sz w:val="28"/>
                <w:szCs w:val="28"/>
              </w:rPr>
              <w:t xml:space="preserve"> </w:t>
            </w:r>
            <w:r w:rsidRPr="00DC01A8">
              <w:rPr>
                <w:sz w:val="28"/>
                <w:szCs w:val="28"/>
              </w:rPr>
              <w:t>год</w:t>
            </w:r>
            <w:r w:rsidR="00E532FD" w:rsidRPr="00DC01A8">
              <w:rPr>
                <w:sz w:val="28"/>
                <w:szCs w:val="28"/>
              </w:rPr>
              <w:t xml:space="preserve"> </w:t>
            </w:r>
            <w:r w:rsidR="00E532FD" w:rsidRPr="00DC01A8">
              <w:rPr>
                <w:sz w:val="28"/>
              </w:rPr>
              <w:t>(план)</w:t>
            </w:r>
            <w:r w:rsidRPr="00DC01A8">
              <w:rPr>
                <w:sz w:val="28"/>
                <w:szCs w:val="28"/>
              </w:rPr>
              <w:t>*</w:t>
            </w:r>
          </w:p>
        </w:tc>
        <w:tc>
          <w:tcPr>
            <w:tcW w:w="4359" w:type="dxa"/>
            <w:gridSpan w:val="3"/>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проект</w:t>
            </w:r>
          </w:p>
        </w:tc>
      </w:tr>
      <w:tr w:rsidR="000E2FEC" w:rsidRPr="00DC01A8" w:rsidTr="00F65DC6">
        <w:trPr>
          <w:trHeight w:val="418"/>
        </w:trPr>
        <w:tc>
          <w:tcPr>
            <w:tcW w:w="4126" w:type="dxa"/>
            <w:vMerge/>
            <w:tcBorders>
              <w:top w:val="single" w:sz="4" w:space="0" w:color="auto"/>
              <w:left w:val="single" w:sz="4" w:space="0" w:color="auto"/>
              <w:right w:val="single" w:sz="4" w:space="0" w:color="auto"/>
            </w:tcBorders>
            <w:vAlign w:val="center"/>
          </w:tcPr>
          <w:p w:rsidR="000E2FEC" w:rsidRPr="00DC01A8" w:rsidRDefault="000E2FEC" w:rsidP="00DC01A8">
            <w:pPr>
              <w:widowControl w:val="0"/>
              <w:rPr>
                <w:sz w:val="28"/>
                <w:szCs w:val="28"/>
              </w:rPr>
            </w:pPr>
          </w:p>
        </w:tc>
        <w:tc>
          <w:tcPr>
            <w:tcW w:w="1276" w:type="dxa"/>
            <w:vMerge/>
            <w:tcBorders>
              <w:top w:val="single" w:sz="4" w:space="0" w:color="auto"/>
              <w:left w:val="single" w:sz="4" w:space="0" w:color="auto"/>
              <w:right w:val="single" w:sz="4" w:space="0" w:color="auto"/>
            </w:tcBorders>
            <w:vAlign w:val="center"/>
          </w:tcPr>
          <w:p w:rsidR="000E2FEC" w:rsidRPr="00DC01A8" w:rsidRDefault="000E2FEC" w:rsidP="00DC01A8">
            <w:pPr>
              <w:widowControl w:val="0"/>
              <w:rPr>
                <w:sz w:val="28"/>
                <w:szCs w:val="28"/>
              </w:rPr>
            </w:pPr>
          </w:p>
        </w:tc>
        <w:tc>
          <w:tcPr>
            <w:tcW w:w="1273" w:type="dxa"/>
            <w:tcBorders>
              <w:top w:val="single" w:sz="4" w:space="0" w:color="auto"/>
              <w:left w:val="nil"/>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4</w:t>
            </w:r>
            <w:r w:rsidRPr="00DC01A8">
              <w:rPr>
                <w:sz w:val="28"/>
                <w:szCs w:val="28"/>
              </w:rPr>
              <w:t xml:space="preserve"> год</w:t>
            </w:r>
          </w:p>
        </w:tc>
        <w:tc>
          <w:tcPr>
            <w:tcW w:w="1420" w:type="dxa"/>
            <w:tcBorders>
              <w:top w:val="nil"/>
              <w:left w:val="single" w:sz="4" w:space="0" w:color="auto"/>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5</w:t>
            </w:r>
            <w:r w:rsidRPr="00DC01A8">
              <w:rPr>
                <w:sz w:val="28"/>
                <w:szCs w:val="28"/>
              </w:rPr>
              <w:t xml:space="preserve"> год</w:t>
            </w:r>
          </w:p>
        </w:tc>
        <w:tc>
          <w:tcPr>
            <w:tcW w:w="1666" w:type="dxa"/>
            <w:tcBorders>
              <w:top w:val="nil"/>
              <w:left w:val="nil"/>
              <w:right w:val="single" w:sz="4" w:space="0" w:color="auto"/>
            </w:tcBorders>
          </w:tcPr>
          <w:p w:rsidR="000E2FEC" w:rsidRPr="00DC01A8" w:rsidRDefault="000E2FEC" w:rsidP="001E1560">
            <w:pPr>
              <w:widowControl w:val="0"/>
              <w:jc w:val="center"/>
              <w:rPr>
                <w:sz w:val="28"/>
                <w:szCs w:val="28"/>
              </w:rPr>
            </w:pPr>
            <w:r w:rsidRPr="00DC01A8">
              <w:rPr>
                <w:sz w:val="28"/>
                <w:szCs w:val="28"/>
              </w:rPr>
              <w:t>202</w:t>
            </w:r>
            <w:r w:rsidR="001E1560">
              <w:rPr>
                <w:sz w:val="28"/>
                <w:szCs w:val="28"/>
              </w:rPr>
              <w:t>6</w:t>
            </w:r>
            <w:r w:rsidRPr="00DC01A8">
              <w:rPr>
                <w:sz w:val="28"/>
                <w:szCs w:val="28"/>
              </w:rPr>
              <w:t xml:space="preserve"> год</w:t>
            </w:r>
          </w:p>
        </w:tc>
      </w:tr>
    </w:tbl>
    <w:p w:rsidR="001317C5" w:rsidRPr="00DC01A8" w:rsidRDefault="001317C5" w:rsidP="00DC01A8">
      <w:pPr>
        <w:widowControl w:val="0"/>
        <w:rPr>
          <w:sz w:val="2"/>
          <w:szCs w:val="2"/>
        </w:rPr>
      </w:pPr>
    </w:p>
    <w:tbl>
      <w:tblPr>
        <w:tblW w:w="9761" w:type="dxa"/>
        <w:tblInd w:w="93" w:type="dxa"/>
        <w:tblLook w:val="04A0" w:firstRow="1" w:lastRow="0" w:firstColumn="1" w:lastColumn="0" w:noHBand="0" w:noVBand="1"/>
      </w:tblPr>
      <w:tblGrid>
        <w:gridCol w:w="4126"/>
        <w:gridCol w:w="1276"/>
        <w:gridCol w:w="1276"/>
        <w:gridCol w:w="1417"/>
        <w:gridCol w:w="1666"/>
      </w:tblGrid>
      <w:tr w:rsidR="003F2E68" w:rsidRPr="00DC01A8" w:rsidTr="00F65DC6">
        <w:trPr>
          <w:trHeight w:val="286"/>
          <w:tblHeader/>
        </w:trPr>
        <w:tc>
          <w:tcPr>
            <w:tcW w:w="4126" w:type="dxa"/>
            <w:tcBorders>
              <w:top w:val="single" w:sz="4" w:space="0" w:color="auto"/>
              <w:left w:val="single" w:sz="4" w:space="0" w:color="auto"/>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1</w:t>
            </w:r>
          </w:p>
        </w:tc>
        <w:tc>
          <w:tcPr>
            <w:tcW w:w="1276"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2</w:t>
            </w:r>
          </w:p>
        </w:tc>
        <w:tc>
          <w:tcPr>
            <w:tcW w:w="1276"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4</w:t>
            </w:r>
          </w:p>
        </w:tc>
        <w:tc>
          <w:tcPr>
            <w:tcW w:w="1666" w:type="dxa"/>
            <w:tcBorders>
              <w:top w:val="single" w:sz="4" w:space="0" w:color="auto"/>
              <w:left w:val="nil"/>
              <w:bottom w:val="single" w:sz="4" w:space="0" w:color="auto"/>
              <w:right w:val="single" w:sz="4" w:space="0" w:color="auto"/>
            </w:tcBorders>
          </w:tcPr>
          <w:p w:rsidR="001317C5" w:rsidRPr="00DC01A8" w:rsidRDefault="001317C5" w:rsidP="00DC01A8">
            <w:pPr>
              <w:widowControl w:val="0"/>
              <w:jc w:val="center"/>
              <w:rPr>
                <w:sz w:val="28"/>
                <w:szCs w:val="28"/>
              </w:rPr>
            </w:pPr>
            <w:r w:rsidRPr="00DC01A8">
              <w:rPr>
                <w:sz w:val="28"/>
                <w:szCs w:val="28"/>
              </w:rPr>
              <w:t>5</w:t>
            </w:r>
          </w:p>
        </w:tc>
      </w:tr>
      <w:tr w:rsidR="00680D8C" w:rsidRPr="00DC01A8" w:rsidTr="00F65DC6">
        <w:trPr>
          <w:trHeight w:val="235"/>
        </w:trPr>
        <w:tc>
          <w:tcPr>
            <w:tcW w:w="4126" w:type="dxa"/>
            <w:tcBorders>
              <w:top w:val="nil"/>
              <w:left w:val="single" w:sz="4" w:space="0" w:color="auto"/>
              <w:bottom w:val="single" w:sz="4" w:space="0" w:color="auto"/>
              <w:right w:val="single" w:sz="4" w:space="0" w:color="auto"/>
            </w:tcBorders>
          </w:tcPr>
          <w:p w:rsidR="00680D8C" w:rsidRPr="00DC01A8" w:rsidRDefault="00680D8C" w:rsidP="00DC01A8">
            <w:pPr>
              <w:widowControl w:val="0"/>
              <w:rPr>
                <w:sz w:val="28"/>
                <w:szCs w:val="28"/>
              </w:rPr>
            </w:pPr>
            <w:r w:rsidRPr="00DC01A8">
              <w:rPr>
                <w:sz w:val="28"/>
                <w:szCs w:val="28"/>
              </w:rPr>
              <w:t>Всего расходов,</w:t>
            </w:r>
          </w:p>
          <w:p w:rsidR="00680D8C" w:rsidRPr="00DC01A8" w:rsidRDefault="00680D8C" w:rsidP="00DC01A8">
            <w:pPr>
              <w:widowControl w:val="0"/>
              <w:rPr>
                <w:sz w:val="28"/>
                <w:szCs w:val="28"/>
              </w:rPr>
            </w:pPr>
            <w:r w:rsidRPr="00DC01A8">
              <w:rPr>
                <w:sz w:val="28"/>
                <w:szCs w:val="28"/>
              </w:rPr>
              <w:t xml:space="preserve">в том числе: </w:t>
            </w:r>
          </w:p>
        </w:tc>
        <w:tc>
          <w:tcPr>
            <w:tcW w:w="1276" w:type="dxa"/>
            <w:tcBorders>
              <w:top w:val="nil"/>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54 785,5</w:t>
            </w:r>
          </w:p>
        </w:tc>
        <w:tc>
          <w:tcPr>
            <w:tcW w:w="127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50,0</w:t>
            </w:r>
          </w:p>
        </w:tc>
        <w:tc>
          <w:tcPr>
            <w:tcW w:w="1417" w:type="dxa"/>
            <w:tcBorders>
              <w:top w:val="nil"/>
              <w:left w:val="single" w:sz="4" w:space="0" w:color="auto"/>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50,0</w:t>
            </w:r>
          </w:p>
        </w:tc>
        <w:tc>
          <w:tcPr>
            <w:tcW w:w="1666" w:type="dxa"/>
            <w:tcBorders>
              <w:top w:val="nil"/>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50,0</w:t>
            </w:r>
          </w:p>
        </w:tc>
      </w:tr>
      <w:tr w:rsidR="00680D8C" w:rsidRPr="00DC01A8" w:rsidTr="00F65DC6">
        <w:trPr>
          <w:trHeight w:val="360"/>
        </w:trPr>
        <w:tc>
          <w:tcPr>
            <w:tcW w:w="4126" w:type="dxa"/>
            <w:tcBorders>
              <w:top w:val="single" w:sz="4" w:space="0" w:color="auto"/>
              <w:left w:val="single" w:sz="4" w:space="0" w:color="auto"/>
              <w:bottom w:val="single" w:sz="4" w:space="0" w:color="auto"/>
              <w:right w:val="single" w:sz="4" w:space="0" w:color="auto"/>
            </w:tcBorders>
          </w:tcPr>
          <w:p w:rsidR="00680D8C" w:rsidRPr="00DC01A8" w:rsidRDefault="00680D8C" w:rsidP="00DC01A8">
            <w:pPr>
              <w:widowControl w:val="0"/>
              <w:rPr>
                <w:sz w:val="28"/>
                <w:szCs w:val="28"/>
              </w:rPr>
            </w:pPr>
            <w:r w:rsidRPr="00DC01A8">
              <w:rPr>
                <w:sz w:val="28"/>
                <w:szCs w:val="28"/>
              </w:rPr>
              <w:t>основное мероприятие «Создание условий для развития санаторно-курортного и туристского комплекса муниципального образования Апшеронский район»</w:t>
            </w:r>
          </w:p>
        </w:tc>
        <w:tc>
          <w:tcPr>
            <w:tcW w:w="127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54 785,5</w:t>
            </w:r>
          </w:p>
        </w:tc>
        <w:tc>
          <w:tcPr>
            <w:tcW w:w="127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50,0</w:t>
            </w:r>
          </w:p>
        </w:tc>
        <w:tc>
          <w:tcPr>
            <w:tcW w:w="1417" w:type="dxa"/>
            <w:tcBorders>
              <w:top w:val="single" w:sz="4" w:space="0" w:color="auto"/>
              <w:left w:val="single" w:sz="4" w:space="0" w:color="auto"/>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50,0</w:t>
            </w:r>
          </w:p>
        </w:tc>
        <w:tc>
          <w:tcPr>
            <w:tcW w:w="1666" w:type="dxa"/>
            <w:tcBorders>
              <w:top w:val="single" w:sz="4" w:space="0" w:color="auto"/>
              <w:left w:val="nil"/>
              <w:bottom w:val="single" w:sz="4" w:space="0" w:color="auto"/>
              <w:right w:val="single" w:sz="4" w:space="0" w:color="auto"/>
            </w:tcBorders>
            <w:vAlign w:val="bottom"/>
          </w:tcPr>
          <w:p w:rsidR="00680D8C" w:rsidRPr="004C3B50" w:rsidRDefault="00680D8C" w:rsidP="00680D8C">
            <w:pPr>
              <w:widowControl w:val="0"/>
              <w:jc w:val="right"/>
              <w:rPr>
                <w:sz w:val="28"/>
                <w:szCs w:val="28"/>
              </w:rPr>
            </w:pPr>
            <w:r w:rsidRPr="004C3B50">
              <w:rPr>
                <w:sz w:val="28"/>
                <w:szCs w:val="28"/>
              </w:rPr>
              <w:t>50,0</w:t>
            </w:r>
          </w:p>
        </w:tc>
      </w:tr>
    </w:tbl>
    <w:p w:rsidR="001317C5" w:rsidRPr="00DC01A8" w:rsidRDefault="001317C5" w:rsidP="00DC01A8">
      <w:pPr>
        <w:widowControl w:val="0"/>
        <w:tabs>
          <w:tab w:val="left" w:pos="3402"/>
        </w:tabs>
        <w:spacing w:line="360" w:lineRule="auto"/>
        <w:jc w:val="both"/>
      </w:pPr>
      <w:r w:rsidRPr="00DC01A8">
        <w:t>____________________________</w:t>
      </w:r>
    </w:p>
    <w:p w:rsidR="00AE7EA4" w:rsidRPr="00AE7EA4" w:rsidRDefault="00AE7EA4" w:rsidP="00AE7EA4">
      <w:pPr>
        <w:widowControl w:val="0"/>
        <w:ind w:firstLine="709"/>
        <w:jc w:val="both"/>
        <w:rPr>
          <w:sz w:val="28"/>
          <w:szCs w:val="28"/>
        </w:rPr>
      </w:pPr>
      <w:r>
        <w:rPr>
          <w:sz w:val="28"/>
          <w:szCs w:val="28"/>
        </w:rPr>
        <w:t>* Показатели сводной бюджетной росписи по состоянию на 1 октября </w:t>
      </w:r>
      <w:r w:rsidRPr="00AE7EA4">
        <w:rPr>
          <w:sz w:val="28"/>
          <w:szCs w:val="28"/>
        </w:rPr>
        <w:t>2023 года.</w:t>
      </w:r>
    </w:p>
    <w:p w:rsidR="00AE7EA4" w:rsidRDefault="00AE7EA4" w:rsidP="00AE7EA4">
      <w:pPr>
        <w:widowControl w:val="0"/>
        <w:tabs>
          <w:tab w:val="left" w:pos="851"/>
          <w:tab w:val="left" w:pos="1178"/>
        </w:tabs>
        <w:ind w:firstLine="709"/>
        <w:jc w:val="both"/>
        <w:rPr>
          <w:sz w:val="28"/>
          <w:szCs w:val="28"/>
        </w:rPr>
      </w:pPr>
      <w:r w:rsidRPr="00AE7EA4">
        <w:rPr>
          <w:sz w:val="28"/>
          <w:szCs w:val="28"/>
        </w:rPr>
        <w:t xml:space="preserve">В объемах бюджетных ассигнований на реализацию муниципальной программы на 2024 год предусмотрены средства районного бюджета на </w:t>
      </w:r>
      <w:r w:rsidRPr="00AE7EA4">
        <w:rPr>
          <w:sz w:val="28"/>
          <w:szCs w:val="28"/>
        </w:rPr>
        <w:lastRenderedPageBreak/>
        <w:t>разработку и тиражирование полиграфической продукции с последующим распространением в сумме 50,0 тыс. рублей.</w:t>
      </w:r>
    </w:p>
    <w:p w:rsidR="0037517F" w:rsidRDefault="0037517F" w:rsidP="00DC01A8">
      <w:pPr>
        <w:widowControl w:val="0"/>
        <w:tabs>
          <w:tab w:val="left" w:pos="851"/>
          <w:tab w:val="left" w:pos="1178"/>
        </w:tabs>
        <w:jc w:val="center"/>
        <w:rPr>
          <w:sz w:val="28"/>
          <w:szCs w:val="28"/>
        </w:rPr>
      </w:pPr>
    </w:p>
    <w:p w:rsidR="00E31D23" w:rsidRPr="00DC01A8" w:rsidRDefault="00E31D23" w:rsidP="00DC01A8">
      <w:pPr>
        <w:widowControl w:val="0"/>
        <w:tabs>
          <w:tab w:val="left" w:pos="851"/>
          <w:tab w:val="left" w:pos="1178"/>
        </w:tabs>
        <w:jc w:val="center"/>
        <w:rPr>
          <w:sz w:val="28"/>
          <w:szCs w:val="28"/>
        </w:rPr>
      </w:pPr>
      <w:r w:rsidRPr="00DC01A8">
        <w:rPr>
          <w:sz w:val="28"/>
          <w:szCs w:val="28"/>
        </w:rPr>
        <w:t>Муниципальная программа</w:t>
      </w:r>
    </w:p>
    <w:p w:rsidR="00E31D23" w:rsidRPr="00DC01A8" w:rsidRDefault="00E31D23" w:rsidP="00DC01A8">
      <w:pPr>
        <w:widowControl w:val="0"/>
        <w:tabs>
          <w:tab w:val="left" w:pos="851"/>
          <w:tab w:val="left" w:pos="1178"/>
        </w:tabs>
        <w:jc w:val="center"/>
        <w:rPr>
          <w:sz w:val="28"/>
          <w:szCs w:val="28"/>
        </w:rPr>
      </w:pPr>
      <w:r w:rsidRPr="00DC01A8">
        <w:rPr>
          <w:sz w:val="28"/>
          <w:szCs w:val="28"/>
        </w:rPr>
        <w:t>муниципального образования  Апшеронский район</w:t>
      </w:r>
    </w:p>
    <w:p w:rsidR="008F3E9E" w:rsidRPr="00DC01A8" w:rsidRDefault="00E31D23" w:rsidP="00DC01A8">
      <w:pPr>
        <w:widowControl w:val="0"/>
        <w:tabs>
          <w:tab w:val="left" w:pos="851"/>
          <w:tab w:val="left" w:pos="1178"/>
        </w:tabs>
        <w:jc w:val="center"/>
        <w:rPr>
          <w:sz w:val="28"/>
          <w:szCs w:val="28"/>
        </w:rPr>
      </w:pPr>
      <w:r w:rsidRPr="00DC01A8">
        <w:rPr>
          <w:sz w:val="28"/>
          <w:szCs w:val="28"/>
        </w:rPr>
        <w:t xml:space="preserve"> </w:t>
      </w:r>
      <w:r w:rsidR="00552604" w:rsidRPr="00DC01A8">
        <w:rPr>
          <w:sz w:val="28"/>
          <w:szCs w:val="28"/>
        </w:rPr>
        <w:t>«</w:t>
      </w:r>
      <w:r w:rsidR="00CF10F3" w:rsidRPr="00DC01A8">
        <w:rPr>
          <w:sz w:val="28"/>
          <w:szCs w:val="28"/>
        </w:rPr>
        <w:t xml:space="preserve">Поддержка социально ориентированных </w:t>
      </w:r>
    </w:p>
    <w:p w:rsidR="00CF10F3" w:rsidRPr="00DC01A8" w:rsidRDefault="00CF10F3" w:rsidP="00DC01A8">
      <w:pPr>
        <w:widowControl w:val="0"/>
        <w:tabs>
          <w:tab w:val="left" w:pos="851"/>
          <w:tab w:val="left" w:pos="1178"/>
        </w:tabs>
        <w:jc w:val="center"/>
        <w:rPr>
          <w:sz w:val="28"/>
          <w:szCs w:val="28"/>
        </w:rPr>
      </w:pPr>
      <w:r w:rsidRPr="00DC01A8">
        <w:rPr>
          <w:sz w:val="28"/>
          <w:szCs w:val="28"/>
        </w:rPr>
        <w:t>некоммерческих организаций</w:t>
      </w:r>
      <w:r w:rsidR="00552604" w:rsidRPr="00DC01A8">
        <w:rPr>
          <w:sz w:val="28"/>
          <w:szCs w:val="28"/>
        </w:rPr>
        <w:t>»</w:t>
      </w:r>
    </w:p>
    <w:p w:rsidR="00CF10F3" w:rsidRPr="00DC01A8" w:rsidRDefault="00CF10F3" w:rsidP="00DC01A8">
      <w:pPr>
        <w:widowControl w:val="0"/>
        <w:tabs>
          <w:tab w:val="left" w:pos="851"/>
          <w:tab w:val="left" w:pos="1178"/>
        </w:tabs>
        <w:jc w:val="center"/>
        <w:rPr>
          <w:sz w:val="28"/>
          <w:szCs w:val="28"/>
        </w:rPr>
      </w:pP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В проекте районного бюджета на реализацию муниципальной программы предусмотрены бюджетные ассигнования на 2024 год -1 744,6 тыс. рублей, на 2025 год – 1 690,3 тыс. рублей, на 2026 год – 1 690,3 тыс. рублей.</w:t>
      </w:r>
    </w:p>
    <w:p w:rsidR="00031D0F" w:rsidRPr="00DC01A8" w:rsidRDefault="00031D0F" w:rsidP="00DC01A8">
      <w:pPr>
        <w:widowControl w:val="0"/>
        <w:tabs>
          <w:tab w:val="left" w:pos="851"/>
          <w:tab w:val="left" w:pos="1178"/>
        </w:tabs>
        <w:ind w:firstLine="851"/>
        <w:jc w:val="right"/>
        <w:rPr>
          <w:sz w:val="28"/>
          <w:szCs w:val="28"/>
        </w:rPr>
      </w:pPr>
      <w:r w:rsidRPr="00DC01A8">
        <w:rPr>
          <w:sz w:val="28"/>
          <w:szCs w:val="28"/>
        </w:rPr>
        <w:tab/>
        <w:t>(тыс. рублей)</w:t>
      </w:r>
    </w:p>
    <w:tbl>
      <w:tblPr>
        <w:tblW w:w="9478" w:type="dxa"/>
        <w:tblInd w:w="93" w:type="dxa"/>
        <w:tblLook w:val="04A0" w:firstRow="1" w:lastRow="0" w:firstColumn="1" w:lastColumn="0" w:noHBand="0" w:noVBand="1"/>
      </w:tblPr>
      <w:tblGrid>
        <w:gridCol w:w="4126"/>
        <w:gridCol w:w="1418"/>
        <w:gridCol w:w="1275"/>
        <w:gridCol w:w="1276"/>
        <w:gridCol w:w="1383"/>
      </w:tblGrid>
      <w:tr w:rsidR="003F2E68" w:rsidRPr="00DC01A8" w:rsidTr="007D2CBC">
        <w:trPr>
          <w:trHeight w:val="360"/>
          <w:tblHeader/>
        </w:trPr>
        <w:tc>
          <w:tcPr>
            <w:tcW w:w="4126" w:type="dxa"/>
            <w:vMerge w:val="restart"/>
            <w:tcBorders>
              <w:top w:val="single" w:sz="4" w:space="0" w:color="auto"/>
              <w:left w:val="single" w:sz="4" w:space="0" w:color="auto"/>
              <w:right w:val="single" w:sz="4" w:space="0" w:color="auto"/>
            </w:tcBorders>
            <w:shd w:val="clear" w:color="auto" w:fill="auto"/>
          </w:tcPr>
          <w:p w:rsidR="00031D0F"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nil"/>
              <w:right w:val="single" w:sz="4" w:space="0" w:color="auto"/>
            </w:tcBorders>
            <w:shd w:val="clear" w:color="auto" w:fill="auto"/>
          </w:tcPr>
          <w:p w:rsidR="00031D0F" w:rsidRPr="00DC01A8" w:rsidRDefault="00031D0F"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3934" w:type="dxa"/>
            <w:gridSpan w:val="3"/>
            <w:tcBorders>
              <w:top w:val="single" w:sz="4" w:space="0" w:color="auto"/>
              <w:left w:val="nil"/>
              <w:bottom w:val="single" w:sz="4" w:space="0" w:color="auto"/>
              <w:right w:val="single" w:sz="4" w:space="0" w:color="auto"/>
            </w:tcBorders>
          </w:tcPr>
          <w:p w:rsidR="00031D0F" w:rsidRPr="00DC01A8" w:rsidRDefault="00031D0F" w:rsidP="00DC01A8">
            <w:pPr>
              <w:widowControl w:val="0"/>
              <w:jc w:val="center"/>
              <w:rPr>
                <w:sz w:val="28"/>
                <w:szCs w:val="28"/>
              </w:rPr>
            </w:pPr>
            <w:r w:rsidRPr="00DC01A8">
              <w:rPr>
                <w:sz w:val="28"/>
                <w:szCs w:val="28"/>
              </w:rPr>
              <w:t>проект</w:t>
            </w:r>
          </w:p>
        </w:tc>
      </w:tr>
      <w:tr w:rsidR="009103E7" w:rsidRPr="00DC01A8" w:rsidTr="007D2CBC">
        <w:trPr>
          <w:trHeight w:val="360"/>
          <w:tblHeader/>
        </w:trPr>
        <w:tc>
          <w:tcPr>
            <w:tcW w:w="4126" w:type="dxa"/>
            <w:vMerge/>
            <w:tcBorders>
              <w:left w:val="single" w:sz="4" w:space="0" w:color="auto"/>
              <w:bottom w:val="single" w:sz="4" w:space="0" w:color="auto"/>
              <w:right w:val="single" w:sz="4" w:space="0" w:color="auto"/>
            </w:tcBorders>
            <w:shd w:val="clear" w:color="auto" w:fill="auto"/>
          </w:tcPr>
          <w:p w:rsidR="009103E7" w:rsidRPr="00DC01A8" w:rsidRDefault="009103E7" w:rsidP="00DC01A8">
            <w:pPr>
              <w:widowControl w:val="0"/>
              <w:jc w:val="center"/>
              <w:rPr>
                <w:sz w:val="28"/>
                <w:szCs w:val="28"/>
              </w:rPr>
            </w:pPr>
          </w:p>
        </w:tc>
        <w:tc>
          <w:tcPr>
            <w:tcW w:w="1418" w:type="dxa"/>
            <w:vMerge/>
            <w:tcBorders>
              <w:left w:val="nil"/>
              <w:bottom w:val="single" w:sz="4" w:space="0" w:color="auto"/>
              <w:right w:val="single" w:sz="4" w:space="0" w:color="auto"/>
            </w:tcBorders>
            <w:shd w:val="clear" w:color="auto" w:fill="auto"/>
          </w:tcPr>
          <w:p w:rsidR="009103E7" w:rsidRPr="00DC01A8" w:rsidRDefault="009103E7" w:rsidP="00DC01A8">
            <w:pPr>
              <w:widowControl w:val="0"/>
              <w:jc w:val="center"/>
              <w:rPr>
                <w:sz w:val="28"/>
                <w:szCs w:val="28"/>
              </w:rPr>
            </w:pPr>
          </w:p>
        </w:tc>
        <w:tc>
          <w:tcPr>
            <w:tcW w:w="1275" w:type="dxa"/>
            <w:tcBorders>
              <w:top w:val="single" w:sz="4" w:space="0" w:color="auto"/>
              <w:left w:val="nil"/>
              <w:bottom w:val="single" w:sz="4" w:space="0" w:color="auto"/>
              <w:right w:val="single" w:sz="4" w:space="0" w:color="auto"/>
            </w:tcBorders>
          </w:tcPr>
          <w:p w:rsidR="009103E7" w:rsidRPr="00DC01A8" w:rsidRDefault="009103E7" w:rsidP="001E1560">
            <w:pPr>
              <w:widowControl w:val="0"/>
              <w:autoSpaceDE w:val="0"/>
              <w:autoSpaceDN w:val="0"/>
              <w:adjustRightInd w:val="0"/>
              <w:jc w:val="center"/>
              <w:rPr>
                <w:sz w:val="28"/>
              </w:rPr>
            </w:pPr>
            <w:r w:rsidRPr="00DC01A8">
              <w:rPr>
                <w:sz w:val="28"/>
              </w:rPr>
              <w:t>202</w:t>
            </w:r>
            <w:r w:rsidR="001E1560">
              <w:rPr>
                <w:sz w:val="28"/>
              </w:rPr>
              <w:t>4</w:t>
            </w:r>
            <w:r w:rsidRPr="00DC01A8">
              <w:rPr>
                <w:sz w:val="28"/>
              </w:rPr>
              <w:t xml:space="preserve"> год</w:t>
            </w:r>
          </w:p>
        </w:tc>
        <w:tc>
          <w:tcPr>
            <w:tcW w:w="1276" w:type="dxa"/>
            <w:tcBorders>
              <w:top w:val="single" w:sz="4" w:space="0" w:color="auto"/>
              <w:left w:val="nil"/>
              <w:bottom w:val="single" w:sz="4" w:space="0" w:color="auto"/>
              <w:right w:val="single" w:sz="4" w:space="0" w:color="auto"/>
            </w:tcBorders>
          </w:tcPr>
          <w:p w:rsidR="009103E7" w:rsidRPr="00DC01A8" w:rsidRDefault="009103E7" w:rsidP="001E1560">
            <w:pPr>
              <w:widowControl w:val="0"/>
              <w:autoSpaceDE w:val="0"/>
              <w:autoSpaceDN w:val="0"/>
              <w:adjustRightInd w:val="0"/>
              <w:jc w:val="center"/>
              <w:rPr>
                <w:sz w:val="28"/>
              </w:rPr>
            </w:pPr>
            <w:r w:rsidRPr="00DC01A8">
              <w:rPr>
                <w:sz w:val="28"/>
              </w:rPr>
              <w:t>202</w:t>
            </w:r>
            <w:r w:rsidR="001E1560">
              <w:rPr>
                <w:sz w:val="28"/>
              </w:rPr>
              <w:t>5</w:t>
            </w:r>
            <w:r w:rsidRPr="00DC01A8">
              <w:rPr>
                <w:sz w:val="28"/>
              </w:rPr>
              <w:t xml:space="preserve"> год</w:t>
            </w:r>
          </w:p>
        </w:tc>
        <w:tc>
          <w:tcPr>
            <w:tcW w:w="1383" w:type="dxa"/>
            <w:tcBorders>
              <w:top w:val="single" w:sz="4" w:space="0" w:color="auto"/>
              <w:left w:val="nil"/>
              <w:bottom w:val="single" w:sz="4" w:space="0" w:color="auto"/>
              <w:right w:val="single" w:sz="4" w:space="0" w:color="auto"/>
            </w:tcBorders>
          </w:tcPr>
          <w:p w:rsidR="009103E7" w:rsidRPr="00DC01A8" w:rsidRDefault="009103E7" w:rsidP="001E1560">
            <w:pPr>
              <w:widowControl w:val="0"/>
              <w:autoSpaceDE w:val="0"/>
              <w:autoSpaceDN w:val="0"/>
              <w:adjustRightInd w:val="0"/>
              <w:jc w:val="center"/>
              <w:rPr>
                <w:sz w:val="28"/>
              </w:rPr>
            </w:pPr>
            <w:r w:rsidRPr="00DC01A8">
              <w:rPr>
                <w:sz w:val="28"/>
              </w:rPr>
              <w:t>202</w:t>
            </w:r>
            <w:r w:rsidR="001E1560">
              <w:rPr>
                <w:sz w:val="28"/>
              </w:rPr>
              <w:t>6</w:t>
            </w:r>
            <w:r w:rsidRPr="00DC01A8">
              <w:rPr>
                <w:sz w:val="28"/>
              </w:rPr>
              <w:t xml:space="preserve"> год</w:t>
            </w:r>
          </w:p>
        </w:tc>
      </w:tr>
      <w:tr w:rsidR="003F2E68" w:rsidRPr="00DC01A8" w:rsidTr="007D2CBC">
        <w:trPr>
          <w:trHeight w:val="360"/>
          <w:tblHeader/>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031D0F" w:rsidRPr="00DC01A8" w:rsidRDefault="00031D0F" w:rsidP="00DC01A8">
            <w:pPr>
              <w:widowControl w:val="0"/>
              <w:jc w:val="center"/>
              <w:rPr>
                <w:sz w:val="28"/>
                <w:szCs w:val="28"/>
              </w:rPr>
            </w:pPr>
            <w:r w:rsidRPr="00DC01A8">
              <w:rPr>
                <w:sz w:val="28"/>
                <w:szCs w:val="28"/>
              </w:rPr>
              <w:t>1</w:t>
            </w:r>
          </w:p>
        </w:tc>
        <w:tc>
          <w:tcPr>
            <w:tcW w:w="1418" w:type="dxa"/>
            <w:tcBorders>
              <w:top w:val="single" w:sz="4" w:space="0" w:color="auto"/>
              <w:left w:val="nil"/>
              <w:bottom w:val="single" w:sz="4" w:space="0" w:color="auto"/>
              <w:right w:val="single" w:sz="4" w:space="0" w:color="auto"/>
            </w:tcBorders>
            <w:shd w:val="clear" w:color="auto" w:fill="auto"/>
            <w:hideMark/>
          </w:tcPr>
          <w:p w:rsidR="00031D0F" w:rsidRPr="00DC01A8" w:rsidRDefault="00031D0F" w:rsidP="00DC01A8">
            <w:pPr>
              <w:widowControl w:val="0"/>
              <w:jc w:val="center"/>
              <w:rPr>
                <w:sz w:val="28"/>
                <w:szCs w:val="28"/>
              </w:rPr>
            </w:pPr>
            <w:r w:rsidRPr="00DC01A8">
              <w:rPr>
                <w:sz w:val="28"/>
                <w:szCs w:val="28"/>
              </w:rPr>
              <w:t>2</w:t>
            </w:r>
          </w:p>
        </w:tc>
        <w:tc>
          <w:tcPr>
            <w:tcW w:w="1275" w:type="dxa"/>
            <w:tcBorders>
              <w:top w:val="single" w:sz="4" w:space="0" w:color="auto"/>
              <w:left w:val="nil"/>
              <w:bottom w:val="single" w:sz="4" w:space="0" w:color="auto"/>
              <w:right w:val="single" w:sz="4" w:space="0" w:color="auto"/>
            </w:tcBorders>
          </w:tcPr>
          <w:p w:rsidR="00031D0F" w:rsidRPr="00DC01A8" w:rsidRDefault="00031D0F" w:rsidP="00DC01A8">
            <w:pPr>
              <w:widowControl w:val="0"/>
              <w:jc w:val="center"/>
              <w:rPr>
                <w:sz w:val="28"/>
                <w:szCs w:val="28"/>
              </w:rPr>
            </w:pPr>
            <w:r w:rsidRPr="00DC01A8">
              <w:rPr>
                <w:sz w:val="28"/>
                <w:szCs w:val="28"/>
              </w:rPr>
              <w:t>3</w:t>
            </w:r>
          </w:p>
        </w:tc>
        <w:tc>
          <w:tcPr>
            <w:tcW w:w="1276" w:type="dxa"/>
            <w:tcBorders>
              <w:top w:val="single" w:sz="4" w:space="0" w:color="auto"/>
              <w:left w:val="nil"/>
              <w:bottom w:val="single" w:sz="4" w:space="0" w:color="auto"/>
              <w:right w:val="single" w:sz="4" w:space="0" w:color="auto"/>
            </w:tcBorders>
          </w:tcPr>
          <w:p w:rsidR="00031D0F" w:rsidRPr="00DC01A8" w:rsidRDefault="00031D0F" w:rsidP="00DC01A8">
            <w:pPr>
              <w:widowControl w:val="0"/>
              <w:jc w:val="center"/>
              <w:rPr>
                <w:sz w:val="28"/>
                <w:szCs w:val="28"/>
              </w:rPr>
            </w:pPr>
            <w:r w:rsidRPr="00DC01A8">
              <w:rPr>
                <w:sz w:val="28"/>
                <w:szCs w:val="28"/>
              </w:rPr>
              <w:t>4</w:t>
            </w:r>
          </w:p>
        </w:tc>
        <w:tc>
          <w:tcPr>
            <w:tcW w:w="1383" w:type="dxa"/>
            <w:tcBorders>
              <w:top w:val="single" w:sz="4" w:space="0" w:color="auto"/>
              <w:left w:val="nil"/>
              <w:bottom w:val="single" w:sz="4" w:space="0" w:color="auto"/>
              <w:right w:val="single" w:sz="4" w:space="0" w:color="auto"/>
            </w:tcBorders>
          </w:tcPr>
          <w:p w:rsidR="00031D0F" w:rsidRPr="00DC01A8" w:rsidRDefault="00031D0F" w:rsidP="00DC01A8">
            <w:pPr>
              <w:widowControl w:val="0"/>
              <w:jc w:val="center"/>
              <w:rPr>
                <w:sz w:val="28"/>
                <w:szCs w:val="28"/>
              </w:rPr>
            </w:pPr>
            <w:r w:rsidRPr="00DC01A8">
              <w:rPr>
                <w:sz w:val="28"/>
                <w:szCs w:val="28"/>
              </w:rPr>
              <w:t>5</w:t>
            </w:r>
          </w:p>
        </w:tc>
      </w:tr>
      <w:tr w:rsidR="00680D8C" w:rsidRPr="00DC01A8" w:rsidTr="00993E67">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680D8C" w:rsidRPr="00DC01A8" w:rsidRDefault="00680D8C" w:rsidP="00DC01A8">
            <w:pPr>
              <w:widowControl w:val="0"/>
              <w:rPr>
                <w:sz w:val="28"/>
                <w:szCs w:val="28"/>
              </w:rPr>
            </w:pPr>
            <w:r w:rsidRPr="00DC01A8">
              <w:rPr>
                <w:sz w:val="28"/>
                <w:szCs w:val="28"/>
              </w:rPr>
              <w:t>Всего расходов,                                                         в том числе:</w:t>
            </w:r>
          </w:p>
        </w:tc>
        <w:tc>
          <w:tcPr>
            <w:tcW w:w="1418" w:type="dxa"/>
            <w:tcBorders>
              <w:top w:val="nil"/>
              <w:left w:val="nil"/>
              <w:bottom w:val="single" w:sz="4" w:space="0" w:color="auto"/>
              <w:right w:val="single" w:sz="4" w:space="0" w:color="auto"/>
            </w:tcBorders>
            <w:shd w:val="clear" w:color="auto" w:fill="auto"/>
            <w:vAlign w:val="bottom"/>
          </w:tcPr>
          <w:p w:rsidR="00680D8C" w:rsidRPr="004C3B50" w:rsidRDefault="00680D8C" w:rsidP="004504A4">
            <w:pPr>
              <w:widowControl w:val="0"/>
              <w:jc w:val="right"/>
              <w:rPr>
                <w:sz w:val="28"/>
                <w:szCs w:val="28"/>
              </w:rPr>
            </w:pPr>
            <w:r w:rsidRPr="004C3B50">
              <w:rPr>
                <w:sz w:val="28"/>
                <w:szCs w:val="28"/>
              </w:rPr>
              <w:t>4 548,4</w:t>
            </w:r>
          </w:p>
        </w:tc>
        <w:tc>
          <w:tcPr>
            <w:tcW w:w="1275" w:type="dxa"/>
            <w:tcBorders>
              <w:top w:val="nil"/>
              <w:left w:val="nil"/>
              <w:bottom w:val="single" w:sz="4" w:space="0" w:color="auto"/>
              <w:right w:val="single" w:sz="4" w:space="0" w:color="auto"/>
            </w:tcBorders>
            <w:vAlign w:val="bottom"/>
          </w:tcPr>
          <w:p w:rsidR="00680D8C" w:rsidRPr="004C3B50" w:rsidRDefault="00680D8C" w:rsidP="004504A4">
            <w:pPr>
              <w:widowControl w:val="0"/>
              <w:jc w:val="right"/>
              <w:rPr>
                <w:sz w:val="28"/>
                <w:szCs w:val="28"/>
              </w:rPr>
            </w:pPr>
            <w:r w:rsidRPr="004C3B50">
              <w:rPr>
                <w:sz w:val="28"/>
                <w:szCs w:val="28"/>
              </w:rPr>
              <w:t>1 744,6</w:t>
            </w:r>
          </w:p>
        </w:tc>
        <w:tc>
          <w:tcPr>
            <w:tcW w:w="1276" w:type="dxa"/>
            <w:tcBorders>
              <w:top w:val="nil"/>
              <w:left w:val="nil"/>
              <w:bottom w:val="single" w:sz="4" w:space="0" w:color="auto"/>
              <w:right w:val="single" w:sz="4" w:space="0" w:color="auto"/>
            </w:tcBorders>
            <w:vAlign w:val="bottom"/>
          </w:tcPr>
          <w:p w:rsidR="00680D8C" w:rsidRPr="004C3B50" w:rsidRDefault="00680D8C" w:rsidP="004504A4">
            <w:pPr>
              <w:widowControl w:val="0"/>
              <w:jc w:val="right"/>
              <w:rPr>
                <w:sz w:val="28"/>
                <w:szCs w:val="28"/>
              </w:rPr>
            </w:pPr>
            <w:r w:rsidRPr="004C3B50">
              <w:rPr>
                <w:sz w:val="28"/>
                <w:szCs w:val="28"/>
              </w:rPr>
              <w:t>1 690,3</w:t>
            </w:r>
          </w:p>
        </w:tc>
        <w:tc>
          <w:tcPr>
            <w:tcW w:w="1383" w:type="dxa"/>
            <w:tcBorders>
              <w:top w:val="nil"/>
              <w:left w:val="nil"/>
              <w:bottom w:val="single" w:sz="4" w:space="0" w:color="auto"/>
              <w:right w:val="single" w:sz="4" w:space="0" w:color="auto"/>
            </w:tcBorders>
            <w:vAlign w:val="bottom"/>
          </w:tcPr>
          <w:p w:rsidR="00680D8C" w:rsidRPr="004C3B50" w:rsidRDefault="00680D8C" w:rsidP="004504A4">
            <w:pPr>
              <w:widowControl w:val="0"/>
              <w:jc w:val="right"/>
              <w:rPr>
                <w:sz w:val="28"/>
                <w:szCs w:val="28"/>
              </w:rPr>
            </w:pPr>
            <w:r w:rsidRPr="004C3B50">
              <w:rPr>
                <w:sz w:val="28"/>
                <w:szCs w:val="28"/>
              </w:rPr>
              <w:t>1 690,3</w:t>
            </w:r>
          </w:p>
        </w:tc>
      </w:tr>
      <w:tr w:rsidR="00680D8C" w:rsidRPr="00DC01A8" w:rsidTr="00993E67">
        <w:trPr>
          <w:trHeight w:val="720"/>
        </w:trPr>
        <w:tc>
          <w:tcPr>
            <w:tcW w:w="4126" w:type="dxa"/>
            <w:tcBorders>
              <w:top w:val="nil"/>
              <w:left w:val="single" w:sz="4" w:space="0" w:color="auto"/>
              <w:bottom w:val="single" w:sz="4" w:space="0" w:color="auto"/>
              <w:right w:val="single" w:sz="4" w:space="0" w:color="auto"/>
            </w:tcBorders>
            <w:shd w:val="clear" w:color="auto" w:fill="auto"/>
          </w:tcPr>
          <w:p w:rsidR="00680D8C" w:rsidRPr="00DC01A8" w:rsidRDefault="00680D8C" w:rsidP="00DC01A8">
            <w:pPr>
              <w:widowControl w:val="0"/>
              <w:rPr>
                <w:sz w:val="28"/>
                <w:szCs w:val="28"/>
              </w:rPr>
            </w:pPr>
            <w:r w:rsidRPr="00DC01A8">
              <w:rPr>
                <w:sz w:val="28"/>
                <w:szCs w:val="28"/>
              </w:rPr>
              <w:t>основное мероприятие «Оказание финансовой поддержки социально ориентированным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tcPr>
          <w:p w:rsidR="00680D8C" w:rsidRPr="004C3B50" w:rsidRDefault="00680D8C" w:rsidP="004504A4">
            <w:pPr>
              <w:widowControl w:val="0"/>
              <w:jc w:val="right"/>
              <w:rPr>
                <w:sz w:val="28"/>
                <w:szCs w:val="28"/>
              </w:rPr>
            </w:pPr>
            <w:r w:rsidRPr="004C3B50">
              <w:rPr>
                <w:sz w:val="28"/>
                <w:szCs w:val="28"/>
              </w:rPr>
              <w:t>4 548,4</w:t>
            </w:r>
          </w:p>
        </w:tc>
        <w:tc>
          <w:tcPr>
            <w:tcW w:w="1275" w:type="dxa"/>
            <w:tcBorders>
              <w:top w:val="nil"/>
              <w:left w:val="nil"/>
              <w:bottom w:val="single" w:sz="4" w:space="0" w:color="auto"/>
              <w:right w:val="single" w:sz="4" w:space="0" w:color="auto"/>
            </w:tcBorders>
            <w:vAlign w:val="bottom"/>
          </w:tcPr>
          <w:p w:rsidR="00680D8C" w:rsidRPr="004C3B50" w:rsidRDefault="00680D8C" w:rsidP="004504A4">
            <w:pPr>
              <w:widowControl w:val="0"/>
              <w:jc w:val="right"/>
              <w:rPr>
                <w:sz w:val="28"/>
                <w:szCs w:val="28"/>
              </w:rPr>
            </w:pPr>
            <w:r w:rsidRPr="004C3B50">
              <w:rPr>
                <w:sz w:val="28"/>
                <w:szCs w:val="28"/>
              </w:rPr>
              <w:t>1 744,6</w:t>
            </w:r>
          </w:p>
        </w:tc>
        <w:tc>
          <w:tcPr>
            <w:tcW w:w="1276" w:type="dxa"/>
            <w:tcBorders>
              <w:top w:val="nil"/>
              <w:left w:val="nil"/>
              <w:bottom w:val="single" w:sz="4" w:space="0" w:color="auto"/>
              <w:right w:val="single" w:sz="4" w:space="0" w:color="auto"/>
            </w:tcBorders>
            <w:vAlign w:val="bottom"/>
          </w:tcPr>
          <w:p w:rsidR="00680D8C" w:rsidRPr="004C3B50" w:rsidRDefault="00680D8C" w:rsidP="004504A4">
            <w:pPr>
              <w:widowControl w:val="0"/>
              <w:jc w:val="right"/>
              <w:rPr>
                <w:sz w:val="28"/>
                <w:szCs w:val="28"/>
              </w:rPr>
            </w:pPr>
            <w:r w:rsidRPr="004C3B50">
              <w:rPr>
                <w:sz w:val="28"/>
                <w:szCs w:val="28"/>
              </w:rPr>
              <w:t>1 690,3</w:t>
            </w:r>
          </w:p>
        </w:tc>
        <w:tc>
          <w:tcPr>
            <w:tcW w:w="1383" w:type="dxa"/>
            <w:tcBorders>
              <w:top w:val="nil"/>
              <w:left w:val="nil"/>
              <w:bottom w:val="single" w:sz="4" w:space="0" w:color="auto"/>
              <w:right w:val="single" w:sz="4" w:space="0" w:color="auto"/>
            </w:tcBorders>
            <w:vAlign w:val="bottom"/>
          </w:tcPr>
          <w:p w:rsidR="00680D8C" w:rsidRPr="004C3B50" w:rsidRDefault="00680D8C" w:rsidP="004504A4">
            <w:pPr>
              <w:widowControl w:val="0"/>
              <w:jc w:val="right"/>
              <w:rPr>
                <w:sz w:val="28"/>
                <w:szCs w:val="28"/>
              </w:rPr>
            </w:pPr>
            <w:r w:rsidRPr="004C3B50">
              <w:rPr>
                <w:sz w:val="28"/>
                <w:szCs w:val="28"/>
              </w:rPr>
              <w:t>1 690,3</w:t>
            </w:r>
          </w:p>
        </w:tc>
      </w:tr>
    </w:tbl>
    <w:p w:rsidR="003D198C" w:rsidRPr="00DC01A8" w:rsidRDefault="003D198C" w:rsidP="00DC01A8">
      <w:pPr>
        <w:widowControl w:val="0"/>
        <w:tabs>
          <w:tab w:val="left" w:pos="3402"/>
        </w:tabs>
        <w:spacing w:line="360" w:lineRule="auto"/>
        <w:jc w:val="both"/>
      </w:pPr>
      <w:r w:rsidRPr="00DC01A8">
        <w:t>____________________________</w:t>
      </w:r>
    </w:p>
    <w:p w:rsidR="003D198C" w:rsidRPr="00DC01A8" w:rsidRDefault="003D198C"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C639D5" w:rsidRPr="00DC01A8">
        <w:rPr>
          <w:sz w:val="28"/>
          <w:szCs w:val="28"/>
        </w:rPr>
        <w:t>2</w:t>
      </w:r>
      <w:r w:rsidR="001E1560">
        <w:rPr>
          <w:sz w:val="28"/>
          <w:szCs w:val="28"/>
        </w:rPr>
        <w:t>3</w:t>
      </w:r>
      <w:r w:rsidRPr="00DC01A8">
        <w:rPr>
          <w:sz w:val="28"/>
          <w:szCs w:val="28"/>
        </w:rPr>
        <w:t> года.</w:t>
      </w:r>
    </w:p>
    <w:p w:rsidR="005F091A" w:rsidRPr="00DC01A8" w:rsidRDefault="005F091A" w:rsidP="00DC01A8">
      <w:pPr>
        <w:widowControl w:val="0"/>
        <w:tabs>
          <w:tab w:val="left" w:pos="851"/>
          <w:tab w:val="left" w:pos="1178"/>
        </w:tabs>
        <w:ind w:firstLine="709"/>
        <w:jc w:val="both"/>
        <w:rPr>
          <w:sz w:val="28"/>
          <w:szCs w:val="28"/>
        </w:rPr>
      </w:pPr>
    </w:p>
    <w:p w:rsidR="00865DBD" w:rsidRPr="00DC01A8" w:rsidRDefault="00865DBD" w:rsidP="00DC01A8">
      <w:pPr>
        <w:widowControl w:val="0"/>
        <w:tabs>
          <w:tab w:val="left" w:pos="851"/>
          <w:tab w:val="left" w:pos="1178"/>
        </w:tabs>
        <w:ind w:firstLine="709"/>
        <w:jc w:val="both"/>
        <w:rPr>
          <w:sz w:val="28"/>
          <w:szCs w:val="28"/>
        </w:rPr>
      </w:pPr>
      <w:r w:rsidRPr="00DC01A8">
        <w:rPr>
          <w:sz w:val="28"/>
          <w:szCs w:val="28"/>
        </w:rPr>
        <w:t>В объемах бюджетных ассигнований на реализацию муниципальной программы предусмотрены расходы на</w:t>
      </w:r>
      <w:r w:rsidR="00441527" w:rsidRPr="00DC01A8">
        <w:rPr>
          <w:sz w:val="28"/>
          <w:szCs w:val="28"/>
        </w:rPr>
        <w:t xml:space="preserve"> поддержку</w:t>
      </w:r>
      <w:r w:rsidRPr="00DC01A8">
        <w:rPr>
          <w:sz w:val="28"/>
          <w:szCs w:val="28"/>
        </w:rPr>
        <w:t>:</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Апшеронского районного казачьего общества Майкопского отдельного казачьего общества Кубанского казачьего войскового общества в патриотическом, духовно-культурном и физическом воспитании граждан муниципального образования Апшеронский район – 422,4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Апшеронской районной организации Краснодарской краевой общественной организации ветеранов (пенсионеров, инвалидов) войны, труда, Вооруженных Сил и правоохранительных органов – 529,0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Апшеронской районной организации Краснодарской краевой общественной организации инвалидов «Всероссийское ордена Трудового Красного Знамени Общество слепых» - 252,2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Апшеронской районной организации Краснодарской краевой Общероссийской общественной организации «Всероссийское общество инвалидов» - 541,0 тыс. рублей.</w:t>
      </w:r>
    </w:p>
    <w:p w:rsidR="0002454B" w:rsidRDefault="0002454B" w:rsidP="00DC01A8">
      <w:pPr>
        <w:widowControl w:val="0"/>
        <w:tabs>
          <w:tab w:val="left" w:pos="851"/>
          <w:tab w:val="left" w:pos="1178"/>
        </w:tabs>
        <w:jc w:val="center"/>
        <w:rPr>
          <w:sz w:val="28"/>
          <w:szCs w:val="28"/>
        </w:rPr>
      </w:pPr>
    </w:p>
    <w:p w:rsidR="007E3764" w:rsidRDefault="007E3764" w:rsidP="00DC01A8">
      <w:pPr>
        <w:widowControl w:val="0"/>
        <w:tabs>
          <w:tab w:val="left" w:pos="851"/>
          <w:tab w:val="left" w:pos="1178"/>
        </w:tabs>
        <w:jc w:val="center"/>
        <w:rPr>
          <w:sz w:val="28"/>
          <w:szCs w:val="28"/>
        </w:rPr>
      </w:pPr>
    </w:p>
    <w:p w:rsidR="007E3764" w:rsidRPr="00DC01A8" w:rsidRDefault="007E3764" w:rsidP="00DC01A8">
      <w:pPr>
        <w:widowControl w:val="0"/>
        <w:tabs>
          <w:tab w:val="left" w:pos="851"/>
          <w:tab w:val="left" w:pos="1178"/>
        </w:tabs>
        <w:jc w:val="center"/>
        <w:rPr>
          <w:sz w:val="28"/>
          <w:szCs w:val="28"/>
        </w:rPr>
      </w:pPr>
    </w:p>
    <w:p w:rsidR="00965C00" w:rsidRPr="00DC01A8" w:rsidRDefault="00965C00" w:rsidP="00DC01A8">
      <w:pPr>
        <w:widowControl w:val="0"/>
        <w:tabs>
          <w:tab w:val="left" w:pos="851"/>
          <w:tab w:val="left" w:pos="1178"/>
        </w:tabs>
        <w:jc w:val="center"/>
        <w:rPr>
          <w:sz w:val="28"/>
          <w:szCs w:val="28"/>
        </w:rPr>
      </w:pPr>
      <w:r w:rsidRPr="00DC01A8">
        <w:rPr>
          <w:sz w:val="28"/>
          <w:szCs w:val="28"/>
        </w:rPr>
        <w:lastRenderedPageBreak/>
        <w:t>Муниципальная программа</w:t>
      </w:r>
    </w:p>
    <w:p w:rsidR="00965C00" w:rsidRPr="00DC01A8" w:rsidRDefault="00965C00" w:rsidP="00DC01A8">
      <w:pPr>
        <w:widowControl w:val="0"/>
        <w:tabs>
          <w:tab w:val="left" w:pos="851"/>
          <w:tab w:val="left" w:pos="1178"/>
        </w:tabs>
        <w:jc w:val="center"/>
        <w:rPr>
          <w:sz w:val="28"/>
          <w:szCs w:val="28"/>
        </w:rPr>
      </w:pPr>
      <w:r w:rsidRPr="00DC01A8">
        <w:rPr>
          <w:sz w:val="28"/>
          <w:szCs w:val="28"/>
        </w:rPr>
        <w:t>муниципального образования  Апшеронский район</w:t>
      </w:r>
    </w:p>
    <w:p w:rsidR="00A32339" w:rsidRPr="00DC01A8" w:rsidRDefault="00552604" w:rsidP="00DC01A8">
      <w:pPr>
        <w:widowControl w:val="0"/>
        <w:tabs>
          <w:tab w:val="left" w:pos="851"/>
          <w:tab w:val="left" w:pos="1178"/>
        </w:tabs>
        <w:jc w:val="center"/>
        <w:rPr>
          <w:sz w:val="28"/>
          <w:szCs w:val="28"/>
        </w:rPr>
      </w:pPr>
      <w:r w:rsidRPr="00DC01A8">
        <w:rPr>
          <w:sz w:val="28"/>
          <w:szCs w:val="28"/>
        </w:rPr>
        <w:t>«</w:t>
      </w:r>
      <w:r w:rsidR="00A32339" w:rsidRPr="00DC01A8">
        <w:rPr>
          <w:sz w:val="28"/>
          <w:szCs w:val="28"/>
        </w:rPr>
        <w:t>Организация муниципального управления</w:t>
      </w:r>
      <w:r w:rsidRPr="00DC01A8">
        <w:rPr>
          <w:sz w:val="28"/>
          <w:szCs w:val="28"/>
        </w:rPr>
        <w:t>»</w:t>
      </w:r>
    </w:p>
    <w:p w:rsidR="00A32339" w:rsidRPr="00DC01A8" w:rsidRDefault="00A32339" w:rsidP="00DC01A8">
      <w:pPr>
        <w:widowControl w:val="0"/>
        <w:tabs>
          <w:tab w:val="left" w:pos="851"/>
          <w:tab w:val="left" w:pos="1178"/>
        </w:tabs>
        <w:ind w:firstLine="851"/>
        <w:jc w:val="center"/>
        <w:rPr>
          <w:b/>
          <w:sz w:val="28"/>
          <w:szCs w:val="28"/>
        </w:rPr>
      </w:pPr>
    </w:p>
    <w:p w:rsidR="00680D8C" w:rsidRPr="004C3B50" w:rsidRDefault="00680D8C" w:rsidP="00680D8C">
      <w:pPr>
        <w:widowControl w:val="0"/>
        <w:tabs>
          <w:tab w:val="left" w:pos="851"/>
          <w:tab w:val="left" w:pos="1178"/>
        </w:tabs>
        <w:ind w:firstLine="709"/>
        <w:jc w:val="both"/>
        <w:rPr>
          <w:sz w:val="28"/>
          <w:szCs w:val="28"/>
        </w:rPr>
      </w:pPr>
      <w:r w:rsidRPr="004C3B50">
        <w:rPr>
          <w:color w:val="000000" w:themeColor="text1"/>
          <w:sz w:val="28"/>
          <w:szCs w:val="28"/>
        </w:rPr>
        <w:t xml:space="preserve">В проекте районного бюджета на реализацию муниципальной программы предусмотрены бюджетные ассигнования на 2024 год в сумме </w:t>
      </w:r>
      <w:r w:rsidR="007F5E4B">
        <w:rPr>
          <w:color w:val="000000" w:themeColor="text1"/>
          <w:sz w:val="28"/>
          <w:szCs w:val="28"/>
        </w:rPr>
        <w:t>147 901,7</w:t>
      </w:r>
      <w:r w:rsidRPr="004C3B50">
        <w:rPr>
          <w:color w:val="000000" w:themeColor="text1"/>
          <w:sz w:val="28"/>
          <w:szCs w:val="28"/>
        </w:rPr>
        <w:t xml:space="preserve"> тыс. рублей, в том числе за счет средств федерального и краевого бюджетов – 6 863,9 тыс. рублей, на 2025 год в сумме </w:t>
      </w:r>
      <w:r w:rsidR="00B873D7">
        <w:rPr>
          <w:color w:val="000000" w:themeColor="text1"/>
          <w:sz w:val="28"/>
          <w:szCs w:val="28"/>
        </w:rPr>
        <w:t>151 833,1</w:t>
      </w:r>
      <w:r w:rsidRPr="004C3B50">
        <w:rPr>
          <w:color w:val="000000" w:themeColor="text1"/>
          <w:sz w:val="28"/>
          <w:szCs w:val="28"/>
        </w:rPr>
        <w:t xml:space="preserve"> тыс. рублей, в том числе за счет средств федерального и краевого бюджетов – </w:t>
      </w:r>
      <w:r w:rsidRPr="004C3B50">
        <w:rPr>
          <w:color w:val="000000" w:themeColor="text1"/>
          <w:sz w:val="28"/>
          <w:szCs w:val="28"/>
          <w:shd w:val="clear" w:color="auto" w:fill="FFFFFF" w:themeFill="background1"/>
        </w:rPr>
        <w:t xml:space="preserve">5 849,7 </w:t>
      </w:r>
      <w:r w:rsidRPr="004C3B50">
        <w:rPr>
          <w:color w:val="000000" w:themeColor="text1"/>
          <w:sz w:val="28"/>
          <w:szCs w:val="28"/>
        </w:rPr>
        <w:t xml:space="preserve">тыс. рублей, на 2026 год в сумме </w:t>
      </w:r>
      <w:r w:rsidR="00B873D7">
        <w:rPr>
          <w:color w:val="000000" w:themeColor="text1"/>
          <w:sz w:val="28"/>
          <w:szCs w:val="28"/>
        </w:rPr>
        <w:t>152 665,2</w:t>
      </w:r>
      <w:r w:rsidRPr="004C3B50">
        <w:rPr>
          <w:color w:val="000000" w:themeColor="text1"/>
          <w:sz w:val="28"/>
          <w:szCs w:val="28"/>
        </w:rPr>
        <w:t xml:space="preserve"> тыс. рублей, в том числе за счет средств федерального и краевого бюджетов </w:t>
      </w:r>
      <w:r w:rsidRPr="004C3B50">
        <w:rPr>
          <w:color w:val="000000" w:themeColor="text1"/>
          <w:sz w:val="28"/>
          <w:szCs w:val="28"/>
          <w:shd w:val="clear" w:color="auto" w:fill="FFFFFF" w:themeFill="background1"/>
        </w:rPr>
        <w:t xml:space="preserve">– 6 584,3 </w:t>
      </w:r>
      <w:r w:rsidRPr="004C3B50">
        <w:rPr>
          <w:color w:val="000000" w:themeColor="text1"/>
          <w:sz w:val="28"/>
          <w:szCs w:val="28"/>
        </w:rPr>
        <w:t>тыс. рублей.</w:t>
      </w:r>
    </w:p>
    <w:p w:rsidR="003166E0" w:rsidRPr="00DC01A8" w:rsidRDefault="003166E0" w:rsidP="00DC01A8">
      <w:pPr>
        <w:widowControl w:val="0"/>
        <w:tabs>
          <w:tab w:val="left" w:pos="851"/>
          <w:tab w:val="left" w:pos="1178"/>
        </w:tabs>
        <w:ind w:firstLine="851"/>
        <w:jc w:val="right"/>
        <w:rPr>
          <w:sz w:val="28"/>
          <w:szCs w:val="28"/>
        </w:rPr>
      </w:pPr>
      <w:r w:rsidRPr="00DC01A8">
        <w:rPr>
          <w:sz w:val="28"/>
          <w:szCs w:val="28"/>
        </w:rPr>
        <w:t>(тыс. рублей)</w:t>
      </w:r>
    </w:p>
    <w:p w:rsidR="005D36BB" w:rsidRPr="00DC01A8" w:rsidRDefault="005D36BB" w:rsidP="00DC01A8">
      <w:pPr>
        <w:widowControl w:val="0"/>
        <w:rPr>
          <w:sz w:val="2"/>
          <w:szCs w:val="2"/>
        </w:rPr>
      </w:pPr>
    </w:p>
    <w:tbl>
      <w:tblPr>
        <w:tblW w:w="9478" w:type="dxa"/>
        <w:tblInd w:w="93" w:type="dxa"/>
        <w:tblLook w:val="04A0" w:firstRow="1" w:lastRow="0" w:firstColumn="1" w:lastColumn="0" w:noHBand="0" w:noVBand="1"/>
      </w:tblPr>
      <w:tblGrid>
        <w:gridCol w:w="3984"/>
        <w:gridCol w:w="1418"/>
        <w:gridCol w:w="1417"/>
        <w:gridCol w:w="1276"/>
        <w:gridCol w:w="1383"/>
      </w:tblGrid>
      <w:tr w:rsidR="003F2E68" w:rsidRPr="00DC01A8" w:rsidTr="00865DBD">
        <w:trPr>
          <w:trHeight w:val="360"/>
          <w:tblHeader/>
        </w:trPr>
        <w:tc>
          <w:tcPr>
            <w:tcW w:w="3984" w:type="dxa"/>
            <w:vMerge w:val="restart"/>
            <w:tcBorders>
              <w:top w:val="single" w:sz="4" w:space="0" w:color="auto"/>
              <w:left w:val="single" w:sz="4" w:space="0" w:color="auto"/>
              <w:right w:val="single" w:sz="4" w:space="0" w:color="auto"/>
            </w:tcBorders>
            <w:shd w:val="clear" w:color="auto" w:fill="auto"/>
          </w:tcPr>
          <w:p w:rsidR="00243AF9" w:rsidRPr="00DC01A8" w:rsidRDefault="00A63EAE" w:rsidP="00DC01A8">
            <w:pPr>
              <w:widowControl w:val="0"/>
              <w:jc w:val="center"/>
              <w:rPr>
                <w:sz w:val="28"/>
                <w:szCs w:val="28"/>
              </w:rPr>
            </w:pPr>
            <w:r w:rsidRPr="00DC01A8">
              <w:rPr>
                <w:sz w:val="28"/>
              </w:rPr>
              <w:t>Наименование подпрограммы (мероприятия)</w:t>
            </w:r>
          </w:p>
        </w:tc>
        <w:tc>
          <w:tcPr>
            <w:tcW w:w="1418" w:type="dxa"/>
            <w:vMerge w:val="restart"/>
            <w:tcBorders>
              <w:top w:val="single" w:sz="4" w:space="0" w:color="auto"/>
              <w:left w:val="nil"/>
              <w:right w:val="single" w:sz="4" w:space="0" w:color="auto"/>
            </w:tcBorders>
            <w:shd w:val="clear" w:color="auto" w:fill="auto"/>
          </w:tcPr>
          <w:p w:rsidR="00243AF9" w:rsidRPr="00DC01A8" w:rsidRDefault="00243AF9"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4076" w:type="dxa"/>
            <w:gridSpan w:val="3"/>
            <w:tcBorders>
              <w:top w:val="single" w:sz="4" w:space="0" w:color="auto"/>
              <w:left w:val="nil"/>
              <w:bottom w:val="single" w:sz="4" w:space="0" w:color="auto"/>
              <w:right w:val="single" w:sz="4" w:space="0" w:color="auto"/>
            </w:tcBorders>
          </w:tcPr>
          <w:p w:rsidR="00243AF9" w:rsidRPr="00DC01A8" w:rsidRDefault="00243AF9" w:rsidP="00DC01A8">
            <w:pPr>
              <w:widowControl w:val="0"/>
              <w:jc w:val="center"/>
              <w:rPr>
                <w:sz w:val="28"/>
                <w:szCs w:val="28"/>
              </w:rPr>
            </w:pPr>
            <w:r w:rsidRPr="00DC01A8">
              <w:rPr>
                <w:sz w:val="28"/>
                <w:szCs w:val="28"/>
              </w:rPr>
              <w:t>проект</w:t>
            </w:r>
          </w:p>
        </w:tc>
      </w:tr>
      <w:tr w:rsidR="00F07FC0" w:rsidRPr="00DC01A8" w:rsidTr="006A7CD6">
        <w:trPr>
          <w:trHeight w:val="360"/>
          <w:tblHeader/>
        </w:trPr>
        <w:tc>
          <w:tcPr>
            <w:tcW w:w="3984" w:type="dxa"/>
            <w:vMerge/>
            <w:tcBorders>
              <w:left w:val="single" w:sz="4" w:space="0" w:color="auto"/>
              <w:right w:val="single" w:sz="4" w:space="0" w:color="auto"/>
            </w:tcBorders>
            <w:shd w:val="clear" w:color="auto" w:fill="auto"/>
          </w:tcPr>
          <w:p w:rsidR="00F07FC0" w:rsidRPr="00DC01A8" w:rsidRDefault="00F07FC0" w:rsidP="00DC01A8">
            <w:pPr>
              <w:widowControl w:val="0"/>
              <w:jc w:val="center"/>
              <w:rPr>
                <w:sz w:val="28"/>
                <w:szCs w:val="28"/>
              </w:rPr>
            </w:pPr>
          </w:p>
        </w:tc>
        <w:tc>
          <w:tcPr>
            <w:tcW w:w="1418" w:type="dxa"/>
            <w:vMerge/>
            <w:tcBorders>
              <w:left w:val="nil"/>
              <w:right w:val="single" w:sz="4" w:space="0" w:color="auto"/>
            </w:tcBorders>
            <w:shd w:val="clear" w:color="auto" w:fill="auto"/>
          </w:tcPr>
          <w:p w:rsidR="00F07FC0" w:rsidRPr="00DC01A8" w:rsidRDefault="00F07FC0" w:rsidP="00DC01A8">
            <w:pPr>
              <w:widowControl w:val="0"/>
              <w:jc w:val="center"/>
              <w:rPr>
                <w:sz w:val="28"/>
                <w:szCs w:val="28"/>
              </w:rPr>
            </w:pPr>
          </w:p>
        </w:tc>
        <w:tc>
          <w:tcPr>
            <w:tcW w:w="1417" w:type="dxa"/>
            <w:tcBorders>
              <w:top w:val="single" w:sz="4" w:space="0" w:color="auto"/>
              <w:left w:val="nil"/>
              <w:right w:val="single" w:sz="4" w:space="0" w:color="auto"/>
            </w:tcBorders>
          </w:tcPr>
          <w:p w:rsidR="00F07FC0" w:rsidRPr="00DC01A8" w:rsidRDefault="00F07FC0" w:rsidP="001E1560">
            <w:pPr>
              <w:widowControl w:val="0"/>
              <w:autoSpaceDE w:val="0"/>
              <w:autoSpaceDN w:val="0"/>
              <w:adjustRightInd w:val="0"/>
              <w:jc w:val="center"/>
              <w:rPr>
                <w:sz w:val="28"/>
              </w:rPr>
            </w:pPr>
            <w:r w:rsidRPr="00DC01A8">
              <w:rPr>
                <w:sz w:val="28"/>
              </w:rPr>
              <w:t>202</w:t>
            </w:r>
            <w:r w:rsidR="001E1560">
              <w:rPr>
                <w:sz w:val="28"/>
              </w:rPr>
              <w:t>4</w:t>
            </w:r>
            <w:r w:rsidRPr="00DC01A8">
              <w:rPr>
                <w:sz w:val="28"/>
              </w:rPr>
              <w:t xml:space="preserve"> год</w:t>
            </w:r>
          </w:p>
        </w:tc>
        <w:tc>
          <w:tcPr>
            <w:tcW w:w="1276" w:type="dxa"/>
            <w:tcBorders>
              <w:top w:val="single" w:sz="4" w:space="0" w:color="auto"/>
              <w:left w:val="nil"/>
              <w:right w:val="single" w:sz="4" w:space="0" w:color="auto"/>
            </w:tcBorders>
          </w:tcPr>
          <w:p w:rsidR="00F07FC0" w:rsidRPr="00DC01A8" w:rsidRDefault="00F07FC0" w:rsidP="001E1560">
            <w:pPr>
              <w:widowControl w:val="0"/>
              <w:autoSpaceDE w:val="0"/>
              <w:autoSpaceDN w:val="0"/>
              <w:adjustRightInd w:val="0"/>
              <w:jc w:val="center"/>
              <w:rPr>
                <w:sz w:val="28"/>
              </w:rPr>
            </w:pPr>
            <w:r w:rsidRPr="00DC01A8">
              <w:rPr>
                <w:sz w:val="28"/>
              </w:rPr>
              <w:t>202</w:t>
            </w:r>
            <w:r w:rsidR="001E1560">
              <w:rPr>
                <w:sz w:val="28"/>
              </w:rPr>
              <w:t>5</w:t>
            </w:r>
            <w:r w:rsidRPr="00DC01A8">
              <w:rPr>
                <w:sz w:val="28"/>
              </w:rPr>
              <w:t xml:space="preserve"> год</w:t>
            </w:r>
          </w:p>
        </w:tc>
        <w:tc>
          <w:tcPr>
            <w:tcW w:w="1383" w:type="dxa"/>
            <w:tcBorders>
              <w:top w:val="single" w:sz="4" w:space="0" w:color="auto"/>
              <w:left w:val="nil"/>
              <w:right w:val="single" w:sz="4" w:space="0" w:color="auto"/>
            </w:tcBorders>
          </w:tcPr>
          <w:p w:rsidR="00F07FC0" w:rsidRPr="00DC01A8" w:rsidRDefault="00F07FC0" w:rsidP="001E1560">
            <w:pPr>
              <w:widowControl w:val="0"/>
              <w:autoSpaceDE w:val="0"/>
              <w:autoSpaceDN w:val="0"/>
              <w:adjustRightInd w:val="0"/>
              <w:jc w:val="center"/>
              <w:rPr>
                <w:sz w:val="28"/>
              </w:rPr>
            </w:pPr>
            <w:r w:rsidRPr="00DC01A8">
              <w:rPr>
                <w:sz w:val="28"/>
              </w:rPr>
              <w:t>202</w:t>
            </w:r>
            <w:r w:rsidR="001E1560">
              <w:rPr>
                <w:sz w:val="28"/>
              </w:rPr>
              <w:t>6</w:t>
            </w:r>
            <w:r w:rsidRPr="00DC01A8">
              <w:rPr>
                <w:sz w:val="28"/>
              </w:rPr>
              <w:t xml:space="preserve"> год</w:t>
            </w:r>
          </w:p>
        </w:tc>
      </w:tr>
    </w:tbl>
    <w:p w:rsidR="007D6A00" w:rsidRPr="00DC01A8" w:rsidRDefault="007D6A00" w:rsidP="00DC01A8">
      <w:pPr>
        <w:rPr>
          <w:sz w:val="2"/>
          <w:szCs w:val="2"/>
        </w:rPr>
      </w:pPr>
    </w:p>
    <w:tbl>
      <w:tblPr>
        <w:tblW w:w="9478" w:type="dxa"/>
        <w:tblInd w:w="93" w:type="dxa"/>
        <w:tblLayout w:type="fixed"/>
        <w:tblLook w:val="04A0" w:firstRow="1" w:lastRow="0" w:firstColumn="1" w:lastColumn="0" w:noHBand="0" w:noVBand="1"/>
      </w:tblPr>
      <w:tblGrid>
        <w:gridCol w:w="4015"/>
        <w:gridCol w:w="1412"/>
        <w:gridCol w:w="1392"/>
        <w:gridCol w:w="1280"/>
        <w:gridCol w:w="1379"/>
      </w:tblGrid>
      <w:tr w:rsidR="003F2E68" w:rsidRPr="00DC01A8" w:rsidTr="006A7CD6">
        <w:trPr>
          <w:trHeight w:val="360"/>
          <w:tblHeader/>
        </w:trPr>
        <w:tc>
          <w:tcPr>
            <w:tcW w:w="4015" w:type="dxa"/>
            <w:tcBorders>
              <w:top w:val="single" w:sz="4" w:space="0" w:color="auto"/>
              <w:left w:val="single" w:sz="4" w:space="0" w:color="auto"/>
              <w:bottom w:val="single" w:sz="4" w:space="0" w:color="auto"/>
              <w:right w:val="single" w:sz="4" w:space="0" w:color="auto"/>
            </w:tcBorders>
            <w:shd w:val="clear" w:color="auto" w:fill="auto"/>
            <w:hideMark/>
          </w:tcPr>
          <w:p w:rsidR="00243AF9" w:rsidRPr="00DC01A8" w:rsidRDefault="00243AF9" w:rsidP="00DC01A8">
            <w:pPr>
              <w:widowControl w:val="0"/>
              <w:jc w:val="center"/>
              <w:rPr>
                <w:sz w:val="28"/>
                <w:szCs w:val="28"/>
              </w:rPr>
            </w:pPr>
            <w:r w:rsidRPr="00DC01A8">
              <w:rPr>
                <w:sz w:val="28"/>
                <w:szCs w:val="28"/>
              </w:rPr>
              <w:t>1</w:t>
            </w:r>
          </w:p>
        </w:tc>
        <w:tc>
          <w:tcPr>
            <w:tcW w:w="1412" w:type="dxa"/>
            <w:tcBorders>
              <w:top w:val="single" w:sz="4" w:space="0" w:color="auto"/>
              <w:left w:val="nil"/>
              <w:bottom w:val="single" w:sz="4" w:space="0" w:color="auto"/>
              <w:right w:val="single" w:sz="4" w:space="0" w:color="auto"/>
            </w:tcBorders>
            <w:shd w:val="clear" w:color="auto" w:fill="auto"/>
            <w:hideMark/>
          </w:tcPr>
          <w:p w:rsidR="00243AF9" w:rsidRPr="00DC01A8" w:rsidRDefault="00243AF9" w:rsidP="00DC01A8">
            <w:pPr>
              <w:widowControl w:val="0"/>
              <w:jc w:val="center"/>
              <w:rPr>
                <w:sz w:val="28"/>
                <w:szCs w:val="28"/>
              </w:rPr>
            </w:pPr>
            <w:r w:rsidRPr="00DC01A8">
              <w:rPr>
                <w:sz w:val="28"/>
                <w:szCs w:val="28"/>
              </w:rPr>
              <w:t>2</w:t>
            </w:r>
          </w:p>
        </w:tc>
        <w:tc>
          <w:tcPr>
            <w:tcW w:w="1392" w:type="dxa"/>
            <w:tcBorders>
              <w:top w:val="single" w:sz="4" w:space="0" w:color="auto"/>
              <w:left w:val="nil"/>
              <w:bottom w:val="single" w:sz="4" w:space="0" w:color="auto"/>
              <w:right w:val="single" w:sz="4" w:space="0" w:color="auto"/>
            </w:tcBorders>
          </w:tcPr>
          <w:p w:rsidR="00243AF9" w:rsidRPr="00DC01A8" w:rsidRDefault="00243AF9" w:rsidP="00DC01A8">
            <w:pPr>
              <w:widowControl w:val="0"/>
              <w:jc w:val="center"/>
              <w:rPr>
                <w:sz w:val="28"/>
                <w:szCs w:val="28"/>
              </w:rPr>
            </w:pPr>
            <w:r w:rsidRPr="00DC01A8">
              <w:rPr>
                <w:sz w:val="28"/>
                <w:szCs w:val="28"/>
              </w:rPr>
              <w:t>3</w:t>
            </w:r>
          </w:p>
        </w:tc>
        <w:tc>
          <w:tcPr>
            <w:tcW w:w="1280" w:type="dxa"/>
            <w:tcBorders>
              <w:top w:val="single" w:sz="4" w:space="0" w:color="auto"/>
              <w:left w:val="nil"/>
              <w:bottom w:val="single" w:sz="4" w:space="0" w:color="auto"/>
              <w:right w:val="single" w:sz="4" w:space="0" w:color="auto"/>
            </w:tcBorders>
          </w:tcPr>
          <w:p w:rsidR="00243AF9" w:rsidRPr="00DC01A8" w:rsidRDefault="00243AF9" w:rsidP="00DC01A8">
            <w:pPr>
              <w:widowControl w:val="0"/>
              <w:jc w:val="center"/>
              <w:rPr>
                <w:sz w:val="28"/>
                <w:szCs w:val="28"/>
              </w:rPr>
            </w:pPr>
            <w:r w:rsidRPr="00DC01A8">
              <w:rPr>
                <w:sz w:val="28"/>
                <w:szCs w:val="28"/>
              </w:rPr>
              <w:t>4</w:t>
            </w:r>
          </w:p>
        </w:tc>
        <w:tc>
          <w:tcPr>
            <w:tcW w:w="1379" w:type="dxa"/>
            <w:tcBorders>
              <w:top w:val="single" w:sz="4" w:space="0" w:color="auto"/>
              <w:left w:val="nil"/>
              <w:bottom w:val="single" w:sz="4" w:space="0" w:color="auto"/>
              <w:right w:val="single" w:sz="4" w:space="0" w:color="auto"/>
            </w:tcBorders>
          </w:tcPr>
          <w:p w:rsidR="00243AF9" w:rsidRPr="00DC01A8" w:rsidRDefault="00243AF9" w:rsidP="00DC01A8">
            <w:pPr>
              <w:widowControl w:val="0"/>
              <w:jc w:val="center"/>
              <w:rPr>
                <w:sz w:val="28"/>
                <w:szCs w:val="28"/>
              </w:rPr>
            </w:pPr>
            <w:r w:rsidRPr="00DC01A8">
              <w:rPr>
                <w:sz w:val="28"/>
                <w:szCs w:val="28"/>
              </w:rPr>
              <w:t>5</w:t>
            </w:r>
          </w:p>
        </w:tc>
      </w:tr>
      <w:tr w:rsidR="00680D8C" w:rsidRPr="00DC01A8" w:rsidTr="006A7CD6">
        <w:trPr>
          <w:trHeight w:val="720"/>
        </w:trPr>
        <w:tc>
          <w:tcPr>
            <w:tcW w:w="4015" w:type="dxa"/>
            <w:tcBorders>
              <w:top w:val="nil"/>
              <w:left w:val="single" w:sz="4" w:space="0" w:color="auto"/>
              <w:bottom w:val="single" w:sz="4" w:space="0" w:color="auto"/>
              <w:right w:val="single" w:sz="4" w:space="0" w:color="auto"/>
            </w:tcBorders>
            <w:shd w:val="clear" w:color="auto" w:fill="auto"/>
            <w:hideMark/>
          </w:tcPr>
          <w:p w:rsidR="00680D8C" w:rsidRPr="004C3B50" w:rsidRDefault="00680D8C" w:rsidP="00680D8C">
            <w:pPr>
              <w:widowControl w:val="0"/>
              <w:rPr>
                <w:sz w:val="28"/>
                <w:szCs w:val="28"/>
              </w:rPr>
            </w:pPr>
            <w:r w:rsidRPr="004C3B50">
              <w:rPr>
                <w:sz w:val="28"/>
                <w:szCs w:val="28"/>
              </w:rPr>
              <w:t>Всего расходов,                                                         в том числе:</w:t>
            </w:r>
          </w:p>
        </w:tc>
        <w:tc>
          <w:tcPr>
            <w:tcW w:w="1412" w:type="dxa"/>
            <w:tcBorders>
              <w:top w:val="nil"/>
              <w:left w:val="nil"/>
              <w:bottom w:val="single" w:sz="4" w:space="0" w:color="auto"/>
              <w:right w:val="single" w:sz="4" w:space="0" w:color="auto"/>
            </w:tcBorders>
            <w:shd w:val="clear" w:color="auto" w:fill="auto"/>
            <w:vAlign w:val="bottom"/>
          </w:tcPr>
          <w:p w:rsidR="00680D8C" w:rsidRPr="00B5579D" w:rsidRDefault="008C3824" w:rsidP="004504A4">
            <w:pPr>
              <w:widowControl w:val="0"/>
              <w:jc w:val="right"/>
              <w:rPr>
                <w:color w:val="C0504D" w:themeColor="accent2"/>
                <w:sz w:val="28"/>
                <w:szCs w:val="28"/>
              </w:rPr>
            </w:pPr>
            <w:r w:rsidRPr="00B5579D">
              <w:rPr>
                <w:color w:val="000000" w:themeColor="text1"/>
                <w:sz w:val="28"/>
                <w:szCs w:val="28"/>
              </w:rPr>
              <w:t>162 087,9</w:t>
            </w:r>
          </w:p>
        </w:tc>
        <w:tc>
          <w:tcPr>
            <w:tcW w:w="1392" w:type="dxa"/>
            <w:tcBorders>
              <w:top w:val="nil"/>
              <w:left w:val="nil"/>
              <w:bottom w:val="single" w:sz="4" w:space="0" w:color="auto"/>
              <w:right w:val="single" w:sz="4" w:space="0" w:color="auto"/>
            </w:tcBorders>
            <w:shd w:val="clear" w:color="auto" w:fill="FFFFFF" w:themeFill="background1"/>
            <w:vAlign w:val="bottom"/>
          </w:tcPr>
          <w:p w:rsidR="00680D8C" w:rsidRPr="00B5579D" w:rsidRDefault="007F5E4B" w:rsidP="004504A4">
            <w:pPr>
              <w:jc w:val="right"/>
              <w:rPr>
                <w:color w:val="000000" w:themeColor="text1"/>
                <w:sz w:val="28"/>
                <w:szCs w:val="28"/>
              </w:rPr>
            </w:pPr>
            <w:r w:rsidRPr="00B5579D">
              <w:rPr>
                <w:color w:val="000000" w:themeColor="text1"/>
                <w:sz w:val="28"/>
                <w:szCs w:val="28"/>
              </w:rPr>
              <w:t>147 901,7</w:t>
            </w:r>
          </w:p>
        </w:tc>
        <w:tc>
          <w:tcPr>
            <w:tcW w:w="1280" w:type="dxa"/>
            <w:tcBorders>
              <w:top w:val="nil"/>
              <w:left w:val="nil"/>
              <w:bottom w:val="single" w:sz="4" w:space="0" w:color="auto"/>
              <w:right w:val="single" w:sz="4" w:space="0" w:color="auto"/>
            </w:tcBorders>
            <w:shd w:val="clear" w:color="auto" w:fill="FFFFFF" w:themeFill="background1"/>
            <w:vAlign w:val="bottom"/>
          </w:tcPr>
          <w:p w:rsidR="00680D8C" w:rsidRPr="00B5579D" w:rsidRDefault="00B873D7" w:rsidP="004504A4">
            <w:pPr>
              <w:ind w:left="-108"/>
              <w:jc w:val="right"/>
              <w:rPr>
                <w:color w:val="000000" w:themeColor="text1"/>
                <w:sz w:val="28"/>
                <w:szCs w:val="28"/>
              </w:rPr>
            </w:pPr>
            <w:r w:rsidRPr="00B5579D">
              <w:rPr>
                <w:color w:val="000000" w:themeColor="text1"/>
                <w:sz w:val="28"/>
                <w:szCs w:val="28"/>
              </w:rPr>
              <w:t>151 833,1</w:t>
            </w:r>
          </w:p>
        </w:tc>
        <w:tc>
          <w:tcPr>
            <w:tcW w:w="1379" w:type="dxa"/>
            <w:tcBorders>
              <w:top w:val="nil"/>
              <w:left w:val="nil"/>
              <w:bottom w:val="single" w:sz="4" w:space="0" w:color="auto"/>
              <w:right w:val="single" w:sz="4" w:space="0" w:color="auto"/>
            </w:tcBorders>
            <w:shd w:val="clear" w:color="auto" w:fill="FFFFFF" w:themeFill="background1"/>
            <w:vAlign w:val="bottom"/>
          </w:tcPr>
          <w:p w:rsidR="00680D8C" w:rsidRPr="00B5579D" w:rsidRDefault="00B873D7" w:rsidP="004504A4">
            <w:pPr>
              <w:jc w:val="right"/>
              <w:rPr>
                <w:color w:val="000000" w:themeColor="text1"/>
                <w:sz w:val="28"/>
                <w:szCs w:val="28"/>
              </w:rPr>
            </w:pPr>
            <w:r w:rsidRPr="00B5579D">
              <w:rPr>
                <w:color w:val="000000" w:themeColor="text1"/>
                <w:sz w:val="28"/>
                <w:szCs w:val="28"/>
              </w:rPr>
              <w:t>152 665,2</w:t>
            </w:r>
          </w:p>
        </w:tc>
      </w:tr>
      <w:tr w:rsidR="00680D8C" w:rsidRPr="00DC01A8" w:rsidTr="00FF1670">
        <w:trPr>
          <w:trHeight w:val="111"/>
        </w:trPr>
        <w:tc>
          <w:tcPr>
            <w:tcW w:w="4015" w:type="dxa"/>
            <w:tcBorders>
              <w:top w:val="single" w:sz="4" w:space="0" w:color="auto"/>
              <w:left w:val="single" w:sz="4" w:space="0" w:color="auto"/>
              <w:bottom w:val="single" w:sz="4" w:space="0" w:color="auto"/>
              <w:right w:val="single" w:sz="4" w:space="0" w:color="auto"/>
            </w:tcBorders>
            <w:shd w:val="clear" w:color="auto" w:fill="auto"/>
          </w:tcPr>
          <w:p w:rsidR="00680D8C" w:rsidRPr="004C3B50" w:rsidRDefault="00680D8C" w:rsidP="00680D8C">
            <w:pPr>
              <w:widowControl w:val="0"/>
              <w:rPr>
                <w:sz w:val="28"/>
                <w:szCs w:val="28"/>
              </w:rPr>
            </w:pPr>
            <w:r w:rsidRPr="004C3B50">
              <w:rPr>
                <w:sz w:val="28"/>
                <w:szCs w:val="28"/>
              </w:rPr>
              <w:t>основное мероприятие «Обеспечение деятельности высшего должностного лица муниципального образования»</w:t>
            </w:r>
          </w:p>
        </w:tc>
        <w:tc>
          <w:tcPr>
            <w:tcW w:w="1412" w:type="dxa"/>
            <w:tcBorders>
              <w:top w:val="single" w:sz="4" w:space="0" w:color="auto"/>
              <w:left w:val="nil"/>
              <w:bottom w:val="single" w:sz="4" w:space="0" w:color="auto"/>
              <w:right w:val="single" w:sz="4" w:space="0" w:color="auto"/>
            </w:tcBorders>
            <w:shd w:val="clear" w:color="auto" w:fill="auto"/>
            <w:vAlign w:val="bottom"/>
          </w:tcPr>
          <w:p w:rsidR="00680D8C" w:rsidRPr="00B5579D" w:rsidRDefault="00680D8C" w:rsidP="004504A4">
            <w:pPr>
              <w:widowControl w:val="0"/>
              <w:jc w:val="right"/>
              <w:rPr>
                <w:sz w:val="28"/>
                <w:szCs w:val="28"/>
              </w:rPr>
            </w:pPr>
            <w:r w:rsidRPr="00B5579D">
              <w:rPr>
                <w:sz w:val="28"/>
                <w:szCs w:val="28"/>
              </w:rPr>
              <w:t>2 536,8</w:t>
            </w:r>
          </w:p>
        </w:tc>
        <w:tc>
          <w:tcPr>
            <w:tcW w:w="1392"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2 638,4</w:t>
            </w:r>
          </w:p>
        </w:tc>
        <w:tc>
          <w:tcPr>
            <w:tcW w:w="1280"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2 716,7</w:t>
            </w:r>
          </w:p>
        </w:tc>
        <w:tc>
          <w:tcPr>
            <w:tcW w:w="1379"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2 716,7</w:t>
            </w:r>
          </w:p>
        </w:tc>
      </w:tr>
      <w:tr w:rsidR="00680D8C" w:rsidRPr="00DC01A8" w:rsidTr="006D6CB7">
        <w:trPr>
          <w:trHeight w:val="1200"/>
        </w:trPr>
        <w:tc>
          <w:tcPr>
            <w:tcW w:w="4015" w:type="dxa"/>
            <w:tcBorders>
              <w:top w:val="single" w:sz="4" w:space="0" w:color="auto"/>
              <w:left w:val="single" w:sz="4" w:space="0" w:color="auto"/>
              <w:bottom w:val="single" w:sz="4" w:space="0" w:color="auto"/>
              <w:right w:val="single" w:sz="4" w:space="0" w:color="auto"/>
            </w:tcBorders>
            <w:shd w:val="clear" w:color="auto" w:fill="auto"/>
          </w:tcPr>
          <w:p w:rsidR="00680D8C" w:rsidRPr="004C3B50" w:rsidRDefault="00680D8C" w:rsidP="00680D8C">
            <w:pPr>
              <w:widowControl w:val="0"/>
              <w:rPr>
                <w:sz w:val="28"/>
                <w:szCs w:val="28"/>
              </w:rPr>
            </w:pPr>
            <w:r w:rsidRPr="004C3B50">
              <w:rPr>
                <w:sz w:val="28"/>
                <w:szCs w:val="28"/>
              </w:rPr>
              <w:t>основное мероприятие «Обеспечение деятельности администрации муниципального образования»</w:t>
            </w:r>
          </w:p>
        </w:tc>
        <w:tc>
          <w:tcPr>
            <w:tcW w:w="1412" w:type="dxa"/>
            <w:tcBorders>
              <w:top w:val="single" w:sz="4" w:space="0" w:color="auto"/>
              <w:left w:val="nil"/>
              <w:bottom w:val="single" w:sz="4" w:space="0" w:color="auto"/>
              <w:right w:val="single" w:sz="4" w:space="0" w:color="auto"/>
            </w:tcBorders>
            <w:shd w:val="clear" w:color="auto" w:fill="auto"/>
            <w:vAlign w:val="bottom"/>
          </w:tcPr>
          <w:p w:rsidR="00680D8C" w:rsidRPr="00B5579D" w:rsidRDefault="00680D8C" w:rsidP="004504A4">
            <w:pPr>
              <w:widowControl w:val="0"/>
              <w:jc w:val="right"/>
              <w:rPr>
                <w:sz w:val="28"/>
                <w:szCs w:val="28"/>
              </w:rPr>
            </w:pPr>
            <w:r w:rsidRPr="00B5579D">
              <w:rPr>
                <w:sz w:val="28"/>
                <w:szCs w:val="28"/>
              </w:rPr>
              <w:t>83 834,0</w:t>
            </w:r>
          </w:p>
        </w:tc>
        <w:tc>
          <w:tcPr>
            <w:tcW w:w="1392"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85 079,4</w:t>
            </w:r>
          </w:p>
        </w:tc>
        <w:tc>
          <w:tcPr>
            <w:tcW w:w="1280"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88 015,2</w:t>
            </w:r>
          </w:p>
        </w:tc>
        <w:tc>
          <w:tcPr>
            <w:tcW w:w="1379"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88 772,8</w:t>
            </w:r>
          </w:p>
        </w:tc>
      </w:tr>
      <w:tr w:rsidR="00680D8C" w:rsidRPr="00DC01A8" w:rsidTr="006A7CD6">
        <w:trPr>
          <w:trHeight w:val="655"/>
        </w:trPr>
        <w:tc>
          <w:tcPr>
            <w:tcW w:w="4015" w:type="dxa"/>
            <w:tcBorders>
              <w:top w:val="nil"/>
              <w:left w:val="single" w:sz="4" w:space="0" w:color="auto"/>
              <w:bottom w:val="single" w:sz="4" w:space="0" w:color="auto"/>
              <w:right w:val="single" w:sz="4" w:space="0" w:color="auto"/>
            </w:tcBorders>
            <w:shd w:val="clear" w:color="auto" w:fill="auto"/>
          </w:tcPr>
          <w:p w:rsidR="00680D8C" w:rsidRPr="004C3B50" w:rsidRDefault="00680D8C" w:rsidP="00680D8C">
            <w:pPr>
              <w:widowControl w:val="0"/>
              <w:rPr>
                <w:sz w:val="28"/>
                <w:szCs w:val="28"/>
              </w:rPr>
            </w:pPr>
            <w:r w:rsidRPr="004C3B50">
              <w:rPr>
                <w:sz w:val="28"/>
                <w:szCs w:val="28"/>
              </w:rPr>
              <w:t>основное мероприятие «Развитие муниципального управления»</w:t>
            </w:r>
          </w:p>
        </w:tc>
        <w:tc>
          <w:tcPr>
            <w:tcW w:w="1412" w:type="dxa"/>
            <w:tcBorders>
              <w:top w:val="nil"/>
              <w:left w:val="nil"/>
              <w:bottom w:val="single" w:sz="4" w:space="0" w:color="auto"/>
              <w:right w:val="single" w:sz="4" w:space="0" w:color="auto"/>
            </w:tcBorders>
            <w:shd w:val="clear" w:color="auto" w:fill="auto"/>
            <w:vAlign w:val="bottom"/>
          </w:tcPr>
          <w:p w:rsidR="00680D8C" w:rsidRPr="00B5579D" w:rsidRDefault="00680D8C" w:rsidP="004504A4">
            <w:pPr>
              <w:widowControl w:val="0"/>
              <w:jc w:val="right"/>
              <w:rPr>
                <w:sz w:val="28"/>
                <w:szCs w:val="28"/>
              </w:rPr>
            </w:pPr>
            <w:r w:rsidRPr="00B5579D">
              <w:rPr>
                <w:sz w:val="28"/>
                <w:szCs w:val="28"/>
              </w:rPr>
              <w:t>6 581,1</w:t>
            </w:r>
          </w:p>
        </w:tc>
        <w:tc>
          <w:tcPr>
            <w:tcW w:w="1392" w:type="dxa"/>
            <w:tcBorders>
              <w:top w:val="nil"/>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2 875,8</w:t>
            </w:r>
          </w:p>
        </w:tc>
        <w:tc>
          <w:tcPr>
            <w:tcW w:w="1280" w:type="dxa"/>
            <w:tcBorders>
              <w:top w:val="nil"/>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2 409,8</w:t>
            </w:r>
          </w:p>
        </w:tc>
        <w:tc>
          <w:tcPr>
            <w:tcW w:w="1379" w:type="dxa"/>
            <w:tcBorders>
              <w:top w:val="nil"/>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2 386,8</w:t>
            </w:r>
          </w:p>
        </w:tc>
      </w:tr>
      <w:tr w:rsidR="00680D8C" w:rsidRPr="00DC01A8" w:rsidTr="00152F76">
        <w:trPr>
          <w:trHeight w:val="600"/>
        </w:trPr>
        <w:tc>
          <w:tcPr>
            <w:tcW w:w="4015" w:type="dxa"/>
            <w:tcBorders>
              <w:top w:val="nil"/>
              <w:left w:val="single" w:sz="4" w:space="0" w:color="auto"/>
              <w:bottom w:val="single" w:sz="4" w:space="0" w:color="auto"/>
              <w:right w:val="single" w:sz="4" w:space="0" w:color="auto"/>
            </w:tcBorders>
            <w:shd w:val="clear" w:color="auto" w:fill="auto"/>
          </w:tcPr>
          <w:p w:rsidR="00680D8C" w:rsidRPr="004C3B50" w:rsidRDefault="00680D8C" w:rsidP="00680D8C">
            <w:pPr>
              <w:widowControl w:val="0"/>
              <w:rPr>
                <w:sz w:val="28"/>
                <w:szCs w:val="28"/>
              </w:rPr>
            </w:pPr>
            <w:r w:rsidRPr="004C3B50">
              <w:rPr>
                <w:sz w:val="28"/>
                <w:szCs w:val="28"/>
              </w:rPr>
              <w:t>основное мероприятие «Административная реформа»</w:t>
            </w:r>
          </w:p>
        </w:tc>
        <w:tc>
          <w:tcPr>
            <w:tcW w:w="1412" w:type="dxa"/>
            <w:tcBorders>
              <w:top w:val="nil"/>
              <w:left w:val="nil"/>
              <w:bottom w:val="single" w:sz="4" w:space="0" w:color="auto"/>
              <w:right w:val="single" w:sz="4" w:space="0" w:color="auto"/>
            </w:tcBorders>
            <w:shd w:val="clear" w:color="auto" w:fill="auto"/>
            <w:vAlign w:val="bottom"/>
          </w:tcPr>
          <w:p w:rsidR="00680D8C" w:rsidRPr="00B5579D" w:rsidRDefault="00680D8C" w:rsidP="004504A4">
            <w:pPr>
              <w:widowControl w:val="0"/>
              <w:jc w:val="right"/>
              <w:rPr>
                <w:sz w:val="28"/>
                <w:szCs w:val="28"/>
              </w:rPr>
            </w:pPr>
            <w:r w:rsidRPr="00B5579D">
              <w:rPr>
                <w:sz w:val="28"/>
                <w:szCs w:val="28"/>
              </w:rPr>
              <w:t>6 438,7</w:t>
            </w:r>
          </w:p>
        </w:tc>
        <w:tc>
          <w:tcPr>
            <w:tcW w:w="1392" w:type="dxa"/>
            <w:tcBorders>
              <w:top w:val="nil"/>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6 504,4</w:t>
            </w:r>
          </w:p>
        </w:tc>
        <w:tc>
          <w:tcPr>
            <w:tcW w:w="1280" w:type="dxa"/>
            <w:tcBorders>
              <w:top w:val="nil"/>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5 564,6</w:t>
            </w:r>
          </w:p>
        </w:tc>
        <w:tc>
          <w:tcPr>
            <w:tcW w:w="1379" w:type="dxa"/>
            <w:tcBorders>
              <w:top w:val="nil"/>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5 564,6</w:t>
            </w:r>
          </w:p>
        </w:tc>
      </w:tr>
      <w:tr w:rsidR="00152F76" w:rsidRPr="00DC01A8" w:rsidTr="008C51D3">
        <w:trPr>
          <w:trHeight w:val="2088"/>
        </w:trPr>
        <w:tc>
          <w:tcPr>
            <w:tcW w:w="4015" w:type="dxa"/>
            <w:tcBorders>
              <w:top w:val="single" w:sz="4" w:space="0" w:color="auto"/>
              <w:left w:val="single" w:sz="4" w:space="0" w:color="auto"/>
              <w:bottom w:val="single" w:sz="4" w:space="0" w:color="auto"/>
              <w:right w:val="single" w:sz="4" w:space="0" w:color="auto"/>
            </w:tcBorders>
            <w:shd w:val="clear" w:color="auto" w:fill="auto"/>
          </w:tcPr>
          <w:p w:rsidR="00152F76" w:rsidRPr="004C3B50" w:rsidRDefault="00152F76" w:rsidP="00680D8C">
            <w:pPr>
              <w:widowControl w:val="0"/>
              <w:rPr>
                <w:sz w:val="28"/>
                <w:szCs w:val="28"/>
              </w:rPr>
            </w:pPr>
            <w:r w:rsidRPr="00DC01A8">
              <w:rPr>
                <w:rFonts w:ascii="Times New Roman CYR" w:hAnsi="Times New Roman CYR" w:cs="Times New Roman CYR"/>
                <w:color w:val="000000" w:themeColor="text1"/>
                <w:sz w:val="28"/>
                <w:szCs w:val="28"/>
              </w:rPr>
              <w:t xml:space="preserve">основное мероприятие </w:t>
            </w:r>
            <w:r w:rsidRPr="00DC01A8">
              <w:rPr>
                <w:color w:val="000000" w:themeColor="text1"/>
                <w:sz w:val="28"/>
                <w:szCs w:val="28"/>
              </w:rPr>
              <w:t>«</w:t>
            </w:r>
            <w:r w:rsidRPr="00DC01A8">
              <w:rPr>
                <w:rFonts w:ascii="Times New Roman CYR" w:hAnsi="Times New Roman CYR" w:cs="Times New Roman CYR"/>
                <w:color w:val="000000" w:themeColor="text1"/>
                <w:sz w:val="28"/>
                <w:szCs w:val="28"/>
              </w:rPr>
              <w:t>Повышение эффективности осуществления закупок товаров, работ, услуг для муниципальных нужд и нужд бюджетных учреждений муниципального образования</w:t>
            </w:r>
            <w:r w:rsidRPr="00DC01A8">
              <w:rPr>
                <w:color w:val="000000" w:themeColor="text1"/>
                <w:sz w:val="28"/>
                <w:szCs w:val="28"/>
              </w:rPr>
              <w:t>»</w:t>
            </w:r>
          </w:p>
        </w:tc>
        <w:tc>
          <w:tcPr>
            <w:tcW w:w="1412" w:type="dxa"/>
            <w:tcBorders>
              <w:top w:val="single" w:sz="4" w:space="0" w:color="auto"/>
              <w:left w:val="nil"/>
              <w:bottom w:val="single" w:sz="4" w:space="0" w:color="auto"/>
              <w:right w:val="single" w:sz="4" w:space="0" w:color="auto"/>
            </w:tcBorders>
            <w:shd w:val="clear" w:color="auto" w:fill="auto"/>
            <w:vAlign w:val="center"/>
          </w:tcPr>
          <w:p w:rsidR="00152F76" w:rsidRPr="00B5579D" w:rsidRDefault="00152F76" w:rsidP="004504A4">
            <w:pPr>
              <w:autoSpaceDE w:val="0"/>
              <w:autoSpaceDN w:val="0"/>
              <w:adjustRightInd w:val="0"/>
              <w:jc w:val="right"/>
              <w:rPr>
                <w:sz w:val="28"/>
                <w:szCs w:val="28"/>
              </w:rPr>
            </w:pPr>
          </w:p>
          <w:p w:rsidR="00152F76" w:rsidRPr="00B5579D" w:rsidRDefault="00152F76" w:rsidP="004504A4">
            <w:pPr>
              <w:autoSpaceDE w:val="0"/>
              <w:autoSpaceDN w:val="0"/>
              <w:adjustRightInd w:val="0"/>
              <w:jc w:val="right"/>
              <w:rPr>
                <w:sz w:val="28"/>
                <w:szCs w:val="28"/>
              </w:rPr>
            </w:pPr>
          </w:p>
          <w:p w:rsidR="00152F76" w:rsidRPr="00B5579D" w:rsidRDefault="00152F76" w:rsidP="004504A4">
            <w:pPr>
              <w:autoSpaceDE w:val="0"/>
              <w:autoSpaceDN w:val="0"/>
              <w:adjustRightInd w:val="0"/>
              <w:jc w:val="right"/>
              <w:rPr>
                <w:sz w:val="28"/>
                <w:szCs w:val="28"/>
              </w:rPr>
            </w:pPr>
          </w:p>
          <w:p w:rsidR="00152F76" w:rsidRPr="00B5579D" w:rsidRDefault="00152F76" w:rsidP="004504A4">
            <w:pPr>
              <w:autoSpaceDE w:val="0"/>
              <w:autoSpaceDN w:val="0"/>
              <w:adjustRightInd w:val="0"/>
              <w:jc w:val="right"/>
              <w:rPr>
                <w:sz w:val="28"/>
                <w:szCs w:val="28"/>
              </w:rPr>
            </w:pPr>
          </w:p>
          <w:p w:rsidR="00152F76" w:rsidRPr="00B5579D" w:rsidRDefault="00152F76" w:rsidP="004504A4">
            <w:pPr>
              <w:autoSpaceDE w:val="0"/>
              <w:autoSpaceDN w:val="0"/>
              <w:adjustRightInd w:val="0"/>
              <w:jc w:val="right"/>
              <w:rPr>
                <w:sz w:val="28"/>
                <w:szCs w:val="28"/>
              </w:rPr>
            </w:pPr>
          </w:p>
          <w:p w:rsidR="00152F76" w:rsidRPr="00B5579D" w:rsidRDefault="00152F76" w:rsidP="004504A4">
            <w:pPr>
              <w:autoSpaceDE w:val="0"/>
              <w:autoSpaceDN w:val="0"/>
              <w:adjustRightInd w:val="0"/>
              <w:jc w:val="right"/>
              <w:rPr>
                <w:sz w:val="28"/>
                <w:szCs w:val="28"/>
              </w:rPr>
            </w:pPr>
          </w:p>
          <w:p w:rsidR="00152F76" w:rsidRPr="00B5579D" w:rsidRDefault="00152F76" w:rsidP="004504A4">
            <w:pPr>
              <w:autoSpaceDE w:val="0"/>
              <w:autoSpaceDN w:val="0"/>
              <w:adjustRightInd w:val="0"/>
              <w:jc w:val="right"/>
              <w:rPr>
                <w:sz w:val="22"/>
                <w:szCs w:val="22"/>
              </w:rPr>
            </w:pPr>
            <w:r w:rsidRPr="00B5579D">
              <w:rPr>
                <w:sz w:val="28"/>
                <w:szCs w:val="28"/>
              </w:rPr>
              <w:t>6 227,4</w:t>
            </w:r>
          </w:p>
        </w:tc>
        <w:tc>
          <w:tcPr>
            <w:tcW w:w="1392" w:type="dxa"/>
            <w:tcBorders>
              <w:top w:val="single" w:sz="4" w:space="0" w:color="auto"/>
              <w:left w:val="nil"/>
              <w:bottom w:val="single" w:sz="4" w:space="0" w:color="auto"/>
              <w:right w:val="single" w:sz="4" w:space="0" w:color="auto"/>
            </w:tcBorders>
            <w:vAlign w:val="bottom"/>
          </w:tcPr>
          <w:p w:rsidR="00152F76" w:rsidRPr="00B5579D" w:rsidRDefault="00152F76" w:rsidP="004504A4">
            <w:pPr>
              <w:autoSpaceDE w:val="0"/>
              <w:autoSpaceDN w:val="0"/>
              <w:adjustRightInd w:val="0"/>
              <w:jc w:val="right"/>
              <w:rPr>
                <w:sz w:val="22"/>
                <w:szCs w:val="22"/>
              </w:rPr>
            </w:pPr>
            <w:r w:rsidRPr="00B5579D">
              <w:rPr>
                <w:sz w:val="28"/>
                <w:szCs w:val="28"/>
              </w:rPr>
              <w:t>6 460,6</w:t>
            </w:r>
          </w:p>
        </w:tc>
        <w:tc>
          <w:tcPr>
            <w:tcW w:w="1280" w:type="dxa"/>
            <w:tcBorders>
              <w:top w:val="single" w:sz="4" w:space="0" w:color="auto"/>
              <w:left w:val="nil"/>
              <w:bottom w:val="single" w:sz="4" w:space="0" w:color="auto"/>
              <w:right w:val="single" w:sz="4" w:space="0" w:color="auto"/>
            </w:tcBorders>
            <w:vAlign w:val="bottom"/>
          </w:tcPr>
          <w:p w:rsidR="00152F76" w:rsidRPr="00B5579D" w:rsidRDefault="00152F76" w:rsidP="004504A4">
            <w:pPr>
              <w:autoSpaceDE w:val="0"/>
              <w:autoSpaceDN w:val="0"/>
              <w:adjustRightInd w:val="0"/>
              <w:jc w:val="right"/>
              <w:rPr>
                <w:sz w:val="22"/>
                <w:szCs w:val="22"/>
              </w:rPr>
            </w:pPr>
            <w:r w:rsidRPr="00B5579D">
              <w:rPr>
                <w:sz w:val="28"/>
                <w:szCs w:val="28"/>
              </w:rPr>
              <w:t>6 643,6</w:t>
            </w:r>
          </w:p>
        </w:tc>
        <w:tc>
          <w:tcPr>
            <w:tcW w:w="1379" w:type="dxa"/>
            <w:tcBorders>
              <w:top w:val="single" w:sz="4" w:space="0" w:color="auto"/>
              <w:left w:val="nil"/>
              <w:bottom w:val="single" w:sz="4" w:space="0" w:color="auto"/>
              <w:right w:val="single" w:sz="4" w:space="0" w:color="auto"/>
            </w:tcBorders>
            <w:vAlign w:val="bottom"/>
          </w:tcPr>
          <w:p w:rsidR="00152F76" w:rsidRPr="00B5579D" w:rsidRDefault="00152F76" w:rsidP="004504A4">
            <w:pPr>
              <w:autoSpaceDE w:val="0"/>
              <w:autoSpaceDN w:val="0"/>
              <w:adjustRightInd w:val="0"/>
              <w:jc w:val="right"/>
              <w:rPr>
                <w:sz w:val="22"/>
                <w:szCs w:val="22"/>
              </w:rPr>
            </w:pPr>
            <w:r w:rsidRPr="00B5579D">
              <w:rPr>
                <w:sz w:val="28"/>
                <w:szCs w:val="28"/>
              </w:rPr>
              <w:t>6 649,4</w:t>
            </w:r>
          </w:p>
        </w:tc>
      </w:tr>
      <w:tr w:rsidR="008C51D3" w:rsidRPr="00DC01A8" w:rsidTr="00ED1AB1">
        <w:trPr>
          <w:trHeight w:val="154"/>
        </w:trPr>
        <w:tc>
          <w:tcPr>
            <w:tcW w:w="4015" w:type="dxa"/>
            <w:tcBorders>
              <w:top w:val="single" w:sz="4" w:space="0" w:color="auto"/>
              <w:left w:val="single" w:sz="4" w:space="0" w:color="auto"/>
              <w:bottom w:val="single" w:sz="4" w:space="0" w:color="auto"/>
              <w:right w:val="single" w:sz="4" w:space="0" w:color="auto"/>
            </w:tcBorders>
            <w:shd w:val="clear" w:color="auto" w:fill="auto"/>
          </w:tcPr>
          <w:p w:rsidR="008C51D3" w:rsidRPr="00DC01A8" w:rsidRDefault="008C51D3" w:rsidP="00680D8C">
            <w:pPr>
              <w:widowControl w:val="0"/>
              <w:rPr>
                <w:rFonts w:ascii="Times New Roman CYR" w:hAnsi="Times New Roman CYR" w:cs="Times New Roman CYR"/>
                <w:color w:val="000000" w:themeColor="text1"/>
                <w:sz w:val="28"/>
                <w:szCs w:val="28"/>
              </w:rPr>
            </w:pPr>
            <w:r w:rsidRPr="00DC01A8">
              <w:rPr>
                <w:rFonts w:ascii="Times New Roman CYR" w:hAnsi="Times New Roman CYR" w:cs="Times New Roman CYR"/>
                <w:color w:val="000000" w:themeColor="text1"/>
                <w:sz w:val="28"/>
                <w:szCs w:val="28"/>
              </w:rPr>
              <w:t xml:space="preserve">основное мероприятие </w:t>
            </w:r>
            <w:r>
              <w:rPr>
                <w:rFonts w:ascii="Times New Roman CYR" w:hAnsi="Times New Roman CYR" w:cs="Times New Roman CYR"/>
                <w:color w:val="000000" w:themeColor="text1"/>
                <w:sz w:val="28"/>
                <w:szCs w:val="28"/>
              </w:rPr>
              <w:t>«</w:t>
            </w:r>
            <w:r w:rsidRPr="008C51D3">
              <w:rPr>
                <w:rFonts w:ascii="Times New Roman CYR" w:hAnsi="Times New Roman CYR" w:cs="Times New Roman CYR"/>
                <w:color w:val="000000" w:themeColor="text1"/>
                <w:sz w:val="28"/>
                <w:szCs w:val="28"/>
              </w:rPr>
              <w:t>Обеспечение своевременности и полноты исполнения долговых обязательств муниципального образования</w:t>
            </w:r>
            <w:r>
              <w:rPr>
                <w:rFonts w:ascii="Times New Roman CYR" w:hAnsi="Times New Roman CYR" w:cs="Times New Roman CYR"/>
                <w:color w:val="000000" w:themeColor="text1"/>
                <w:sz w:val="28"/>
                <w:szCs w:val="28"/>
              </w:rPr>
              <w:t>»</w:t>
            </w:r>
          </w:p>
        </w:tc>
        <w:tc>
          <w:tcPr>
            <w:tcW w:w="1412" w:type="dxa"/>
            <w:tcBorders>
              <w:top w:val="single" w:sz="4" w:space="0" w:color="auto"/>
              <w:left w:val="nil"/>
              <w:bottom w:val="single" w:sz="4" w:space="0" w:color="auto"/>
              <w:right w:val="single" w:sz="4" w:space="0" w:color="auto"/>
            </w:tcBorders>
            <w:shd w:val="clear" w:color="auto" w:fill="auto"/>
            <w:vAlign w:val="center"/>
          </w:tcPr>
          <w:p w:rsidR="008C51D3" w:rsidRPr="00B5579D" w:rsidRDefault="008C51D3" w:rsidP="004504A4">
            <w:pPr>
              <w:autoSpaceDE w:val="0"/>
              <w:autoSpaceDN w:val="0"/>
              <w:adjustRightInd w:val="0"/>
              <w:jc w:val="right"/>
              <w:rPr>
                <w:sz w:val="28"/>
                <w:szCs w:val="28"/>
              </w:rPr>
            </w:pPr>
          </w:p>
          <w:p w:rsidR="008C51D3" w:rsidRPr="00B5579D" w:rsidRDefault="008C51D3" w:rsidP="004504A4">
            <w:pPr>
              <w:autoSpaceDE w:val="0"/>
              <w:autoSpaceDN w:val="0"/>
              <w:adjustRightInd w:val="0"/>
              <w:jc w:val="right"/>
              <w:rPr>
                <w:sz w:val="28"/>
                <w:szCs w:val="28"/>
              </w:rPr>
            </w:pPr>
          </w:p>
          <w:p w:rsidR="008C51D3" w:rsidRPr="00B5579D" w:rsidRDefault="008C51D3" w:rsidP="004504A4">
            <w:pPr>
              <w:autoSpaceDE w:val="0"/>
              <w:autoSpaceDN w:val="0"/>
              <w:adjustRightInd w:val="0"/>
              <w:jc w:val="right"/>
              <w:rPr>
                <w:sz w:val="28"/>
                <w:szCs w:val="28"/>
              </w:rPr>
            </w:pPr>
          </w:p>
          <w:p w:rsidR="00906B79" w:rsidRPr="00B5579D" w:rsidRDefault="00906B79" w:rsidP="004504A4">
            <w:pPr>
              <w:autoSpaceDE w:val="0"/>
              <w:autoSpaceDN w:val="0"/>
              <w:adjustRightInd w:val="0"/>
              <w:jc w:val="right"/>
              <w:rPr>
                <w:sz w:val="28"/>
                <w:szCs w:val="28"/>
              </w:rPr>
            </w:pPr>
          </w:p>
          <w:p w:rsidR="00906B79" w:rsidRPr="00B5579D" w:rsidRDefault="00906B79" w:rsidP="004504A4">
            <w:pPr>
              <w:autoSpaceDE w:val="0"/>
              <w:autoSpaceDN w:val="0"/>
              <w:adjustRightInd w:val="0"/>
              <w:jc w:val="right"/>
              <w:rPr>
                <w:sz w:val="28"/>
                <w:szCs w:val="28"/>
              </w:rPr>
            </w:pPr>
          </w:p>
          <w:p w:rsidR="008C51D3" w:rsidRPr="00B5579D" w:rsidRDefault="00285E30" w:rsidP="004504A4">
            <w:pPr>
              <w:autoSpaceDE w:val="0"/>
              <w:autoSpaceDN w:val="0"/>
              <w:adjustRightInd w:val="0"/>
              <w:jc w:val="right"/>
              <w:rPr>
                <w:sz w:val="28"/>
                <w:szCs w:val="28"/>
              </w:rPr>
            </w:pPr>
            <w:r w:rsidRPr="00B5579D">
              <w:rPr>
                <w:sz w:val="28"/>
                <w:szCs w:val="28"/>
              </w:rPr>
              <w:t>0</w:t>
            </w:r>
            <w:r w:rsidR="008C51D3" w:rsidRPr="00B5579D">
              <w:rPr>
                <w:sz w:val="28"/>
                <w:szCs w:val="28"/>
              </w:rPr>
              <w:t>,0</w:t>
            </w:r>
          </w:p>
        </w:tc>
        <w:tc>
          <w:tcPr>
            <w:tcW w:w="1392" w:type="dxa"/>
            <w:tcBorders>
              <w:top w:val="single" w:sz="4" w:space="0" w:color="auto"/>
              <w:left w:val="nil"/>
              <w:bottom w:val="single" w:sz="4" w:space="0" w:color="auto"/>
              <w:right w:val="single" w:sz="4" w:space="0" w:color="auto"/>
            </w:tcBorders>
            <w:vAlign w:val="bottom"/>
          </w:tcPr>
          <w:p w:rsidR="008C51D3" w:rsidRPr="00B5579D" w:rsidRDefault="00285E30" w:rsidP="004504A4">
            <w:pPr>
              <w:autoSpaceDE w:val="0"/>
              <w:autoSpaceDN w:val="0"/>
              <w:adjustRightInd w:val="0"/>
              <w:jc w:val="right"/>
              <w:rPr>
                <w:sz w:val="28"/>
                <w:szCs w:val="28"/>
              </w:rPr>
            </w:pPr>
            <w:r w:rsidRPr="00B5579D">
              <w:rPr>
                <w:sz w:val="28"/>
                <w:szCs w:val="28"/>
              </w:rPr>
              <w:t>36,0</w:t>
            </w:r>
          </w:p>
        </w:tc>
        <w:tc>
          <w:tcPr>
            <w:tcW w:w="1280" w:type="dxa"/>
            <w:tcBorders>
              <w:top w:val="single" w:sz="4" w:space="0" w:color="auto"/>
              <w:left w:val="nil"/>
              <w:bottom w:val="single" w:sz="4" w:space="0" w:color="auto"/>
              <w:right w:val="single" w:sz="4" w:space="0" w:color="auto"/>
            </w:tcBorders>
            <w:vAlign w:val="bottom"/>
          </w:tcPr>
          <w:p w:rsidR="008C51D3" w:rsidRPr="00B5579D" w:rsidRDefault="008C51D3" w:rsidP="004504A4">
            <w:pPr>
              <w:autoSpaceDE w:val="0"/>
              <w:autoSpaceDN w:val="0"/>
              <w:adjustRightInd w:val="0"/>
              <w:jc w:val="right"/>
              <w:rPr>
                <w:sz w:val="28"/>
                <w:szCs w:val="28"/>
              </w:rPr>
            </w:pPr>
            <w:r w:rsidRPr="00B5579D">
              <w:rPr>
                <w:sz w:val="28"/>
                <w:szCs w:val="28"/>
              </w:rPr>
              <w:t>0,0</w:t>
            </w:r>
          </w:p>
        </w:tc>
        <w:tc>
          <w:tcPr>
            <w:tcW w:w="1379" w:type="dxa"/>
            <w:tcBorders>
              <w:top w:val="single" w:sz="4" w:space="0" w:color="auto"/>
              <w:left w:val="nil"/>
              <w:bottom w:val="single" w:sz="4" w:space="0" w:color="auto"/>
              <w:right w:val="single" w:sz="4" w:space="0" w:color="auto"/>
            </w:tcBorders>
            <w:vAlign w:val="bottom"/>
          </w:tcPr>
          <w:p w:rsidR="008C51D3" w:rsidRPr="00B5579D" w:rsidRDefault="008C51D3" w:rsidP="004504A4">
            <w:pPr>
              <w:autoSpaceDE w:val="0"/>
              <w:autoSpaceDN w:val="0"/>
              <w:adjustRightInd w:val="0"/>
              <w:jc w:val="right"/>
              <w:rPr>
                <w:sz w:val="28"/>
                <w:szCs w:val="28"/>
              </w:rPr>
            </w:pPr>
            <w:r w:rsidRPr="00B5579D">
              <w:rPr>
                <w:sz w:val="28"/>
                <w:szCs w:val="28"/>
              </w:rPr>
              <w:t>0,0</w:t>
            </w:r>
          </w:p>
        </w:tc>
      </w:tr>
      <w:tr w:rsidR="00680D8C" w:rsidRPr="00DC01A8" w:rsidTr="00FD38BC">
        <w:trPr>
          <w:trHeight w:val="1520"/>
        </w:trPr>
        <w:tc>
          <w:tcPr>
            <w:tcW w:w="4015" w:type="dxa"/>
            <w:tcBorders>
              <w:top w:val="single" w:sz="4" w:space="0" w:color="auto"/>
              <w:left w:val="single" w:sz="4" w:space="0" w:color="auto"/>
              <w:bottom w:val="single" w:sz="4" w:space="0" w:color="auto"/>
              <w:right w:val="single" w:sz="4" w:space="0" w:color="auto"/>
            </w:tcBorders>
            <w:shd w:val="clear" w:color="auto" w:fill="auto"/>
          </w:tcPr>
          <w:p w:rsidR="00680D8C" w:rsidRPr="004C3B50" w:rsidRDefault="00680D8C" w:rsidP="00680D8C">
            <w:pPr>
              <w:widowControl w:val="0"/>
              <w:rPr>
                <w:sz w:val="28"/>
                <w:szCs w:val="28"/>
              </w:rPr>
            </w:pPr>
            <w:r w:rsidRPr="004C3B50">
              <w:rPr>
                <w:sz w:val="28"/>
                <w:szCs w:val="28"/>
              </w:rPr>
              <w:lastRenderedPageBreak/>
              <w:t>основное мероприятие «Реализация полномочий в области строительства, архитектуры и градостроительства»</w:t>
            </w:r>
          </w:p>
        </w:tc>
        <w:tc>
          <w:tcPr>
            <w:tcW w:w="1412" w:type="dxa"/>
            <w:tcBorders>
              <w:top w:val="single" w:sz="4" w:space="0" w:color="auto"/>
              <w:left w:val="nil"/>
              <w:bottom w:val="single" w:sz="4" w:space="0" w:color="auto"/>
              <w:right w:val="single" w:sz="4" w:space="0" w:color="auto"/>
            </w:tcBorders>
            <w:shd w:val="clear" w:color="auto" w:fill="auto"/>
            <w:vAlign w:val="bottom"/>
          </w:tcPr>
          <w:p w:rsidR="00680D8C" w:rsidRPr="00B5579D" w:rsidRDefault="00680D8C" w:rsidP="004504A4">
            <w:pPr>
              <w:widowControl w:val="0"/>
              <w:jc w:val="right"/>
              <w:rPr>
                <w:sz w:val="28"/>
                <w:szCs w:val="28"/>
              </w:rPr>
            </w:pPr>
            <w:r w:rsidRPr="00B5579D">
              <w:rPr>
                <w:sz w:val="28"/>
                <w:szCs w:val="28"/>
              </w:rPr>
              <w:t>12 114,7</w:t>
            </w:r>
          </w:p>
        </w:tc>
        <w:tc>
          <w:tcPr>
            <w:tcW w:w="1392" w:type="dxa"/>
            <w:tcBorders>
              <w:top w:val="single" w:sz="4" w:space="0" w:color="auto"/>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1 200,0</w:t>
            </w:r>
          </w:p>
        </w:tc>
        <w:tc>
          <w:tcPr>
            <w:tcW w:w="1280"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0,0</w:t>
            </w:r>
          </w:p>
        </w:tc>
        <w:tc>
          <w:tcPr>
            <w:tcW w:w="1379"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0,0</w:t>
            </w:r>
          </w:p>
        </w:tc>
      </w:tr>
      <w:tr w:rsidR="00680D8C" w:rsidRPr="00DC01A8" w:rsidTr="00680D8C">
        <w:trPr>
          <w:trHeight w:val="84"/>
        </w:trPr>
        <w:tc>
          <w:tcPr>
            <w:tcW w:w="4015" w:type="dxa"/>
            <w:tcBorders>
              <w:top w:val="single" w:sz="4" w:space="0" w:color="auto"/>
              <w:left w:val="single" w:sz="4" w:space="0" w:color="auto"/>
              <w:bottom w:val="single" w:sz="4" w:space="0" w:color="auto"/>
              <w:right w:val="single" w:sz="4" w:space="0" w:color="auto"/>
            </w:tcBorders>
            <w:shd w:val="clear" w:color="auto" w:fill="auto"/>
          </w:tcPr>
          <w:p w:rsidR="00680D8C" w:rsidRPr="004C3B50" w:rsidRDefault="00680D8C" w:rsidP="00680D8C">
            <w:pPr>
              <w:widowControl w:val="0"/>
              <w:rPr>
                <w:sz w:val="28"/>
                <w:szCs w:val="28"/>
              </w:rPr>
            </w:pPr>
            <w:r w:rsidRPr="004C3B50">
              <w:rPr>
                <w:sz w:val="28"/>
                <w:szCs w:val="28"/>
              </w:rPr>
              <w:t>основное мероприятие «Прочие обязательства муниципального образования »</w:t>
            </w:r>
          </w:p>
        </w:tc>
        <w:tc>
          <w:tcPr>
            <w:tcW w:w="1412" w:type="dxa"/>
            <w:tcBorders>
              <w:top w:val="single" w:sz="4" w:space="0" w:color="auto"/>
              <w:left w:val="nil"/>
              <w:bottom w:val="single" w:sz="4" w:space="0" w:color="auto"/>
              <w:right w:val="single" w:sz="4" w:space="0" w:color="auto"/>
            </w:tcBorders>
            <w:shd w:val="clear" w:color="auto" w:fill="auto"/>
            <w:vAlign w:val="bottom"/>
          </w:tcPr>
          <w:p w:rsidR="00680D8C" w:rsidRPr="00B5579D" w:rsidRDefault="00680D8C" w:rsidP="004504A4">
            <w:pPr>
              <w:widowControl w:val="0"/>
              <w:jc w:val="right"/>
              <w:rPr>
                <w:sz w:val="28"/>
                <w:szCs w:val="28"/>
              </w:rPr>
            </w:pPr>
            <w:r w:rsidRPr="00B5579D">
              <w:rPr>
                <w:sz w:val="28"/>
                <w:szCs w:val="28"/>
              </w:rPr>
              <w:t>2 627,3</w:t>
            </w:r>
          </w:p>
        </w:tc>
        <w:tc>
          <w:tcPr>
            <w:tcW w:w="1392" w:type="dxa"/>
            <w:tcBorders>
              <w:top w:val="single" w:sz="4" w:space="0" w:color="auto"/>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0,0</w:t>
            </w:r>
          </w:p>
        </w:tc>
        <w:tc>
          <w:tcPr>
            <w:tcW w:w="1280"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0,0</w:t>
            </w:r>
          </w:p>
        </w:tc>
        <w:tc>
          <w:tcPr>
            <w:tcW w:w="1379" w:type="dxa"/>
            <w:tcBorders>
              <w:top w:val="single" w:sz="4" w:space="0" w:color="auto"/>
              <w:left w:val="nil"/>
              <w:bottom w:val="single" w:sz="4" w:space="0" w:color="auto"/>
              <w:right w:val="single" w:sz="4" w:space="0" w:color="auto"/>
            </w:tcBorders>
            <w:shd w:val="clear" w:color="auto" w:fill="FFFFFF" w:themeFill="background1"/>
            <w:vAlign w:val="bottom"/>
          </w:tcPr>
          <w:p w:rsidR="00680D8C" w:rsidRPr="00B5579D" w:rsidRDefault="00680D8C" w:rsidP="004504A4">
            <w:pPr>
              <w:jc w:val="right"/>
              <w:rPr>
                <w:sz w:val="28"/>
                <w:szCs w:val="28"/>
              </w:rPr>
            </w:pPr>
            <w:r w:rsidRPr="00B5579D">
              <w:rPr>
                <w:sz w:val="28"/>
                <w:szCs w:val="28"/>
              </w:rPr>
              <w:t>0,0</w:t>
            </w:r>
          </w:p>
        </w:tc>
      </w:tr>
      <w:tr w:rsidR="00680D8C" w:rsidRPr="00DC01A8" w:rsidTr="00680D8C">
        <w:trPr>
          <w:trHeight w:val="2827"/>
        </w:trPr>
        <w:tc>
          <w:tcPr>
            <w:tcW w:w="4015" w:type="dxa"/>
            <w:tcBorders>
              <w:top w:val="single" w:sz="4" w:space="0" w:color="auto"/>
              <w:left w:val="single" w:sz="4" w:space="0" w:color="auto"/>
              <w:bottom w:val="single" w:sz="4" w:space="0" w:color="auto"/>
              <w:right w:val="single" w:sz="4" w:space="0" w:color="auto"/>
            </w:tcBorders>
            <w:shd w:val="clear" w:color="auto" w:fill="auto"/>
          </w:tcPr>
          <w:p w:rsidR="00680D8C" w:rsidRPr="004C3B50" w:rsidRDefault="00680D8C" w:rsidP="00680D8C">
            <w:pPr>
              <w:widowControl w:val="0"/>
              <w:rPr>
                <w:sz w:val="28"/>
                <w:szCs w:val="28"/>
              </w:rPr>
            </w:pPr>
            <w:r w:rsidRPr="004C3B50">
              <w:rPr>
                <w:sz w:val="28"/>
                <w:szCs w:val="28"/>
              </w:rPr>
              <w:t>основное мероприятие «Обеспечение деятельности  муниципального казенного учреждения муниципального образования Апшеронский район «Служба комплексного обеспечения деятельности органов местного самоуправления»»</w:t>
            </w:r>
          </w:p>
        </w:tc>
        <w:tc>
          <w:tcPr>
            <w:tcW w:w="1412" w:type="dxa"/>
            <w:tcBorders>
              <w:top w:val="single" w:sz="4" w:space="0" w:color="auto"/>
              <w:left w:val="nil"/>
              <w:bottom w:val="single" w:sz="4" w:space="0" w:color="auto"/>
              <w:right w:val="single" w:sz="4" w:space="0" w:color="auto"/>
            </w:tcBorders>
            <w:shd w:val="clear" w:color="auto" w:fill="auto"/>
            <w:vAlign w:val="bottom"/>
          </w:tcPr>
          <w:p w:rsidR="00680D8C" w:rsidRPr="00B5579D" w:rsidRDefault="00680D8C" w:rsidP="004504A4">
            <w:pPr>
              <w:widowControl w:val="0"/>
              <w:jc w:val="right"/>
              <w:rPr>
                <w:sz w:val="28"/>
                <w:szCs w:val="28"/>
              </w:rPr>
            </w:pPr>
            <w:r w:rsidRPr="00B5579D">
              <w:rPr>
                <w:sz w:val="28"/>
                <w:szCs w:val="28"/>
              </w:rPr>
              <w:t>4</w:t>
            </w:r>
            <w:r w:rsidR="008C3824" w:rsidRPr="00B5579D">
              <w:rPr>
                <w:sz w:val="28"/>
                <w:szCs w:val="28"/>
              </w:rPr>
              <w:t>1</w:t>
            </w:r>
            <w:r w:rsidRPr="00B5579D">
              <w:rPr>
                <w:sz w:val="28"/>
                <w:szCs w:val="28"/>
              </w:rPr>
              <w:t> 727,9</w:t>
            </w:r>
          </w:p>
        </w:tc>
        <w:tc>
          <w:tcPr>
            <w:tcW w:w="1392" w:type="dxa"/>
            <w:tcBorders>
              <w:top w:val="single" w:sz="4" w:space="0" w:color="auto"/>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43 107,1</w:t>
            </w:r>
          </w:p>
        </w:tc>
        <w:tc>
          <w:tcPr>
            <w:tcW w:w="1280" w:type="dxa"/>
            <w:tcBorders>
              <w:top w:val="single" w:sz="4" w:space="0" w:color="auto"/>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46 483,2</w:t>
            </w:r>
          </w:p>
        </w:tc>
        <w:tc>
          <w:tcPr>
            <w:tcW w:w="1379" w:type="dxa"/>
            <w:tcBorders>
              <w:top w:val="single" w:sz="4" w:space="0" w:color="auto"/>
              <w:left w:val="nil"/>
              <w:bottom w:val="single" w:sz="4" w:space="0" w:color="auto"/>
              <w:right w:val="single" w:sz="4" w:space="0" w:color="auto"/>
            </w:tcBorders>
            <w:vAlign w:val="bottom"/>
          </w:tcPr>
          <w:p w:rsidR="00680D8C" w:rsidRPr="00B5579D" w:rsidRDefault="00680D8C" w:rsidP="004504A4">
            <w:pPr>
              <w:jc w:val="right"/>
              <w:rPr>
                <w:sz w:val="28"/>
                <w:szCs w:val="28"/>
              </w:rPr>
            </w:pPr>
            <w:r w:rsidRPr="00B5579D">
              <w:rPr>
                <w:sz w:val="28"/>
                <w:szCs w:val="28"/>
              </w:rPr>
              <w:t>46 574,9</w:t>
            </w:r>
          </w:p>
        </w:tc>
      </w:tr>
    </w:tbl>
    <w:p w:rsidR="003166E0" w:rsidRPr="00DC01A8" w:rsidRDefault="003166E0" w:rsidP="00DC01A8">
      <w:pPr>
        <w:widowControl w:val="0"/>
        <w:tabs>
          <w:tab w:val="left" w:pos="3402"/>
        </w:tabs>
        <w:spacing w:line="360" w:lineRule="auto"/>
        <w:jc w:val="both"/>
      </w:pPr>
      <w:r w:rsidRPr="00DC01A8">
        <w:t>____________________________</w:t>
      </w:r>
    </w:p>
    <w:p w:rsidR="003166E0" w:rsidRPr="00DC01A8" w:rsidRDefault="003166E0"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C639D5" w:rsidRPr="00DC01A8">
        <w:rPr>
          <w:sz w:val="28"/>
          <w:szCs w:val="28"/>
        </w:rPr>
        <w:t>2</w:t>
      </w:r>
      <w:r w:rsidR="001E1560">
        <w:rPr>
          <w:sz w:val="28"/>
          <w:szCs w:val="28"/>
        </w:rPr>
        <w:t>3</w:t>
      </w:r>
      <w:r w:rsidRPr="00DC01A8">
        <w:rPr>
          <w:sz w:val="28"/>
          <w:szCs w:val="28"/>
        </w:rPr>
        <w:t> года.</w:t>
      </w:r>
    </w:p>
    <w:p w:rsidR="005603ED" w:rsidRPr="00DC01A8" w:rsidRDefault="005603ED" w:rsidP="00DC01A8">
      <w:pPr>
        <w:widowControl w:val="0"/>
        <w:ind w:firstLine="709"/>
        <w:jc w:val="both"/>
        <w:rPr>
          <w:sz w:val="28"/>
          <w:szCs w:val="28"/>
        </w:rPr>
      </w:pPr>
    </w:p>
    <w:p w:rsidR="00680D8C" w:rsidRPr="004C3B50" w:rsidRDefault="00680D8C" w:rsidP="00680D8C">
      <w:pPr>
        <w:widowControl w:val="0"/>
        <w:ind w:firstLine="709"/>
        <w:jc w:val="both"/>
        <w:rPr>
          <w:sz w:val="28"/>
          <w:szCs w:val="28"/>
        </w:rPr>
      </w:pPr>
      <w:r w:rsidRPr="004C3B50">
        <w:rPr>
          <w:sz w:val="28"/>
          <w:szCs w:val="28"/>
        </w:rPr>
        <w:t>По основному мероприятию «Обеспечение деятельности высшего должностного лица муниципального образования» на 2024 год предусмотрены средства на обеспечение деятельности высшего должностного лица муниципального образования – 2 638,4 тыс. рублей.</w:t>
      </w:r>
    </w:p>
    <w:p w:rsidR="00680D8C" w:rsidRPr="004C3B50" w:rsidRDefault="00680D8C" w:rsidP="00680D8C">
      <w:pPr>
        <w:widowControl w:val="0"/>
        <w:tabs>
          <w:tab w:val="left" w:pos="851"/>
          <w:tab w:val="left" w:pos="1178"/>
        </w:tabs>
        <w:ind w:firstLine="709"/>
        <w:jc w:val="both"/>
        <w:rPr>
          <w:color w:val="C0504D" w:themeColor="accent2"/>
          <w:sz w:val="28"/>
          <w:szCs w:val="28"/>
        </w:rPr>
      </w:pPr>
      <w:r w:rsidRPr="004C3B50">
        <w:rPr>
          <w:sz w:val="28"/>
          <w:szCs w:val="28"/>
        </w:rPr>
        <w:t>По основному мероприятию «Обеспечение деятельности администрации муниципального образования» предусмотрены средства на 202</w:t>
      </w:r>
      <w:r w:rsidR="00354D00">
        <w:rPr>
          <w:sz w:val="28"/>
          <w:szCs w:val="28"/>
        </w:rPr>
        <w:t>4</w:t>
      </w:r>
      <w:r w:rsidRPr="004C3B50">
        <w:rPr>
          <w:sz w:val="28"/>
          <w:szCs w:val="28"/>
        </w:rPr>
        <w:t xml:space="preserve"> год в сумме </w:t>
      </w:r>
      <w:r>
        <w:rPr>
          <w:sz w:val="28"/>
          <w:szCs w:val="28"/>
        </w:rPr>
        <w:t>85 079,4</w:t>
      </w:r>
      <w:r w:rsidRPr="004C3B50">
        <w:rPr>
          <w:sz w:val="28"/>
          <w:szCs w:val="28"/>
          <w:shd w:val="clear" w:color="auto" w:fill="FFFFFF" w:themeFill="background1"/>
        </w:rPr>
        <w:t xml:space="preserve"> тыс. рублей, из них за счет средств федерального и  краевого бюджетов – 5 699,9 тыс</w:t>
      </w:r>
      <w:r w:rsidRPr="004C3B50">
        <w:rPr>
          <w:sz w:val="28"/>
          <w:szCs w:val="28"/>
        </w:rPr>
        <w:t>.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В составе расходов по основному мероприятию предусматриваются средства, в том числе:</w:t>
      </w:r>
    </w:p>
    <w:p w:rsidR="00680D8C" w:rsidRPr="004C3B50" w:rsidRDefault="00680D8C" w:rsidP="00680D8C">
      <w:pPr>
        <w:widowControl w:val="0"/>
        <w:tabs>
          <w:tab w:val="left" w:pos="851"/>
          <w:tab w:val="left" w:pos="1178"/>
        </w:tabs>
        <w:ind w:firstLine="709"/>
        <w:jc w:val="both"/>
        <w:rPr>
          <w:bCs/>
          <w:sz w:val="28"/>
          <w:szCs w:val="28"/>
        </w:rPr>
      </w:pPr>
      <w:r w:rsidRPr="004C3B50">
        <w:rPr>
          <w:sz w:val="28"/>
          <w:szCs w:val="28"/>
        </w:rPr>
        <w:t xml:space="preserve">1) за счет средств федерального и краевого бюджетов на </w:t>
      </w:r>
      <w:r w:rsidRPr="004C3B50">
        <w:rPr>
          <w:bCs/>
          <w:sz w:val="28"/>
          <w:szCs w:val="28"/>
        </w:rPr>
        <w:t>осуществление:</w:t>
      </w:r>
    </w:p>
    <w:p w:rsidR="00680D8C" w:rsidRPr="004C3B50" w:rsidRDefault="00680D8C" w:rsidP="00680D8C">
      <w:pPr>
        <w:widowControl w:val="0"/>
        <w:tabs>
          <w:tab w:val="left" w:pos="851"/>
          <w:tab w:val="left" w:pos="1178"/>
        </w:tabs>
        <w:ind w:firstLine="709"/>
        <w:jc w:val="both"/>
        <w:rPr>
          <w:sz w:val="28"/>
          <w:szCs w:val="28"/>
        </w:rPr>
      </w:pPr>
      <w:r w:rsidRPr="004C3B50">
        <w:rPr>
          <w:bCs/>
          <w:sz w:val="28"/>
          <w:szCs w:val="28"/>
        </w:rPr>
        <w:t xml:space="preserve">- государственных полномочий по </w:t>
      </w:r>
      <w:r w:rsidRPr="004C3B50">
        <w:rPr>
          <w:sz w:val="28"/>
          <w:szCs w:val="28"/>
        </w:rPr>
        <w:t xml:space="preserve">составлению (изменению) списков кандидатов в присяжные заседатели федеральных судов общей юрисдикции в Российской Федерации – </w:t>
      </w:r>
      <w:r w:rsidRPr="004C3B50">
        <w:rPr>
          <w:sz w:val="28"/>
          <w:szCs w:val="28"/>
          <w:shd w:val="clear" w:color="auto" w:fill="FFFFFF" w:themeFill="background1"/>
        </w:rPr>
        <w:t>20,3</w:t>
      </w:r>
      <w:r w:rsidRPr="004C3B50">
        <w:rPr>
          <w:sz w:val="28"/>
          <w:szCs w:val="28"/>
        </w:rPr>
        <w:t xml:space="preserve">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bCs/>
          <w:sz w:val="28"/>
          <w:szCs w:val="28"/>
        </w:rPr>
        <w:t>- отдельных государственных полномочий, в том числе на</w:t>
      </w:r>
      <w:r w:rsidRPr="004C3B50">
        <w:rPr>
          <w:sz w:val="28"/>
          <w:szCs w:val="28"/>
        </w:rPr>
        <w:t>:</w:t>
      </w:r>
    </w:p>
    <w:p w:rsidR="00680D8C" w:rsidRPr="004C3B50" w:rsidRDefault="00CF72CE" w:rsidP="00680D8C">
      <w:pPr>
        <w:widowControl w:val="0"/>
        <w:ind w:firstLine="709"/>
        <w:jc w:val="both"/>
        <w:rPr>
          <w:sz w:val="28"/>
          <w:szCs w:val="28"/>
        </w:rPr>
      </w:pPr>
      <w:r>
        <w:rPr>
          <w:sz w:val="28"/>
          <w:szCs w:val="28"/>
        </w:rPr>
        <w:t xml:space="preserve">- </w:t>
      </w:r>
      <w:r w:rsidRPr="00CF72CE">
        <w:rPr>
          <w:sz w:val="28"/>
          <w:szCs w:val="28"/>
        </w:rPr>
        <w:t>формировани</w:t>
      </w:r>
      <w:r w:rsidR="009E0BF5">
        <w:rPr>
          <w:sz w:val="28"/>
          <w:szCs w:val="28"/>
        </w:rPr>
        <w:t>е</w:t>
      </w:r>
      <w:r w:rsidRPr="00CF72CE">
        <w:rPr>
          <w:sz w:val="28"/>
          <w:szCs w:val="28"/>
        </w:rPr>
        <w:t xml:space="preserve">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r>
        <w:rPr>
          <w:sz w:val="28"/>
          <w:szCs w:val="28"/>
        </w:rPr>
        <w:t xml:space="preserve"> </w:t>
      </w:r>
      <w:r w:rsidR="00680D8C" w:rsidRPr="004C3B50">
        <w:rPr>
          <w:sz w:val="28"/>
          <w:szCs w:val="28"/>
        </w:rPr>
        <w:t>– 63,0 тыс. рублей;</w:t>
      </w:r>
    </w:p>
    <w:p w:rsidR="00680D8C" w:rsidRPr="004C3B50" w:rsidRDefault="00680D8C" w:rsidP="00680D8C">
      <w:pPr>
        <w:widowControl w:val="0"/>
        <w:ind w:firstLine="709"/>
        <w:jc w:val="both"/>
        <w:rPr>
          <w:sz w:val="28"/>
          <w:szCs w:val="28"/>
        </w:rPr>
      </w:pPr>
      <w:r w:rsidRPr="004C3B50">
        <w:rPr>
          <w:sz w:val="28"/>
          <w:szCs w:val="28"/>
        </w:rPr>
        <w:t xml:space="preserve">ведение учета граждан отдельных категорий в качестве нуждающихся в </w:t>
      </w:r>
      <w:r w:rsidRPr="004C3B50">
        <w:rPr>
          <w:sz w:val="28"/>
          <w:szCs w:val="28"/>
        </w:rPr>
        <w:lastRenderedPageBreak/>
        <w:t>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w:t>
      </w:r>
      <w:r w:rsidR="00BF35E4">
        <w:rPr>
          <w:sz w:val="28"/>
          <w:szCs w:val="28"/>
        </w:rPr>
        <w:t xml:space="preserve"> </w:t>
      </w:r>
      <w:r w:rsidRPr="004C3B50">
        <w:rPr>
          <w:sz w:val="28"/>
          <w:szCs w:val="28"/>
        </w:rPr>
        <w:t>755,8 тыс. рублей;</w:t>
      </w:r>
    </w:p>
    <w:p w:rsidR="00680D8C" w:rsidRPr="004C3B50" w:rsidRDefault="00680D8C" w:rsidP="00680D8C">
      <w:pPr>
        <w:widowControl w:val="0"/>
        <w:ind w:firstLine="709"/>
        <w:jc w:val="both"/>
        <w:rPr>
          <w:sz w:val="28"/>
          <w:szCs w:val="28"/>
        </w:rPr>
      </w:pPr>
      <w:r w:rsidRPr="004C3B50">
        <w:rPr>
          <w:sz w:val="28"/>
          <w:szCs w:val="28"/>
        </w:rPr>
        <w:t>создание и организацию деятельности комиссий по делам несовершеннолетних и защите их прав – 4 104,8 тыс. рублей;</w:t>
      </w:r>
    </w:p>
    <w:p w:rsidR="00680D8C" w:rsidRPr="004C3B50" w:rsidRDefault="00680D8C" w:rsidP="00680D8C">
      <w:pPr>
        <w:widowControl w:val="0"/>
        <w:ind w:firstLine="709"/>
        <w:jc w:val="both"/>
        <w:rPr>
          <w:sz w:val="28"/>
          <w:szCs w:val="28"/>
        </w:rPr>
      </w:pPr>
      <w:r w:rsidRPr="004C3B50">
        <w:rPr>
          <w:sz w:val="28"/>
          <w:szCs w:val="28"/>
        </w:rPr>
        <w:t>поддержку сельскохозяйственного производства в Краснодарском крае – 756,0 тыс. рублей;</w:t>
      </w:r>
    </w:p>
    <w:p w:rsidR="00680D8C" w:rsidRPr="004C3B50" w:rsidRDefault="00680D8C" w:rsidP="00680D8C">
      <w:pPr>
        <w:widowControl w:val="0"/>
        <w:ind w:firstLine="709"/>
        <w:jc w:val="both"/>
        <w:rPr>
          <w:spacing w:val="7"/>
          <w:sz w:val="28"/>
          <w:szCs w:val="28"/>
        </w:rPr>
      </w:pPr>
      <w:r w:rsidRPr="004C3B50">
        <w:rPr>
          <w:sz w:val="28"/>
          <w:szCs w:val="28"/>
        </w:rPr>
        <w:t xml:space="preserve">2) за счет средств </w:t>
      </w:r>
      <w:r w:rsidRPr="004C3B50">
        <w:rPr>
          <w:sz w:val="28"/>
          <w:szCs w:val="28"/>
          <w:shd w:val="clear" w:color="auto" w:fill="FFFFFF" w:themeFill="background1"/>
        </w:rPr>
        <w:t>районного бюджета</w:t>
      </w:r>
      <w:r w:rsidRPr="004C3B50">
        <w:rPr>
          <w:sz w:val="28"/>
          <w:szCs w:val="28"/>
        </w:rPr>
        <w:t xml:space="preserve"> на обеспечение деятельности </w:t>
      </w:r>
      <w:r w:rsidRPr="004C3B50">
        <w:rPr>
          <w:spacing w:val="7"/>
          <w:sz w:val="28"/>
          <w:szCs w:val="28"/>
        </w:rPr>
        <w:t xml:space="preserve">администрации муниципального образования Апшеронский район –          </w:t>
      </w:r>
      <w:r>
        <w:rPr>
          <w:spacing w:val="7"/>
          <w:sz w:val="28"/>
          <w:szCs w:val="28"/>
        </w:rPr>
        <w:t>79 379,5</w:t>
      </w:r>
      <w:r w:rsidRPr="004C3B50">
        <w:rPr>
          <w:spacing w:val="7"/>
          <w:sz w:val="28"/>
          <w:szCs w:val="28"/>
        </w:rPr>
        <w:t xml:space="preserve"> тыс. рублей.</w:t>
      </w:r>
    </w:p>
    <w:p w:rsidR="00680D8C" w:rsidRPr="004C3B50" w:rsidRDefault="00680D8C" w:rsidP="00680D8C">
      <w:pPr>
        <w:widowControl w:val="0"/>
        <w:tabs>
          <w:tab w:val="left" w:pos="851"/>
          <w:tab w:val="left" w:pos="1178"/>
        </w:tabs>
        <w:ind w:firstLine="709"/>
        <w:jc w:val="both"/>
        <w:rPr>
          <w:color w:val="C0504D" w:themeColor="accent2"/>
          <w:sz w:val="28"/>
          <w:szCs w:val="28"/>
        </w:rPr>
      </w:pPr>
      <w:r w:rsidRPr="004C3B50">
        <w:rPr>
          <w:sz w:val="28"/>
          <w:szCs w:val="28"/>
        </w:rPr>
        <w:t xml:space="preserve">По основному мероприятию «Развитие муниципального управления» предусмотрены средства на 2024 год в сумме </w:t>
      </w:r>
      <w:r>
        <w:rPr>
          <w:sz w:val="28"/>
          <w:szCs w:val="28"/>
        </w:rPr>
        <w:t>2 875,8</w:t>
      </w:r>
      <w:r w:rsidRPr="004C3B50">
        <w:rPr>
          <w:sz w:val="28"/>
          <w:szCs w:val="28"/>
        </w:rPr>
        <w:t xml:space="preserve"> тыс. рублей.</w:t>
      </w:r>
    </w:p>
    <w:p w:rsidR="00680D8C" w:rsidRPr="004C3B50" w:rsidRDefault="00680D8C" w:rsidP="00680D8C">
      <w:pPr>
        <w:widowControl w:val="0"/>
        <w:tabs>
          <w:tab w:val="left" w:pos="851"/>
          <w:tab w:val="left" w:pos="1178"/>
        </w:tabs>
        <w:ind w:firstLine="709"/>
        <w:jc w:val="both"/>
        <w:rPr>
          <w:sz w:val="28"/>
          <w:szCs w:val="28"/>
        </w:rPr>
      </w:pPr>
      <w:r w:rsidRPr="004C3B50">
        <w:rPr>
          <w:sz w:val="28"/>
          <w:szCs w:val="28"/>
        </w:rPr>
        <w:t>В составе расходов по основному мероприятию предусматриваются средства районного бюджета на:</w:t>
      </w:r>
    </w:p>
    <w:p w:rsidR="00680D8C" w:rsidRPr="003A4DE9" w:rsidRDefault="00680D8C" w:rsidP="00680D8C">
      <w:pPr>
        <w:widowControl w:val="0"/>
        <w:tabs>
          <w:tab w:val="left" w:pos="851"/>
          <w:tab w:val="left" w:pos="1178"/>
        </w:tabs>
        <w:ind w:firstLine="709"/>
        <w:jc w:val="both"/>
        <w:rPr>
          <w:spacing w:val="7"/>
          <w:sz w:val="28"/>
          <w:szCs w:val="28"/>
        </w:rPr>
      </w:pPr>
      <w:r w:rsidRPr="003A4DE9">
        <w:rPr>
          <w:sz w:val="28"/>
          <w:szCs w:val="28"/>
        </w:rPr>
        <w:t>мероприятия по переподготовке и повышению квалификации кадров</w:t>
      </w:r>
      <w:r w:rsidRPr="003A4DE9">
        <w:rPr>
          <w:spacing w:val="7"/>
          <w:sz w:val="28"/>
          <w:szCs w:val="28"/>
        </w:rPr>
        <w:t xml:space="preserve"> в муниципальном образовании Апшеронский район – 64,3 тыс. рублей;</w:t>
      </w:r>
    </w:p>
    <w:p w:rsidR="00680D8C" w:rsidRPr="003A4DE9" w:rsidRDefault="00680D8C" w:rsidP="00680D8C">
      <w:pPr>
        <w:widowControl w:val="0"/>
        <w:tabs>
          <w:tab w:val="left" w:pos="851"/>
          <w:tab w:val="left" w:pos="1178"/>
        </w:tabs>
        <w:ind w:firstLine="709"/>
        <w:jc w:val="both"/>
        <w:rPr>
          <w:spacing w:val="7"/>
          <w:sz w:val="28"/>
          <w:szCs w:val="28"/>
        </w:rPr>
      </w:pPr>
      <w:r w:rsidRPr="003A4DE9">
        <w:rPr>
          <w:spacing w:val="7"/>
          <w:sz w:val="28"/>
          <w:szCs w:val="28"/>
        </w:rPr>
        <w:t>материально-техническое обеспечение деятельности органов местного самоуправления муниципального образования – 466,0 тыс. рублей;</w:t>
      </w:r>
    </w:p>
    <w:p w:rsidR="00680D8C" w:rsidRPr="003A4DE9" w:rsidRDefault="00680D8C" w:rsidP="00680D8C">
      <w:pPr>
        <w:widowControl w:val="0"/>
        <w:tabs>
          <w:tab w:val="left" w:pos="851"/>
          <w:tab w:val="left" w:pos="1178"/>
        </w:tabs>
        <w:ind w:firstLine="709"/>
        <w:jc w:val="both"/>
        <w:rPr>
          <w:spacing w:val="7"/>
          <w:sz w:val="28"/>
          <w:szCs w:val="28"/>
        </w:rPr>
      </w:pPr>
      <w:r w:rsidRPr="003A4DE9">
        <w:rPr>
          <w:spacing w:val="7"/>
          <w:sz w:val="28"/>
          <w:szCs w:val="28"/>
        </w:rPr>
        <w:t>представительские расходы администрации муниципального образования Апшеронский район – 2 121,7 тыс. рублей;</w:t>
      </w:r>
    </w:p>
    <w:p w:rsidR="00680D8C" w:rsidRPr="003A4DE9" w:rsidRDefault="00680D8C" w:rsidP="00680D8C">
      <w:pPr>
        <w:widowControl w:val="0"/>
        <w:tabs>
          <w:tab w:val="left" w:pos="851"/>
          <w:tab w:val="left" w:pos="1178"/>
        </w:tabs>
        <w:ind w:firstLine="709"/>
        <w:jc w:val="both"/>
        <w:rPr>
          <w:spacing w:val="7"/>
          <w:sz w:val="28"/>
          <w:szCs w:val="28"/>
        </w:rPr>
      </w:pPr>
      <w:r w:rsidRPr="003A4DE9">
        <w:rPr>
          <w:spacing w:val="7"/>
          <w:sz w:val="28"/>
          <w:szCs w:val="28"/>
        </w:rPr>
        <w:t>ежегодный членский взнос в ассоциацию «Совет муниципальных образований Краснодарского края» - 223,8 тыс. рублей.</w:t>
      </w:r>
    </w:p>
    <w:p w:rsidR="00680D8C" w:rsidRPr="003A4DE9" w:rsidRDefault="00680D8C" w:rsidP="00680D8C">
      <w:pPr>
        <w:widowControl w:val="0"/>
        <w:tabs>
          <w:tab w:val="left" w:pos="851"/>
          <w:tab w:val="left" w:pos="1178"/>
        </w:tabs>
        <w:ind w:firstLine="709"/>
        <w:jc w:val="both"/>
        <w:rPr>
          <w:sz w:val="28"/>
          <w:szCs w:val="28"/>
        </w:rPr>
      </w:pPr>
      <w:r w:rsidRPr="003A4DE9">
        <w:rPr>
          <w:sz w:val="28"/>
          <w:szCs w:val="28"/>
        </w:rPr>
        <w:t>По основному мероприятию «Административная реформа» предусмотрены средства на 202</w:t>
      </w:r>
      <w:r w:rsidR="004E453A" w:rsidRPr="003A4DE9">
        <w:rPr>
          <w:sz w:val="28"/>
          <w:szCs w:val="28"/>
        </w:rPr>
        <w:t>4</w:t>
      </w:r>
      <w:r w:rsidRPr="003A4DE9">
        <w:rPr>
          <w:sz w:val="28"/>
          <w:szCs w:val="28"/>
        </w:rPr>
        <w:t xml:space="preserve"> год в сумме 6 504,4 тыс. рублей.</w:t>
      </w:r>
    </w:p>
    <w:p w:rsidR="00680D8C" w:rsidRPr="003A4DE9" w:rsidRDefault="00680D8C" w:rsidP="00680D8C">
      <w:pPr>
        <w:widowControl w:val="0"/>
        <w:tabs>
          <w:tab w:val="left" w:pos="851"/>
          <w:tab w:val="left" w:pos="1178"/>
        </w:tabs>
        <w:ind w:firstLine="709"/>
        <w:jc w:val="both"/>
        <w:rPr>
          <w:sz w:val="28"/>
          <w:szCs w:val="28"/>
        </w:rPr>
      </w:pPr>
      <w:r w:rsidRPr="003A4DE9">
        <w:rPr>
          <w:sz w:val="28"/>
          <w:szCs w:val="28"/>
        </w:rPr>
        <w:t>В составе расходов по основному мероприятию предусматриваются средства районного бюджета, в том числе на:</w:t>
      </w:r>
    </w:p>
    <w:p w:rsidR="008878AC" w:rsidRDefault="00680D8C" w:rsidP="00680D8C">
      <w:pPr>
        <w:widowControl w:val="0"/>
        <w:tabs>
          <w:tab w:val="left" w:pos="851"/>
          <w:tab w:val="left" w:pos="1178"/>
        </w:tabs>
        <w:ind w:firstLine="709"/>
        <w:jc w:val="both"/>
        <w:rPr>
          <w:sz w:val="28"/>
          <w:szCs w:val="28"/>
        </w:rPr>
      </w:pPr>
      <w:r w:rsidRPr="003A4DE9">
        <w:rPr>
          <w:sz w:val="28"/>
          <w:szCs w:val="28"/>
        </w:rPr>
        <w:t>информатизацию администрации муниципального</w:t>
      </w:r>
      <w:r w:rsidRPr="004C3B50">
        <w:rPr>
          <w:sz w:val="28"/>
          <w:szCs w:val="28"/>
        </w:rPr>
        <w:t xml:space="preserve"> образования Апшеронский район – </w:t>
      </w:r>
      <w:r w:rsidR="00C93030" w:rsidRPr="00C93030">
        <w:rPr>
          <w:sz w:val="28"/>
          <w:szCs w:val="28"/>
        </w:rPr>
        <w:t>1 074,1</w:t>
      </w:r>
      <w:r w:rsidRPr="004C3B50">
        <w:rPr>
          <w:sz w:val="28"/>
          <w:szCs w:val="28"/>
        </w:rPr>
        <w:t xml:space="preserve"> тыс. рублей</w:t>
      </w:r>
      <w:r w:rsidR="00895496">
        <w:rPr>
          <w:sz w:val="28"/>
          <w:szCs w:val="28"/>
        </w:rPr>
        <w:t>;</w:t>
      </w:r>
    </w:p>
    <w:p w:rsidR="008878AC" w:rsidRPr="00C93030" w:rsidRDefault="008878AC" w:rsidP="008878AC">
      <w:pPr>
        <w:widowControl w:val="0"/>
        <w:tabs>
          <w:tab w:val="left" w:pos="851"/>
          <w:tab w:val="left" w:pos="1178"/>
        </w:tabs>
        <w:ind w:firstLine="709"/>
        <w:jc w:val="both"/>
        <w:rPr>
          <w:sz w:val="28"/>
          <w:szCs w:val="28"/>
        </w:rPr>
      </w:pPr>
      <w:r w:rsidRPr="00C93030">
        <w:rPr>
          <w:sz w:val="28"/>
          <w:szCs w:val="28"/>
        </w:rPr>
        <w:t xml:space="preserve"> приобретение системы управления базы данных администрации муниципального образования АР (6 лицензий на 6 ядер сервера для  системы электронного документ</w:t>
      </w:r>
      <w:r w:rsidR="00C85181">
        <w:rPr>
          <w:sz w:val="28"/>
          <w:szCs w:val="28"/>
        </w:rPr>
        <w:t>ооборота и хранения базы данных</w:t>
      </w:r>
      <w:r w:rsidRPr="00C93030">
        <w:rPr>
          <w:sz w:val="28"/>
          <w:szCs w:val="28"/>
        </w:rPr>
        <w:t>) – 1 432,7 тыс. рублей;</w:t>
      </w:r>
    </w:p>
    <w:p w:rsidR="008878AC" w:rsidRPr="00C93030" w:rsidRDefault="008878AC" w:rsidP="008878AC">
      <w:pPr>
        <w:widowControl w:val="0"/>
        <w:tabs>
          <w:tab w:val="left" w:pos="851"/>
          <w:tab w:val="left" w:pos="1178"/>
        </w:tabs>
        <w:ind w:firstLine="709"/>
        <w:jc w:val="both"/>
        <w:rPr>
          <w:sz w:val="28"/>
          <w:szCs w:val="28"/>
        </w:rPr>
      </w:pPr>
      <w:r w:rsidRPr="00C93030">
        <w:rPr>
          <w:sz w:val="28"/>
          <w:szCs w:val="28"/>
        </w:rPr>
        <w:t>приобретение компьютеров в сборе и МФУ (3 МФУ</w:t>
      </w:r>
      <w:r w:rsidR="00B633BD">
        <w:rPr>
          <w:sz w:val="28"/>
          <w:szCs w:val="28"/>
        </w:rPr>
        <w:t xml:space="preserve"> и</w:t>
      </w:r>
      <w:r w:rsidRPr="00C93030">
        <w:rPr>
          <w:sz w:val="28"/>
          <w:szCs w:val="28"/>
        </w:rPr>
        <w:t xml:space="preserve"> </w:t>
      </w:r>
      <w:r w:rsidR="00BF31BB">
        <w:rPr>
          <w:sz w:val="28"/>
          <w:szCs w:val="28"/>
        </w:rPr>
        <w:t>2</w:t>
      </w:r>
      <w:r w:rsidRPr="00C93030">
        <w:rPr>
          <w:sz w:val="28"/>
          <w:szCs w:val="28"/>
        </w:rPr>
        <w:t xml:space="preserve"> компьютер</w:t>
      </w:r>
      <w:r w:rsidR="00BF31BB">
        <w:rPr>
          <w:sz w:val="28"/>
          <w:szCs w:val="28"/>
        </w:rPr>
        <w:t>а</w:t>
      </w:r>
      <w:r w:rsidRPr="00C93030">
        <w:rPr>
          <w:sz w:val="28"/>
          <w:szCs w:val="28"/>
        </w:rPr>
        <w:t>) – 337,7 тыс. рублей;</w:t>
      </w:r>
    </w:p>
    <w:p w:rsidR="008878AC" w:rsidRPr="00C93030" w:rsidRDefault="008878AC" w:rsidP="008878AC">
      <w:pPr>
        <w:widowControl w:val="0"/>
        <w:tabs>
          <w:tab w:val="left" w:pos="851"/>
          <w:tab w:val="left" w:pos="1178"/>
        </w:tabs>
        <w:ind w:firstLine="709"/>
        <w:jc w:val="both"/>
        <w:rPr>
          <w:sz w:val="28"/>
          <w:szCs w:val="28"/>
        </w:rPr>
      </w:pPr>
      <w:r w:rsidRPr="00C93030">
        <w:rPr>
          <w:sz w:val="28"/>
          <w:szCs w:val="28"/>
        </w:rPr>
        <w:t>приобретение сервера (замена сервера с целью увеличения мощности для внедрения электронного документооборота в ОМСУ) – 1 570,9 тыс. рублей;</w:t>
      </w:r>
    </w:p>
    <w:p w:rsidR="00680D8C" w:rsidRDefault="00680D8C" w:rsidP="00680D8C">
      <w:pPr>
        <w:widowControl w:val="0"/>
        <w:tabs>
          <w:tab w:val="left" w:pos="851"/>
          <w:tab w:val="left" w:pos="1178"/>
        </w:tabs>
        <w:ind w:firstLine="709"/>
        <w:jc w:val="both"/>
        <w:rPr>
          <w:sz w:val="28"/>
          <w:szCs w:val="28"/>
        </w:rPr>
      </w:pPr>
      <w:r w:rsidRPr="004C3B50">
        <w:rPr>
          <w:sz w:val="28"/>
          <w:szCs w:val="28"/>
        </w:rPr>
        <w:t>обеспечение информационной открытости и доступности информации о деятельности органов местного самоуправления (СМИ) – 2 089,0 тыс. рублей.</w:t>
      </w:r>
    </w:p>
    <w:p w:rsidR="00152F76" w:rsidRDefault="00152F76" w:rsidP="00152F76">
      <w:pPr>
        <w:widowControl w:val="0"/>
        <w:tabs>
          <w:tab w:val="left" w:pos="851"/>
          <w:tab w:val="left" w:pos="1178"/>
        </w:tabs>
        <w:ind w:firstLine="709"/>
        <w:jc w:val="both"/>
        <w:rPr>
          <w:color w:val="000000" w:themeColor="text1"/>
          <w:sz w:val="28"/>
          <w:szCs w:val="28"/>
        </w:rPr>
      </w:pPr>
      <w:r w:rsidRPr="00DC01A8">
        <w:rPr>
          <w:color w:val="000000" w:themeColor="text1"/>
          <w:sz w:val="28"/>
          <w:szCs w:val="28"/>
        </w:rPr>
        <w:t>По основному мероприятию «Повышение эффективности осуществления закупок товаров, работ, услуг для муниципальных нужд и нужд бюджетных учреждений муниципального образования» предусмотрены средства районного бюджета на 202</w:t>
      </w:r>
      <w:r>
        <w:rPr>
          <w:color w:val="000000" w:themeColor="text1"/>
          <w:sz w:val="28"/>
          <w:szCs w:val="28"/>
        </w:rPr>
        <w:t>4</w:t>
      </w:r>
      <w:r w:rsidRPr="00DC01A8">
        <w:rPr>
          <w:color w:val="000000" w:themeColor="text1"/>
          <w:sz w:val="28"/>
          <w:szCs w:val="28"/>
        </w:rPr>
        <w:t xml:space="preserve"> год в сумме </w:t>
      </w:r>
      <w:r>
        <w:rPr>
          <w:sz w:val="28"/>
          <w:szCs w:val="28"/>
        </w:rPr>
        <w:t xml:space="preserve">6 460,6 </w:t>
      </w:r>
      <w:r w:rsidRPr="00DC01A8">
        <w:rPr>
          <w:color w:val="000000" w:themeColor="text1"/>
          <w:sz w:val="28"/>
          <w:szCs w:val="28"/>
        </w:rPr>
        <w:t xml:space="preserve"> тыс. рублей на обеспечение деятельности </w:t>
      </w:r>
      <w:r w:rsidRPr="00DC01A8">
        <w:rPr>
          <w:color w:val="000000" w:themeColor="text1"/>
          <w:sz w:val="28"/>
          <w:szCs w:val="28"/>
        </w:rPr>
        <w:lastRenderedPageBreak/>
        <w:t>муниципального казенного учреждения «</w:t>
      </w:r>
      <w:r w:rsidRPr="00DC01A8">
        <w:rPr>
          <w:rFonts w:ascii="Times New Roman CYR" w:hAnsi="Times New Roman CYR" w:cs="Times New Roman CYR"/>
          <w:color w:val="000000" w:themeColor="text1"/>
          <w:sz w:val="28"/>
          <w:szCs w:val="28"/>
        </w:rPr>
        <w:t>Управление по муниципальным закупкам</w:t>
      </w:r>
      <w:r w:rsidRPr="00DC01A8">
        <w:rPr>
          <w:color w:val="000000" w:themeColor="text1"/>
          <w:sz w:val="28"/>
          <w:szCs w:val="28"/>
        </w:rPr>
        <w:t>».</w:t>
      </w:r>
    </w:p>
    <w:p w:rsidR="007208BF" w:rsidRDefault="007208BF" w:rsidP="007208BF">
      <w:pPr>
        <w:widowControl w:val="0"/>
        <w:shd w:val="clear" w:color="auto" w:fill="FFFFFF"/>
        <w:ind w:firstLine="709"/>
        <w:jc w:val="both"/>
        <w:rPr>
          <w:spacing w:val="7"/>
          <w:sz w:val="28"/>
          <w:szCs w:val="28"/>
        </w:rPr>
      </w:pPr>
      <w:r>
        <w:rPr>
          <w:sz w:val="28"/>
          <w:szCs w:val="28"/>
        </w:rPr>
        <w:t xml:space="preserve">По </w:t>
      </w:r>
      <w:r w:rsidRPr="00F24E15">
        <w:rPr>
          <w:sz w:val="28"/>
          <w:szCs w:val="28"/>
        </w:rPr>
        <w:t>основно</w:t>
      </w:r>
      <w:r>
        <w:rPr>
          <w:sz w:val="28"/>
          <w:szCs w:val="28"/>
        </w:rPr>
        <w:t>му мероприятию «</w:t>
      </w:r>
      <w:r w:rsidRPr="000C3A16">
        <w:rPr>
          <w:sz w:val="28"/>
          <w:szCs w:val="28"/>
        </w:rPr>
        <w:t>Обеспечение своевременности и полноты исполнения долговых обязательств муниципального образования</w:t>
      </w:r>
      <w:r>
        <w:rPr>
          <w:sz w:val="28"/>
          <w:szCs w:val="28"/>
        </w:rPr>
        <w:t xml:space="preserve">» </w:t>
      </w:r>
      <w:r w:rsidRPr="00584501">
        <w:rPr>
          <w:sz w:val="28"/>
          <w:szCs w:val="28"/>
        </w:rPr>
        <w:t xml:space="preserve">предусмотрены </w:t>
      </w:r>
      <w:r>
        <w:rPr>
          <w:sz w:val="28"/>
          <w:szCs w:val="28"/>
        </w:rPr>
        <w:t xml:space="preserve">средства районного бюджета на 2024 год в сумме 36,0 тыс. рублей </w:t>
      </w:r>
      <w:r>
        <w:rPr>
          <w:spacing w:val="7"/>
          <w:sz w:val="28"/>
          <w:szCs w:val="28"/>
        </w:rPr>
        <w:t xml:space="preserve">на </w:t>
      </w:r>
      <w:r w:rsidRPr="00BD5BF9">
        <w:rPr>
          <w:spacing w:val="7"/>
          <w:sz w:val="28"/>
          <w:szCs w:val="28"/>
        </w:rPr>
        <w:t>обслуживание муниципального долга</w:t>
      </w:r>
      <w:r>
        <w:rPr>
          <w:spacing w:val="7"/>
          <w:sz w:val="28"/>
          <w:szCs w:val="28"/>
        </w:rPr>
        <w:t>.</w:t>
      </w:r>
    </w:p>
    <w:p w:rsidR="00AE7EA4" w:rsidRDefault="00AE7EA4" w:rsidP="00AE7EA4">
      <w:pPr>
        <w:ind w:firstLine="709"/>
        <w:jc w:val="both"/>
        <w:rPr>
          <w:rFonts w:eastAsia="Calibri"/>
          <w:color w:val="A40000"/>
          <w:sz w:val="28"/>
          <w:szCs w:val="28"/>
          <w:lang w:eastAsia="en-US"/>
        </w:rPr>
      </w:pPr>
      <w:r w:rsidRPr="00AE7EA4">
        <w:rPr>
          <w:sz w:val="28"/>
          <w:szCs w:val="28"/>
        </w:rPr>
        <w:t xml:space="preserve">По основному мероприятию «Реализация полномочий в области строительства, архитектуры и градостроительства» предусмотрены средства на 2024 год на подготовку изменений в правила землепользования и застройки </w:t>
      </w:r>
      <w:proofErr w:type="spellStart"/>
      <w:r w:rsidRPr="00AE7EA4">
        <w:rPr>
          <w:sz w:val="28"/>
          <w:szCs w:val="28"/>
        </w:rPr>
        <w:t>Куринского</w:t>
      </w:r>
      <w:proofErr w:type="spellEnd"/>
      <w:r w:rsidRPr="00AE7EA4">
        <w:rPr>
          <w:sz w:val="28"/>
          <w:szCs w:val="28"/>
        </w:rPr>
        <w:t xml:space="preserve"> сельского поселения Апшеронского района в сумме 1 200,0 тыс. рублей, в том числе за счет средств краевого бюджета - в сумме 1 164,0 тыс. рублей, за счет средств районного бюджета – 36,0 тыс. рублей </w:t>
      </w:r>
      <w:r w:rsidRPr="00AE7EA4">
        <w:rPr>
          <w:bCs/>
          <w:sz w:val="28"/>
          <w:szCs w:val="28"/>
        </w:rPr>
        <w:t xml:space="preserve">(на выполнение условий </w:t>
      </w:r>
      <w:proofErr w:type="spellStart"/>
      <w:r w:rsidRPr="00AE7EA4">
        <w:rPr>
          <w:sz w:val="28"/>
          <w:szCs w:val="28"/>
        </w:rPr>
        <w:t>софинансирования</w:t>
      </w:r>
      <w:proofErr w:type="spellEnd"/>
      <w:r w:rsidRPr="00AE7EA4">
        <w:rPr>
          <w:bCs/>
          <w:sz w:val="28"/>
          <w:szCs w:val="28"/>
        </w:rPr>
        <w:t xml:space="preserve"> расходных обязательств муниципального образования Апшеронский район - 3%)</w:t>
      </w:r>
      <w:r w:rsidRPr="00AE7EA4">
        <w:rPr>
          <w:sz w:val="28"/>
          <w:szCs w:val="28"/>
        </w:rPr>
        <w:t>.</w:t>
      </w:r>
    </w:p>
    <w:p w:rsidR="00680D8C" w:rsidRPr="004C3B50" w:rsidRDefault="00680D8C" w:rsidP="00680D8C">
      <w:pPr>
        <w:widowControl w:val="0"/>
        <w:tabs>
          <w:tab w:val="left" w:pos="851"/>
          <w:tab w:val="left" w:pos="1178"/>
        </w:tabs>
        <w:ind w:firstLine="709"/>
        <w:jc w:val="both"/>
        <w:rPr>
          <w:color w:val="000000" w:themeColor="text1"/>
          <w:sz w:val="28"/>
          <w:szCs w:val="28"/>
        </w:rPr>
      </w:pPr>
      <w:r w:rsidRPr="004C3B50">
        <w:rPr>
          <w:sz w:val="28"/>
          <w:szCs w:val="28"/>
        </w:rPr>
        <w:t xml:space="preserve">По основному мероприятию «Обеспечение деятельности  муниципального казенного учреждения муниципального образования Апшеронский район «Служба комплексного обеспечения деятельности органов местного самоуправления» предусмотрены средства районного бюджета на 2024 год в сумме 43 107,1 тыс. рублей </w:t>
      </w:r>
      <w:r w:rsidRPr="004C3B50">
        <w:rPr>
          <w:color w:val="000000" w:themeColor="text1"/>
          <w:sz w:val="28"/>
          <w:szCs w:val="28"/>
        </w:rPr>
        <w:t xml:space="preserve">на обеспечение деятельности муниципального казенного учреждения </w:t>
      </w:r>
      <w:r w:rsidRPr="004C3B50">
        <w:rPr>
          <w:sz w:val="28"/>
          <w:szCs w:val="28"/>
        </w:rPr>
        <w:t>муниципального образования Апшеронский район</w:t>
      </w:r>
      <w:r w:rsidRPr="004C3B50">
        <w:rPr>
          <w:color w:val="000000" w:themeColor="text1"/>
          <w:sz w:val="28"/>
          <w:szCs w:val="28"/>
        </w:rPr>
        <w:t xml:space="preserve"> «</w:t>
      </w:r>
      <w:r w:rsidRPr="004C3B50">
        <w:rPr>
          <w:sz w:val="28"/>
          <w:szCs w:val="28"/>
        </w:rPr>
        <w:t>Служба комплексного обеспечения деятельности органов местного самоуправления</w:t>
      </w:r>
      <w:r w:rsidRPr="004C3B50">
        <w:rPr>
          <w:color w:val="000000" w:themeColor="text1"/>
          <w:sz w:val="28"/>
          <w:szCs w:val="28"/>
        </w:rPr>
        <w:t>».</w:t>
      </w:r>
    </w:p>
    <w:p w:rsidR="00440BB5" w:rsidRPr="00DC01A8" w:rsidRDefault="00440BB5" w:rsidP="00DC01A8">
      <w:pPr>
        <w:widowControl w:val="0"/>
        <w:tabs>
          <w:tab w:val="left" w:pos="851"/>
          <w:tab w:val="left" w:pos="1178"/>
        </w:tabs>
        <w:ind w:firstLine="709"/>
        <w:jc w:val="both"/>
        <w:rPr>
          <w:color w:val="000000" w:themeColor="text1"/>
          <w:sz w:val="28"/>
          <w:szCs w:val="28"/>
        </w:rPr>
      </w:pPr>
    </w:p>
    <w:p w:rsidR="00D50F22" w:rsidRPr="00DC01A8" w:rsidRDefault="00D50F22" w:rsidP="00DC01A8">
      <w:pPr>
        <w:widowControl w:val="0"/>
        <w:tabs>
          <w:tab w:val="left" w:pos="851"/>
          <w:tab w:val="left" w:pos="1178"/>
        </w:tabs>
        <w:jc w:val="center"/>
        <w:rPr>
          <w:sz w:val="28"/>
          <w:szCs w:val="28"/>
        </w:rPr>
      </w:pPr>
      <w:r w:rsidRPr="00DC01A8">
        <w:rPr>
          <w:sz w:val="28"/>
          <w:szCs w:val="28"/>
        </w:rPr>
        <w:t>Муниципальная программа</w:t>
      </w:r>
    </w:p>
    <w:p w:rsidR="00D50F22" w:rsidRPr="00DC01A8" w:rsidRDefault="00D50F22" w:rsidP="00DC01A8">
      <w:pPr>
        <w:widowControl w:val="0"/>
        <w:tabs>
          <w:tab w:val="left" w:pos="851"/>
          <w:tab w:val="left" w:pos="1178"/>
        </w:tabs>
        <w:jc w:val="center"/>
        <w:rPr>
          <w:sz w:val="28"/>
          <w:szCs w:val="28"/>
        </w:rPr>
      </w:pPr>
      <w:r w:rsidRPr="00DC01A8">
        <w:rPr>
          <w:sz w:val="28"/>
          <w:szCs w:val="28"/>
        </w:rPr>
        <w:t>муниципального образования  Апшеронский район</w:t>
      </w:r>
    </w:p>
    <w:p w:rsidR="00430989" w:rsidRPr="00DC01A8" w:rsidRDefault="00552604" w:rsidP="00DC01A8">
      <w:pPr>
        <w:widowControl w:val="0"/>
        <w:tabs>
          <w:tab w:val="left" w:pos="0"/>
        </w:tabs>
        <w:jc w:val="center"/>
        <w:rPr>
          <w:bCs/>
          <w:sz w:val="28"/>
          <w:szCs w:val="28"/>
        </w:rPr>
      </w:pPr>
      <w:r w:rsidRPr="00DC01A8">
        <w:rPr>
          <w:bCs/>
          <w:sz w:val="28"/>
          <w:szCs w:val="28"/>
        </w:rPr>
        <w:t>«</w:t>
      </w:r>
      <w:r w:rsidR="00430989" w:rsidRPr="00DC01A8">
        <w:rPr>
          <w:bCs/>
          <w:sz w:val="28"/>
          <w:szCs w:val="28"/>
        </w:rPr>
        <w:t>Доступная среда</w:t>
      </w:r>
      <w:r w:rsidRPr="00DC01A8">
        <w:rPr>
          <w:bCs/>
          <w:sz w:val="28"/>
          <w:szCs w:val="28"/>
        </w:rPr>
        <w:t>»</w:t>
      </w:r>
    </w:p>
    <w:p w:rsidR="00430989" w:rsidRPr="00DC01A8" w:rsidRDefault="00430989" w:rsidP="00DC01A8">
      <w:pPr>
        <w:widowControl w:val="0"/>
        <w:ind w:firstLine="851"/>
        <w:jc w:val="both"/>
        <w:rPr>
          <w:sz w:val="28"/>
          <w:szCs w:val="28"/>
        </w:rPr>
      </w:pPr>
    </w:p>
    <w:p w:rsidR="00A164F2" w:rsidRPr="00DC01A8" w:rsidRDefault="0038626F" w:rsidP="00CE1E3E">
      <w:pPr>
        <w:widowControl w:val="0"/>
        <w:tabs>
          <w:tab w:val="left" w:pos="851"/>
          <w:tab w:val="left" w:pos="1178"/>
        </w:tabs>
        <w:ind w:firstLine="709"/>
        <w:jc w:val="both"/>
        <w:rPr>
          <w:sz w:val="28"/>
          <w:szCs w:val="28"/>
        </w:rPr>
      </w:pPr>
      <w:r w:rsidRPr="004C3B50">
        <w:rPr>
          <w:sz w:val="28"/>
          <w:szCs w:val="28"/>
        </w:rPr>
        <w:t>В проекте районного бюджета на реализацию муниципальной программы предусмотрены бюджетные ассигнования на 2024 год -</w:t>
      </w:r>
      <w:r>
        <w:rPr>
          <w:sz w:val="28"/>
          <w:szCs w:val="28"/>
        </w:rPr>
        <w:t xml:space="preserve"> 55,6</w:t>
      </w:r>
      <w:r w:rsidRPr="004C3B50">
        <w:rPr>
          <w:sz w:val="28"/>
          <w:szCs w:val="28"/>
        </w:rPr>
        <w:t xml:space="preserve"> тыс. рублей, на 2025 год –</w:t>
      </w:r>
      <w:r>
        <w:rPr>
          <w:sz w:val="28"/>
          <w:szCs w:val="28"/>
        </w:rPr>
        <w:t xml:space="preserve"> 0,0</w:t>
      </w:r>
      <w:r w:rsidRPr="004C3B50">
        <w:rPr>
          <w:sz w:val="28"/>
          <w:szCs w:val="28"/>
        </w:rPr>
        <w:t xml:space="preserve"> тыс. рублей, на 2026 год – </w:t>
      </w:r>
      <w:r>
        <w:rPr>
          <w:sz w:val="28"/>
          <w:szCs w:val="28"/>
        </w:rPr>
        <w:t>0,0</w:t>
      </w:r>
      <w:r w:rsidRPr="004C3B50">
        <w:rPr>
          <w:sz w:val="28"/>
          <w:szCs w:val="28"/>
        </w:rPr>
        <w:t xml:space="preserve"> тыс. рублей.</w:t>
      </w:r>
      <w:r w:rsidR="005C422E" w:rsidRPr="00DC01A8">
        <w:rPr>
          <w:sz w:val="28"/>
          <w:szCs w:val="28"/>
        </w:rPr>
        <w:t xml:space="preserve">                               </w:t>
      </w:r>
    </w:p>
    <w:p w:rsidR="002A54AA" w:rsidRPr="00DC01A8" w:rsidRDefault="005C422E" w:rsidP="00DC01A8">
      <w:pPr>
        <w:widowControl w:val="0"/>
        <w:ind w:firstLine="851"/>
        <w:jc w:val="right"/>
        <w:rPr>
          <w:sz w:val="28"/>
          <w:szCs w:val="28"/>
        </w:rPr>
      </w:pPr>
      <w:r w:rsidRPr="00DC01A8">
        <w:rPr>
          <w:sz w:val="28"/>
          <w:szCs w:val="28"/>
        </w:rPr>
        <w:t xml:space="preserve">(тыс. рублей)                                                                                                        </w:t>
      </w:r>
    </w:p>
    <w:tbl>
      <w:tblPr>
        <w:tblW w:w="9816" w:type="dxa"/>
        <w:tblInd w:w="-106" w:type="dxa"/>
        <w:tblLook w:val="00A0" w:firstRow="1" w:lastRow="0" w:firstColumn="1" w:lastColumn="0" w:noHBand="0" w:noVBand="0"/>
      </w:tblPr>
      <w:tblGrid>
        <w:gridCol w:w="4354"/>
        <w:gridCol w:w="1411"/>
        <w:gridCol w:w="1336"/>
        <w:gridCol w:w="1336"/>
        <w:gridCol w:w="1379"/>
      </w:tblGrid>
      <w:tr w:rsidR="003F2E68" w:rsidRPr="00DC01A8" w:rsidTr="00A164F2">
        <w:trPr>
          <w:trHeight w:val="360"/>
          <w:tblHeader/>
        </w:trPr>
        <w:tc>
          <w:tcPr>
            <w:tcW w:w="4354" w:type="dxa"/>
            <w:vMerge w:val="restart"/>
            <w:tcBorders>
              <w:top w:val="single" w:sz="4" w:space="0" w:color="auto"/>
              <w:left w:val="single" w:sz="4" w:space="0" w:color="auto"/>
              <w:right w:val="single" w:sz="4" w:space="0" w:color="auto"/>
            </w:tcBorders>
          </w:tcPr>
          <w:p w:rsidR="005C422E" w:rsidRPr="00DC01A8" w:rsidRDefault="002A54AA" w:rsidP="00DC01A8">
            <w:pPr>
              <w:widowControl w:val="0"/>
              <w:jc w:val="center"/>
              <w:rPr>
                <w:sz w:val="28"/>
                <w:szCs w:val="28"/>
              </w:rPr>
            </w:pPr>
            <w:r w:rsidRPr="00DC01A8">
              <w:rPr>
                <w:sz w:val="28"/>
                <w:szCs w:val="28"/>
              </w:rPr>
              <w:tab/>
            </w:r>
            <w:r w:rsidR="00A63EAE" w:rsidRPr="00DC01A8">
              <w:rPr>
                <w:sz w:val="28"/>
              </w:rPr>
              <w:t>Наименование подпрограммы (мероприятия)</w:t>
            </w:r>
          </w:p>
        </w:tc>
        <w:tc>
          <w:tcPr>
            <w:tcW w:w="1411" w:type="dxa"/>
            <w:vMerge w:val="restart"/>
            <w:tcBorders>
              <w:top w:val="single" w:sz="4" w:space="0" w:color="auto"/>
              <w:left w:val="nil"/>
              <w:right w:val="single" w:sz="4" w:space="0" w:color="auto"/>
            </w:tcBorders>
          </w:tcPr>
          <w:p w:rsidR="005C422E" w:rsidRPr="00DC01A8" w:rsidRDefault="005C422E"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4051" w:type="dxa"/>
            <w:gridSpan w:val="3"/>
            <w:tcBorders>
              <w:top w:val="single" w:sz="4" w:space="0" w:color="auto"/>
              <w:left w:val="nil"/>
              <w:bottom w:val="single" w:sz="4" w:space="0" w:color="auto"/>
              <w:right w:val="single" w:sz="4" w:space="0" w:color="auto"/>
            </w:tcBorders>
          </w:tcPr>
          <w:p w:rsidR="005C422E" w:rsidRPr="00DC01A8" w:rsidRDefault="005C422E" w:rsidP="00DC01A8">
            <w:pPr>
              <w:widowControl w:val="0"/>
              <w:jc w:val="center"/>
              <w:rPr>
                <w:sz w:val="28"/>
                <w:szCs w:val="28"/>
              </w:rPr>
            </w:pPr>
            <w:r w:rsidRPr="00DC01A8">
              <w:rPr>
                <w:sz w:val="28"/>
                <w:szCs w:val="28"/>
              </w:rPr>
              <w:t>проект</w:t>
            </w:r>
          </w:p>
        </w:tc>
      </w:tr>
      <w:tr w:rsidR="00E7292C" w:rsidRPr="00DC01A8" w:rsidTr="00A164F2">
        <w:trPr>
          <w:trHeight w:val="360"/>
          <w:tblHeader/>
        </w:trPr>
        <w:tc>
          <w:tcPr>
            <w:tcW w:w="4354" w:type="dxa"/>
            <w:vMerge/>
            <w:tcBorders>
              <w:left w:val="single" w:sz="4" w:space="0" w:color="auto"/>
              <w:bottom w:val="single" w:sz="4" w:space="0" w:color="auto"/>
              <w:right w:val="single" w:sz="4" w:space="0" w:color="auto"/>
            </w:tcBorders>
          </w:tcPr>
          <w:p w:rsidR="00E7292C" w:rsidRPr="00DC01A8" w:rsidRDefault="00E7292C" w:rsidP="00DC01A8">
            <w:pPr>
              <w:widowControl w:val="0"/>
              <w:jc w:val="center"/>
              <w:rPr>
                <w:sz w:val="28"/>
                <w:szCs w:val="28"/>
              </w:rPr>
            </w:pPr>
          </w:p>
        </w:tc>
        <w:tc>
          <w:tcPr>
            <w:tcW w:w="1411" w:type="dxa"/>
            <w:vMerge/>
            <w:tcBorders>
              <w:left w:val="nil"/>
              <w:bottom w:val="single" w:sz="4" w:space="0" w:color="auto"/>
              <w:right w:val="single" w:sz="4" w:space="0" w:color="auto"/>
            </w:tcBorders>
          </w:tcPr>
          <w:p w:rsidR="00E7292C" w:rsidRPr="00DC01A8" w:rsidRDefault="00E7292C" w:rsidP="00DC01A8">
            <w:pPr>
              <w:widowControl w:val="0"/>
              <w:jc w:val="center"/>
              <w:rPr>
                <w:sz w:val="28"/>
                <w:szCs w:val="28"/>
              </w:rPr>
            </w:pPr>
          </w:p>
        </w:tc>
        <w:tc>
          <w:tcPr>
            <w:tcW w:w="1336" w:type="dxa"/>
            <w:tcBorders>
              <w:top w:val="single" w:sz="4" w:space="0" w:color="auto"/>
              <w:left w:val="nil"/>
              <w:bottom w:val="single" w:sz="4" w:space="0" w:color="auto"/>
              <w:right w:val="single" w:sz="4" w:space="0" w:color="auto"/>
            </w:tcBorders>
          </w:tcPr>
          <w:p w:rsidR="00E7292C" w:rsidRPr="00DC01A8" w:rsidRDefault="00E7292C" w:rsidP="001E1560">
            <w:pPr>
              <w:widowControl w:val="0"/>
              <w:autoSpaceDE w:val="0"/>
              <w:autoSpaceDN w:val="0"/>
              <w:adjustRightInd w:val="0"/>
              <w:jc w:val="center"/>
              <w:rPr>
                <w:sz w:val="28"/>
                <w:szCs w:val="28"/>
              </w:rPr>
            </w:pPr>
            <w:r w:rsidRPr="00DC01A8">
              <w:rPr>
                <w:sz w:val="28"/>
                <w:szCs w:val="28"/>
              </w:rPr>
              <w:t>202</w:t>
            </w:r>
            <w:r w:rsidR="001E1560">
              <w:rPr>
                <w:sz w:val="28"/>
                <w:szCs w:val="28"/>
              </w:rPr>
              <w:t>4</w:t>
            </w:r>
            <w:r w:rsidRPr="00DC01A8">
              <w:rPr>
                <w:sz w:val="28"/>
                <w:szCs w:val="28"/>
              </w:rPr>
              <w:t xml:space="preserve"> год</w:t>
            </w:r>
          </w:p>
        </w:tc>
        <w:tc>
          <w:tcPr>
            <w:tcW w:w="1336" w:type="dxa"/>
            <w:tcBorders>
              <w:top w:val="single" w:sz="4" w:space="0" w:color="auto"/>
              <w:left w:val="nil"/>
              <w:bottom w:val="single" w:sz="4" w:space="0" w:color="auto"/>
              <w:right w:val="single" w:sz="4" w:space="0" w:color="auto"/>
            </w:tcBorders>
          </w:tcPr>
          <w:p w:rsidR="00E7292C" w:rsidRPr="00DC01A8" w:rsidRDefault="00E7292C" w:rsidP="001E1560">
            <w:pPr>
              <w:widowControl w:val="0"/>
              <w:autoSpaceDE w:val="0"/>
              <w:autoSpaceDN w:val="0"/>
              <w:adjustRightInd w:val="0"/>
              <w:jc w:val="center"/>
              <w:rPr>
                <w:sz w:val="28"/>
                <w:szCs w:val="28"/>
              </w:rPr>
            </w:pPr>
            <w:r w:rsidRPr="00DC01A8">
              <w:rPr>
                <w:sz w:val="28"/>
                <w:szCs w:val="28"/>
              </w:rPr>
              <w:t>202</w:t>
            </w:r>
            <w:r w:rsidR="001E1560">
              <w:rPr>
                <w:sz w:val="28"/>
                <w:szCs w:val="28"/>
              </w:rPr>
              <w:t>5</w:t>
            </w:r>
            <w:r w:rsidRPr="00DC01A8">
              <w:rPr>
                <w:sz w:val="28"/>
                <w:szCs w:val="28"/>
              </w:rPr>
              <w:t xml:space="preserve"> год</w:t>
            </w:r>
          </w:p>
        </w:tc>
        <w:tc>
          <w:tcPr>
            <w:tcW w:w="1379" w:type="dxa"/>
            <w:tcBorders>
              <w:top w:val="single" w:sz="4" w:space="0" w:color="auto"/>
              <w:left w:val="nil"/>
              <w:bottom w:val="single" w:sz="4" w:space="0" w:color="auto"/>
              <w:right w:val="single" w:sz="4" w:space="0" w:color="auto"/>
            </w:tcBorders>
          </w:tcPr>
          <w:p w:rsidR="00E7292C" w:rsidRPr="00DC01A8" w:rsidRDefault="00E7292C" w:rsidP="001E1560">
            <w:pPr>
              <w:widowControl w:val="0"/>
              <w:autoSpaceDE w:val="0"/>
              <w:autoSpaceDN w:val="0"/>
              <w:adjustRightInd w:val="0"/>
              <w:jc w:val="center"/>
              <w:rPr>
                <w:sz w:val="28"/>
                <w:szCs w:val="28"/>
              </w:rPr>
            </w:pPr>
            <w:r w:rsidRPr="00DC01A8">
              <w:rPr>
                <w:sz w:val="28"/>
                <w:szCs w:val="28"/>
              </w:rPr>
              <w:t>202</w:t>
            </w:r>
            <w:r w:rsidR="001E1560">
              <w:rPr>
                <w:sz w:val="28"/>
                <w:szCs w:val="28"/>
              </w:rPr>
              <w:t>6</w:t>
            </w:r>
            <w:r w:rsidRPr="00DC01A8">
              <w:rPr>
                <w:sz w:val="28"/>
                <w:szCs w:val="28"/>
              </w:rPr>
              <w:t xml:space="preserve"> год</w:t>
            </w:r>
          </w:p>
        </w:tc>
      </w:tr>
      <w:tr w:rsidR="003F2E68" w:rsidRPr="00DC01A8" w:rsidTr="00A164F2">
        <w:trPr>
          <w:trHeight w:val="360"/>
          <w:tblHeader/>
        </w:trPr>
        <w:tc>
          <w:tcPr>
            <w:tcW w:w="4354" w:type="dxa"/>
            <w:tcBorders>
              <w:top w:val="single" w:sz="4" w:space="0" w:color="auto"/>
              <w:left w:val="single" w:sz="4" w:space="0" w:color="auto"/>
              <w:bottom w:val="single" w:sz="4" w:space="0" w:color="auto"/>
              <w:right w:val="single" w:sz="4" w:space="0" w:color="auto"/>
            </w:tcBorders>
          </w:tcPr>
          <w:p w:rsidR="005C422E" w:rsidRPr="00DC01A8" w:rsidRDefault="005C422E" w:rsidP="00DC01A8">
            <w:pPr>
              <w:widowControl w:val="0"/>
              <w:jc w:val="center"/>
              <w:rPr>
                <w:sz w:val="28"/>
                <w:szCs w:val="28"/>
              </w:rPr>
            </w:pPr>
            <w:r w:rsidRPr="00DC01A8">
              <w:rPr>
                <w:sz w:val="28"/>
                <w:szCs w:val="28"/>
              </w:rPr>
              <w:t>1</w:t>
            </w:r>
          </w:p>
        </w:tc>
        <w:tc>
          <w:tcPr>
            <w:tcW w:w="1411" w:type="dxa"/>
            <w:tcBorders>
              <w:top w:val="single" w:sz="4" w:space="0" w:color="auto"/>
              <w:left w:val="nil"/>
              <w:bottom w:val="single" w:sz="4" w:space="0" w:color="auto"/>
              <w:right w:val="single" w:sz="4" w:space="0" w:color="auto"/>
            </w:tcBorders>
          </w:tcPr>
          <w:p w:rsidR="005C422E" w:rsidRPr="00DC01A8" w:rsidRDefault="005C422E" w:rsidP="00DC01A8">
            <w:pPr>
              <w:widowControl w:val="0"/>
              <w:jc w:val="center"/>
              <w:rPr>
                <w:sz w:val="28"/>
                <w:szCs w:val="28"/>
              </w:rPr>
            </w:pPr>
            <w:r w:rsidRPr="00DC01A8">
              <w:rPr>
                <w:sz w:val="28"/>
                <w:szCs w:val="28"/>
              </w:rPr>
              <w:t>2</w:t>
            </w:r>
          </w:p>
        </w:tc>
        <w:tc>
          <w:tcPr>
            <w:tcW w:w="1336" w:type="dxa"/>
            <w:tcBorders>
              <w:top w:val="single" w:sz="4" w:space="0" w:color="auto"/>
              <w:left w:val="nil"/>
              <w:bottom w:val="single" w:sz="4" w:space="0" w:color="auto"/>
              <w:right w:val="single" w:sz="4" w:space="0" w:color="auto"/>
            </w:tcBorders>
          </w:tcPr>
          <w:p w:rsidR="005C422E" w:rsidRPr="00DC01A8" w:rsidRDefault="005C422E" w:rsidP="00DC01A8">
            <w:pPr>
              <w:widowControl w:val="0"/>
              <w:jc w:val="center"/>
              <w:rPr>
                <w:sz w:val="28"/>
                <w:szCs w:val="28"/>
              </w:rPr>
            </w:pPr>
            <w:r w:rsidRPr="00DC01A8">
              <w:rPr>
                <w:sz w:val="28"/>
                <w:szCs w:val="28"/>
              </w:rPr>
              <w:t>3</w:t>
            </w:r>
          </w:p>
        </w:tc>
        <w:tc>
          <w:tcPr>
            <w:tcW w:w="1336" w:type="dxa"/>
            <w:tcBorders>
              <w:top w:val="single" w:sz="4" w:space="0" w:color="auto"/>
              <w:left w:val="nil"/>
              <w:bottom w:val="single" w:sz="4" w:space="0" w:color="auto"/>
              <w:right w:val="single" w:sz="4" w:space="0" w:color="auto"/>
            </w:tcBorders>
          </w:tcPr>
          <w:p w:rsidR="005C422E" w:rsidRPr="00DC01A8" w:rsidRDefault="005C422E" w:rsidP="00DC01A8">
            <w:pPr>
              <w:widowControl w:val="0"/>
              <w:jc w:val="center"/>
              <w:rPr>
                <w:sz w:val="28"/>
                <w:szCs w:val="28"/>
              </w:rPr>
            </w:pPr>
            <w:r w:rsidRPr="00DC01A8">
              <w:rPr>
                <w:sz w:val="28"/>
                <w:szCs w:val="28"/>
              </w:rPr>
              <w:t>4</w:t>
            </w:r>
          </w:p>
        </w:tc>
        <w:tc>
          <w:tcPr>
            <w:tcW w:w="1379" w:type="dxa"/>
            <w:tcBorders>
              <w:top w:val="single" w:sz="4" w:space="0" w:color="auto"/>
              <w:left w:val="nil"/>
              <w:bottom w:val="single" w:sz="4" w:space="0" w:color="auto"/>
              <w:right w:val="single" w:sz="4" w:space="0" w:color="auto"/>
            </w:tcBorders>
          </w:tcPr>
          <w:p w:rsidR="005C422E" w:rsidRPr="00DC01A8" w:rsidRDefault="005C422E" w:rsidP="00DC01A8">
            <w:pPr>
              <w:widowControl w:val="0"/>
              <w:jc w:val="center"/>
              <w:rPr>
                <w:sz w:val="28"/>
                <w:szCs w:val="28"/>
              </w:rPr>
            </w:pPr>
            <w:r w:rsidRPr="00DC01A8">
              <w:rPr>
                <w:sz w:val="28"/>
                <w:szCs w:val="28"/>
              </w:rPr>
              <w:t>5</w:t>
            </w:r>
          </w:p>
        </w:tc>
      </w:tr>
      <w:tr w:rsidR="00D76761" w:rsidRPr="00DC01A8" w:rsidTr="00BC5245">
        <w:trPr>
          <w:trHeight w:val="657"/>
        </w:trPr>
        <w:tc>
          <w:tcPr>
            <w:tcW w:w="4354" w:type="dxa"/>
            <w:tcBorders>
              <w:top w:val="nil"/>
              <w:left w:val="single" w:sz="4" w:space="0" w:color="auto"/>
              <w:bottom w:val="single" w:sz="4" w:space="0" w:color="auto"/>
              <w:right w:val="single" w:sz="4" w:space="0" w:color="auto"/>
            </w:tcBorders>
          </w:tcPr>
          <w:p w:rsidR="00D76761" w:rsidRPr="00DC01A8" w:rsidRDefault="00D76761" w:rsidP="00DC01A8">
            <w:pPr>
              <w:widowControl w:val="0"/>
              <w:rPr>
                <w:sz w:val="28"/>
                <w:szCs w:val="28"/>
              </w:rPr>
            </w:pPr>
            <w:r w:rsidRPr="00DC01A8">
              <w:rPr>
                <w:sz w:val="28"/>
                <w:szCs w:val="28"/>
              </w:rPr>
              <w:t>Всего расходов,                                                         в том числе:</w:t>
            </w:r>
          </w:p>
        </w:tc>
        <w:tc>
          <w:tcPr>
            <w:tcW w:w="1411" w:type="dxa"/>
            <w:tcBorders>
              <w:top w:val="nil"/>
              <w:left w:val="nil"/>
              <w:bottom w:val="single" w:sz="4" w:space="0" w:color="auto"/>
              <w:right w:val="single" w:sz="4" w:space="0" w:color="auto"/>
            </w:tcBorders>
            <w:vAlign w:val="bottom"/>
          </w:tcPr>
          <w:p w:rsidR="00D76761" w:rsidRPr="00393CBE" w:rsidRDefault="00D76761" w:rsidP="004504A4">
            <w:pPr>
              <w:jc w:val="right"/>
            </w:pPr>
            <w:r w:rsidRPr="00393CBE">
              <w:rPr>
                <w:sz w:val="28"/>
                <w:szCs w:val="28"/>
              </w:rPr>
              <w:t>53,4</w:t>
            </w:r>
          </w:p>
        </w:tc>
        <w:tc>
          <w:tcPr>
            <w:tcW w:w="1336" w:type="dxa"/>
            <w:tcBorders>
              <w:top w:val="nil"/>
              <w:left w:val="nil"/>
              <w:bottom w:val="single" w:sz="4" w:space="0" w:color="auto"/>
              <w:right w:val="single" w:sz="4" w:space="0" w:color="auto"/>
            </w:tcBorders>
            <w:vAlign w:val="bottom"/>
          </w:tcPr>
          <w:p w:rsidR="00D76761" w:rsidRPr="00393CBE" w:rsidRDefault="00D76761" w:rsidP="004504A4">
            <w:pPr>
              <w:jc w:val="right"/>
            </w:pPr>
            <w:r w:rsidRPr="00393CBE">
              <w:rPr>
                <w:sz w:val="28"/>
                <w:szCs w:val="28"/>
              </w:rPr>
              <w:t>55,6</w:t>
            </w:r>
          </w:p>
        </w:tc>
        <w:tc>
          <w:tcPr>
            <w:tcW w:w="1336" w:type="dxa"/>
            <w:tcBorders>
              <w:top w:val="nil"/>
              <w:left w:val="nil"/>
              <w:bottom w:val="single" w:sz="4" w:space="0" w:color="auto"/>
              <w:right w:val="single" w:sz="4" w:space="0" w:color="auto"/>
            </w:tcBorders>
            <w:vAlign w:val="bottom"/>
          </w:tcPr>
          <w:p w:rsidR="00D76761" w:rsidRPr="00DC01A8" w:rsidRDefault="00D76761" w:rsidP="004504A4">
            <w:pPr>
              <w:jc w:val="right"/>
            </w:pPr>
            <w:r>
              <w:t>0,0</w:t>
            </w:r>
          </w:p>
        </w:tc>
        <w:tc>
          <w:tcPr>
            <w:tcW w:w="1379" w:type="dxa"/>
            <w:tcBorders>
              <w:top w:val="nil"/>
              <w:left w:val="nil"/>
              <w:bottom w:val="single" w:sz="4" w:space="0" w:color="auto"/>
              <w:right w:val="single" w:sz="4" w:space="0" w:color="auto"/>
            </w:tcBorders>
            <w:vAlign w:val="bottom"/>
          </w:tcPr>
          <w:p w:rsidR="00D76761" w:rsidRPr="00DC01A8" w:rsidRDefault="00D76761" w:rsidP="004504A4">
            <w:pPr>
              <w:jc w:val="right"/>
            </w:pPr>
            <w:r>
              <w:t>0,0</w:t>
            </w:r>
          </w:p>
        </w:tc>
      </w:tr>
      <w:tr w:rsidR="00D76761" w:rsidRPr="00DC01A8" w:rsidTr="00CE1E3E">
        <w:trPr>
          <w:trHeight w:val="302"/>
        </w:trPr>
        <w:tc>
          <w:tcPr>
            <w:tcW w:w="4354" w:type="dxa"/>
            <w:tcBorders>
              <w:top w:val="nil"/>
              <w:left w:val="single" w:sz="4" w:space="0" w:color="auto"/>
              <w:bottom w:val="single" w:sz="4" w:space="0" w:color="auto"/>
              <w:right w:val="single" w:sz="4" w:space="0" w:color="auto"/>
            </w:tcBorders>
            <w:vAlign w:val="bottom"/>
          </w:tcPr>
          <w:p w:rsidR="00D76761" w:rsidRPr="00DC01A8" w:rsidRDefault="00D76761" w:rsidP="00DC01A8">
            <w:pPr>
              <w:widowControl w:val="0"/>
              <w:rPr>
                <w:sz w:val="28"/>
                <w:szCs w:val="28"/>
              </w:rPr>
            </w:pPr>
            <w:r w:rsidRPr="00DC01A8">
              <w:rPr>
                <w:sz w:val="28"/>
                <w:szCs w:val="28"/>
              </w:rPr>
              <w:t>основное мероприятие «Проведение мероприятий по формированию в муниципальном образовании Апшеронский район сети образовательных организаций, в которых созданы условия для инклюзивного  образования детей-инвалидов»</w:t>
            </w:r>
          </w:p>
        </w:tc>
        <w:tc>
          <w:tcPr>
            <w:tcW w:w="1411" w:type="dxa"/>
            <w:tcBorders>
              <w:top w:val="nil"/>
              <w:left w:val="nil"/>
              <w:bottom w:val="single" w:sz="4" w:space="0" w:color="auto"/>
              <w:right w:val="single" w:sz="4" w:space="0" w:color="auto"/>
            </w:tcBorders>
            <w:vAlign w:val="bottom"/>
          </w:tcPr>
          <w:p w:rsidR="00D76761" w:rsidRPr="00393CBE" w:rsidRDefault="00D76761" w:rsidP="004504A4">
            <w:pPr>
              <w:jc w:val="right"/>
            </w:pPr>
            <w:r w:rsidRPr="00393CBE">
              <w:rPr>
                <w:sz w:val="28"/>
                <w:szCs w:val="28"/>
              </w:rPr>
              <w:t>53,4</w:t>
            </w:r>
          </w:p>
        </w:tc>
        <w:tc>
          <w:tcPr>
            <w:tcW w:w="1336" w:type="dxa"/>
            <w:tcBorders>
              <w:top w:val="nil"/>
              <w:left w:val="nil"/>
              <w:bottom w:val="single" w:sz="4" w:space="0" w:color="auto"/>
              <w:right w:val="single" w:sz="4" w:space="0" w:color="auto"/>
            </w:tcBorders>
            <w:vAlign w:val="bottom"/>
          </w:tcPr>
          <w:p w:rsidR="00D76761" w:rsidRPr="00393CBE" w:rsidRDefault="00D76761" w:rsidP="004504A4">
            <w:pPr>
              <w:jc w:val="right"/>
            </w:pPr>
            <w:r w:rsidRPr="00393CBE">
              <w:rPr>
                <w:sz w:val="28"/>
                <w:szCs w:val="28"/>
              </w:rPr>
              <w:t>55,6</w:t>
            </w:r>
          </w:p>
        </w:tc>
        <w:tc>
          <w:tcPr>
            <w:tcW w:w="1336" w:type="dxa"/>
            <w:tcBorders>
              <w:top w:val="nil"/>
              <w:left w:val="nil"/>
              <w:bottom w:val="single" w:sz="4" w:space="0" w:color="auto"/>
              <w:right w:val="single" w:sz="4" w:space="0" w:color="auto"/>
            </w:tcBorders>
            <w:vAlign w:val="bottom"/>
          </w:tcPr>
          <w:p w:rsidR="00D76761" w:rsidRPr="00DC01A8" w:rsidRDefault="00D76761" w:rsidP="004504A4">
            <w:pPr>
              <w:jc w:val="right"/>
            </w:pPr>
            <w:r>
              <w:t>0,0</w:t>
            </w:r>
          </w:p>
        </w:tc>
        <w:tc>
          <w:tcPr>
            <w:tcW w:w="1379" w:type="dxa"/>
            <w:tcBorders>
              <w:top w:val="nil"/>
              <w:left w:val="nil"/>
              <w:bottom w:val="single" w:sz="4" w:space="0" w:color="auto"/>
              <w:right w:val="single" w:sz="4" w:space="0" w:color="auto"/>
            </w:tcBorders>
            <w:vAlign w:val="bottom"/>
          </w:tcPr>
          <w:p w:rsidR="00D76761" w:rsidRPr="00DC01A8" w:rsidRDefault="00D76761" w:rsidP="004504A4">
            <w:pPr>
              <w:jc w:val="right"/>
            </w:pPr>
            <w:r>
              <w:t>0,0</w:t>
            </w:r>
          </w:p>
        </w:tc>
      </w:tr>
    </w:tbl>
    <w:p w:rsidR="005C422E" w:rsidRPr="00DC01A8" w:rsidRDefault="005C422E" w:rsidP="00DC01A8">
      <w:pPr>
        <w:widowControl w:val="0"/>
        <w:jc w:val="both"/>
        <w:rPr>
          <w:sz w:val="28"/>
          <w:szCs w:val="28"/>
        </w:rPr>
      </w:pPr>
      <w:r w:rsidRPr="00DC01A8">
        <w:rPr>
          <w:sz w:val="28"/>
          <w:szCs w:val="28"/>
        </w:rPr>
        <w:lastRenderedPageBreak/>
        <w:t>____________________________</w:t>
      </w:r>
    </w:p>
    <w:p w:rsidR="002720B4" w:rsidRPr="00DC01A8" w:rsidRDefault="002720B4" w:rsidP="00DC01A8">
      <w:pPr>
        <w:widowControl w:val="0"/>
        <w:ind w:firstLine="708"/>
        <w:jc w:val="both"/>
        <w:rPr>
          <w:sz w:val="28"/>
          <w:szCs w:val="28"/>
        </w:rPr>
      </w:pPr>
      <w:r w:rsidRPr="00DC01A8">
        <w:rPr>
          <w:sz w:val="28"/>
          <w:szCs w:val="28"/>
        </w:rPr>
        <w:t>* Показатели сводной бюджетной росписи по состоянию на 1 октября 202</w:t>
      </w:r>
      <w:r w:rsidR="001E1560">
        <w:rPr>
          <w:sz w:val="28"/>
          <w:szCs w:val="28"/>
        </w:rPr>
        <w:t>3</w:t>
      </w:r>
      <w:r w:rsidRPr="00DC01A8">
        <w:rPr>
          <w:sz w:val="28"/>
          <w:szCs w:val="28"/>
        </w:rPr>
        <w:t> года.</w:t>
      </w:r>
    </w:p>
    <w:p w:rsidR="002720B4" w:rsidRPr="00DC01A8" w:rsidRDefault="002720B4" w:rsidP="00DC01A8">
      <w:pPr>
        <w:widowControl w:val="0"/>
        <w:ind w:firstLine="709"/>
        <w:jc w:val="both"/>
        <w:rPr>
          <w:sz w:val="28"/>
          <w:szCs w:val="28"/>
        </w:rPr>
      </w:pPr>
      <w:r w:rsidRPr="00DC01A8">
        <w:rPr>
          <w:sz w:val="28"/>
          <w:szCs w:val="28"/>
        </w:rPr>
        <w:t xml:space="preserve">В объемах бюджетных ассигнований на реализацию муниципальной программы предусмотрены расходы на проведение мероприятий по обеспечению доступности для инвалидов и оснащение оборудованием для проведения коррекционной работы и обучения инвалидов здания МБДОУ детский сад № 39 г. Апшеронск </w:t>
      </w:r>
      <w:r w:rsidRPr="00DC01A8">
        <w:rPr>
          <w:sz w:val="28"/>
        </w:rPr>
        <w:t>(</w:t>
      </w:r>
      <w:r w:rsidRPr="00DC01A8">
        <w:rPr>
          <w:bCs/>
          <w:sz w:val="28"/>
        </w:rPr>
        <w:t xml:space="preserve">на </w:t>
      </w:r>
      <w:r w:rsidRPr="00DC01A8">
        <w:rPr>
          <w:bCs/>
          <w:sz w:val="28"/>
          <w:szCs w:val="28"/>
        </w:rPr>
        <w:t xml:space="preserve">выполнение условий </w:t>
      </w:r>
      <w:proofErr w:type="spellStart"/>
      <w:r w:rsidRPr="00DC01A8">
        <w:rPr>
          <w:sz w:val="28"/>
          <w:szCs w:val="28"/>
        </w:rPr>
        <w:t>софинансирование</w:t>
      </w:r>
      <w:proofErr w:type="spellEnd"/>
      <w:r w:rsidRPr="00DC01A8">
        <w:rPr>
          <w:bCs/>
          <w:sz w:val="28"/>
        </w:rPr>
        <w:t xml:space="preserve"> расходных обязательств муниципального образования Апшеронский район</w:t>
      </w:r>
      <w:r w:rsidRPr="00DC01A8">
        <w:rPr>
          <w:sz w:val="28"/>
        </w:rPr>
        <w:t xml:space="preserve"> - </w:t>
      </w:r>
      <w:r w:rsidR="0038626F">
        <w:rPr>
          <w:sz w:val="28"/>
        </w:rPr>
        <w:t>5</w:t>
      </w:r>
      <w:r w:rsidRPr="00DC01A8">
        <w:rPr>
          <w:sz w:val="28"/>
        </w:rPr>
        <w:t>%)</w:t>
      </w:r>
      <w:r w:rsidRPr="00DC01A8">
        <w:rPr>
          <w:sz w:val="28"/>
          <w:szCs w:val="28"/>
        </w:rPr>
        <w:t>.</w:t>
      </w:r>
    </w:p>
    <w:p w:rsidR="005068B3" w:rsidRPr="00DC01A8" w:rsidRDefault="005068B3" w:rsidP="00DC01A8">
      <w:pPr>
        <w:widowControl w:val="0"/>
        <w:ind w:firstLine="709"/>
        <w:jc w:val="both"/>
        <w:rPr>
          <w:sz w:val="28"/>
          <w:szCs w:val="28"/>
        </w:rPr>
      </w:pPr>
    </w:p>
    <w:p w:rsidR="00A164F2" w:rsidRPr="00DC01A8" w:rsidRDefault="00F06309" w:rsidP="00DC01A8">
      <w:pPr>
        <w:widowControl w:val="0"/>
        <w:tabs>
          <w:tab w:val="left" w:pos="924"/>
          <w:tab w:val="left" w:pos="1913"/>
        </w:tabs>
        <w:jc w:val="center"/>
        <w:rPr>
          <w:sz w:val="28"/>
          <w:szCs w:val="28"/>
        </w:rPr>
      </w:pPr>
      <w:r w:rsidRPr="00DC01A8">
        <w:rPr>
          <w:sz w:val="28"/>
          <w:szCs w:val="28"/>
        </w:rPr>
        <w:t xml:space="preserve">Расходы районного бюджета, осуществляемые </w:t>
      </w:r>
    </w:p>
    <w:p w:rsidR="000C6241" w:rsidRPr="00DC01A8" w:rsidRDefault="00F06309" w:rsidP="00DC01A8">
      <w:pPr>
        <w:widowControl w:val="0"/>
        <w:tabs>
          <w:tab w:val="left" w:pos="924"/>
          <w:tab w:val="left" w:pos="1913"/>
        </w:tabs>
        <w:jc w:val="center"/>
        <w:rPr>
          <w:sz w:val="28"/>
          <w:szCs w:val="28"/>
        </w:rPr>
      </w:pPr>
      <w:r w:rsidRPr="00DC01A8">
        <w:rPr>
          <w:sz w:val="28"/>
          <w:szCs w:val="28"/>
        </w:rPr>
        <w:t>в рамках непрограммных направлений деятельности</w:t>
      </w:r>
    </w:p>
    <w:p w:rsidR="000C6241" w:rsidRPr="00DC01A8" w:rsidRDefault="000C6241" w:rsidP="00DC01A8">
      <w:pPr>
        <w:widowControl w:val="0"/>
        <w:tabs>
          <w:tab w:val="left" w:pos="851"/>
          <w:tab w:val="left" w:pos="1178"/>
        </w:tabs>
        <w:ind w:firstLine="851"/>
        <w:jc w:val="both"/>
        <w:rPr>
          <w:sz w:val="28"/>
          <w:szCs w:val="28"/>
        </w:rPr>
      </w:pPr>
    </w:p>
    <w:p w:rsidR="001C737E" w:rsidRPr="00DC01A8" w:rsidRDefault="00BF2D49" w:rsidP="00DC01A8">
      <w:pPr>
        <w:widowControl w:val="0"/>
        <w:ind w:firstLine="709"/>
        <w:jc w:val="both"/>
        <w:rPr>
          <w:color w:val="000000" w:themeColor="text1"/>
          <w:sz w:val="28"/>
          <w:szCs w:val="28"/>
        </w:rPr>
      </w:pPr>
      <w:r w:rsidRPr="00DC01A8">
        <w:rPr>
          <w:sz w:val="28"/>
          <w:szCs w:val="28"/>
        </w:rPr>
        <w:t>В проекте районного бюджета в</w:t>
      </w:r>
      <w:r w:rsidR="001C737E" w:rsidRPr="00DC01A8">
        <w:rPr>
          <w:sz w:val="28"/>
          <w:szCs w:val="28"/>
        </w:rPr>
        <w:t xml:space="preserve"> рамках непрограммных направлений деятельности </w:t>
      </w:r>
      <w:r w:rsidR="00163C74" w:rsidRPr="00DC01A8">
        <w:rPr>
          <w:spacing w:val="-5"/>
          <w:sz w:val="28"/>
          <w:szCs w:val="28"/>
        </w:rPr>
        <w:t>предусмотрены бюджетные ассигнования на</w:t>
      </w:r>
      <w:r w:rsidR="001C737E" w:rsidRPr="00DC01A8">
        <w:rPr>
          <w:sz w:val="32"/>
          <w:szCs w:val="28"/>
        </w:rPr>
        <w:t xml:space="preserve"> </w:t>
      </w:r>
      <w:r w:rsidR="001C737E" w:rsidRPr="00DC01A8">
        <w:rPr>
          <w:sz w:val="28"/>
          <w:szCs w:val="28"/>
        </w:rPr>
        <w:t>20</w:t>
      </w:r>
      <w:r w:rsidR="00132FF6" w:rsidRPr="00DC01A8">
        <w:rPr>
          <w:sz w:val="28"/>
          <w:szCs w:val="28"/>
        </w:rPr>
        <w:t>2</w:t>
      </w:r>
      <w:r w:rsidR="008C6E58">
        <w:rPr>
          <w:sz w:val="28"/>
          <w:szCs w:val="28"/>
        </w:rPr>
        <w:t>4</w:t>
      </w:r>
      <w:r w:rsidR="001C737E" w:rsidRPr="00DC01A8">
        <w:rPr>
          <w:sz w:val="28"/>
          <w:szCs w:val="28"/>
        </w:rPr>
        <w:t xml:space="preserve"> год </w:t>
      </w:r>
      <w:r w:rsidR="00A543FC" w:rsidRPr="00DC01A8">
        <w:rPr>
          <w:spacing w:val="-5"/>
          <w:sz w:val="28"/>
          <w:szCs w:val="28"/>
        </w:rPr>
        <w:t xml:space="preserve">в сумме </w:t>
      </w:r>
      <w:r w:rsidR="008C6E58">
        <w:rPr>
          <w:sz w:val="28"/>
          <w:szCs w:val="28"/>
        </w:rPr>
        <w:t>44 707,8</w:t>
      </w:r>
      <w:r w:rsidR="00D55506" w:rsidRPr="00DC01A8">
        <w:rPr>
          <w:sz w:val="28"/>
          <w:szCs w:val="28"/>
        </w:rPr>
        <w:t xml:space="preserve"> </w:t>
      </w:r>
      <w:r w:rsidR="001C737E" w:rsidRPr="00DC01A8">
        <w:rPr>
          <w:color w:val="000000" w:themeColor="text1"/>
          <w:sz w:val="28"/>
          <w:szCs w:val="28"/>
        </w:rPr>
        <w:t xml:space="preserve">тыс. рублей, или </w:t>
      </w:r>
      <w:r w:rsidR="000E062A" w:rsidRPr="00AE7EA4">
        <w:rPr>
          <w:sz w:val="28"/>
          <w:szCs w:val="28"/>
        </w:rPr>
        <w:t>2,1</w:t>
      </w:r>
      <w:r w:rsidR="001C737E" w:rsidRPr="00AE7EA4">
        <w:rPr>
          <w:sz w:val="28"/>
          <w:szCs w:val="28"/>
        </w:rPr>
        <w:t xml:space="preserve"> % </w:t>
      </w:r>
      <w:r w:rsidR="001C737E" w:rsidRPr="00DC01A8">
        <w:rPr>
          <w:color w:val="000000" w:themeColor="text1"/>
          <w:sz w:val="28"/>
          <w:szCs w:val="28"/>
        </w:rPr>
        <w:t xml:space="preserve">от общего объема расходов </w:t>
      </w:r>
      <w:r w:rsidR="00474EDC" w:rsidRPr="00DC01A8">
        <w:rPr>
          <w:color w:val="000000" w:themeColor="text1"/>
          <w:sz w:val="28"/>
          <w:szCs w:val="28"/>
        </w:rPr>
        <w:t xml:space="preserve">районного </w:t>
      </w:r>
      <w:r w:rsidR="001C737E" w:rsidRPr="00DC01A8">
        <w:rPr>
          <w:color w:val="000000" w:themeColor="text1"/>
          <w:sz w:val="28"/>
          <w:szCs w:val="28"/>
        </w:rPr>
        <w:t>бюджета</w:t>
      </w:r>
      <w:r w:rsidR="00987326" w:rsidRPr="00DC01A8">
        <w:rPr>
          <w:color w:val="000000" w:themeColor="text1"/>
          <w:sz w:val="28"/>
          <w:szCs w:val="28"/>
        </w:rPr>
        <w:t xml:space="preserve">, </w:t>
      </w:r>
      <w:r w:rsidR="00954E81" w:rsidRPr="00DC01A8">
        <w:rPr>
          <w:color w:val="000000" w:themeColor="text1"/>
          <w:sz w:val="28"/>
          <w:szCs w:val="28"/>
        </w:rPr>
        <w:t>на</w:t>
      </w:r>
      <w:r w:rsidR="00987326" w:rsidRPr="00DC01A8">
        <w:rPr>
          <w:color w:val="000000" w:themeColor="text1"/>
          <w:sz w:val="28"/>
          <w:szCs w:val="28"/>
        </w:rPr>
        <w:t xml:space="preserve"> 20</w:t>
      </w:r>
      <w:r w:rsidR="00202D46" w:rsidRPr="00DC01A8">
        <w:rPr>
          <w:color w:val="000000" w:themeColor="text1"/>
          <w:sz w:val="28"/>
          <w:szCs w:val="28"/>
        </w:rPr>
        <w:t>2</w:t>
      </w:r>
      <w:r w:rsidR="00F07925" w:rsidRPr="00DC01A8">
        <w:rPr>
          <w:color w:val="000000" w:themeColor="text1"/>
          <w:sz w:val="28"/>
          <w:szCs w:val="28"/>
        </w:rPr>
        <w:t>4</w:t>
      </w:r>
      <w:r w:rsidR="00987326" w:rsidRPr="00DC01A8">
        <w:rPr>
          <w:color w:val="000000" w:themeColor="text1"/>
          <w:sz w:val="28"/>
          <w:szCs w:val="28"/>
        </w:rPr>
        <w:t xml:space="preserve"> год – </w:t>
      </w:r>
      <w:r w:rsidR="008C6E58">
        <w:rPr>
          <w:color w:val="000000" w:themeColor="text1"/>
          <w:sz w:val="28"/>
          <w:szCs w:val="28"/>
        </w:rPr>
        <w:t>32 035,0</w:t>
      </w:r>
      <w:r w:rsidR="00132FF6" w:rsidRPr="00DC01A8">
        <w:rPr>
          <w:color w:val="000000" w:themeColor="text1"/>
          <w:sz w:val="28"/>
          <w:szCs w:val="28"/>
        </w:rPr>
        <w:t xml:space="preserve"> </w:t>
      </w:r>
      <w:r w:rsidR="00987326" w:rsidRPr="00DC01A8">
        <w:rPr>
          <w:color w:val="000000" w:themeColor="text1"/>
          <w:sz w:val="28"/>
          <w:szCs w:val="28"/>
        </w:rPr>
        <w:t xml:space="preserve">тыс. рублей, </w:t>
      </w:r>
      <w:r w:rsidR="00954E81" w:rsidRPr="00DC01A8">
        <w:rPr>
          <w:color w:val="000000" w:themeColor="text1"/>
          <w:sz w:val="28"/>
          <w:szCs w:val="28"/>
        </w:rPr>
        <w:t>на</w:t>
      </w:r>
      <w:r w:rsidR="00987326" w:rsidRPr="00DC01A8">
        <w:rPr>
          <w:color w:val="000000" w:themeColor="text1"/>
          <w:sz w:val="28"/>
          <w:szCs w:val="28"/>
        </w:rPr>
        <w:t xml:space="preserve"> 20</w:t>
      </w:r>
      <w:r w:rsidR="00202D46" w:rsidRPr="00DC01A8">
        <w:rPr>
          <w:color w:val="000000" w:themeColor="text1"/>
          <w:sz w:val="28"/>
          <w:szCs w:val="28"/>
        </w:rPr>
        <w:t>2</w:t>
      </w:r>
      <w:r w:rsidR="00F07925" w:rsidRPr="00DC01A8">
        <w:rPr>
          <w:color w:val="000000" w:themeColor="text1"/>
          <w:sz w:val="28"/>
          <w:szCs w:val="28"/>
        </w:rPr>
        <w:t>5</w:t>
      </w:r>
      <w:r w:rsidR="00987326" w:rsidRPr="00DC01A8">
        <w:rPr>
          <w:color w:val="000000" w:themeColor="text1"/>
          <w:sz w:val="28"/>
          <w:szCs w:val="28"/>
        </w:rPr>
        <w:t xml:space="preserve"> год – </w:t>
      </w:r>
      <w:r w:rsidR="008C6E58">
        <w:rPr>
          <w:color w:val="000000" w:themeColor="text1"/>
          <w:sz w:val="28"/>
          <w:szCs w:val="28"/>
        </w:rPr>
        <w:t>22 035,0</w:t>
      </w:r>
      <w:r w:rsidR="00D55506" w:rsidRPr="00DC01A8">
        <w:rPr>
          <w:color w:val="000000" w:themeColor="text1"/>
          <w:sz w:val="28"/>
          <w:szCs w:val="28"/>
        </w:rPr>
        <w:t xml:space="preserve"> </w:t>
      </w:r>
      <w:r w:rsidR="00987326" w:rsidRPr="00DC01A8">
        <w:rPr>
          <w:color w:val="000000" w:themeColor="text1"/>
          <w:sz w:val="28"/>
          <w:szCs w:val="28"/>
        </w:rPr>
        <w:t>тыс. рублей</w:t>
      </w:r>
      <w:r w:rsidR="001C737E" w:rsidRPr="00DC01A8">
        <w:rPr>
          <w:color w:val="000000" w:themeColor="text1"/>
          <w:sz w:val="28"/>
          <w:szCs w:val="28"/>
        </w:rPr>
        <w:t>.</w:t>
      </w:r>
    </w:p>
    <w:p w:rsidR="001C737E" w:rsidRPr="00DC01A8" w:rsidRDefault="001C737E" w:rsidP="00DC01A8">
      <w:pPr>
        <w:pStyle w:val="NormalANX"/>
        <w:widowControl w:val="0"/>
        <w:spacing w:before="0" w:after="0" w:line="240" w:lineRule="auto"/>
        <w:ind w:firstLine="709"/>
        <w:rPr>
          <w:szCs w:val="28"/>
        </w:rPr>
      </w:pPr>
      <w:r w:rsidRPr="00DC01A8">
        <w:rPr>
          <w:szCs w:val="28"/>
        </w:rPr>
        <w:t>Сведения о бюджетных ассигнованиях по непрограммным направлениям деятельности приведены в таблице.</w:t>
      </w:r>
    </w:p>
    <w:p w:rsidR="00D27470" w:rsidRPr="00DC01A8" w:rsidRDefault="00830256" w:rsidP="00DC01A8">
      <w:pPr>
        <w:pStyle w:val="NormalANX"/>
        <w:widowControl w:val="0"/>
        <w:spacing w:before="0" w:after="0" w:line="240" w:lineRule="auto"/>
        <w:ind w:firstLine="709"/>
        <w:jc w:val="right"/>
        <w:rPr>
          <w:szCs w:val="28"/>
        </w:rPr>
      </w:pPr>
      <w:r w:rsidRPr="00DC01A8">
        <w:rPr>
          <w:szCs w:val="28"/>
        </w:rPr>
        <w:t>(тыс. рублей)</w:t>
      </w:r>
    </w:p>
    <w:tbl>
      <w:tblPr>
        <w:tblW w:w="9761" w:type="dxa"/>
        <w:tblInd w:w="93" w:type="dxa"/>
        <w:tblLook w:val="04A0" w:firstRow="1" w:lastRow="0" w:firstColumn="1" w:lastColumn="0" w:noHBand="0" w:noVBand="1"/>
      </w:tblPr>
      <w:tblGrid>
        <w:gridCol w:w="594"/>
        <w:gridCol w:w="4383"/>
        <w:gridCol w:w="1196"/>
        <w:gridCol w:w="1196"/>
        <w:gridCol w:w="1196"/>
        <w:gridCol w:w="1196"/>
      </w:tblGrid>
      <w:tr w:rsidR="003F2E68" w:rsidRPr="00DC01A8" w:rsidTr="002160E5">
        <w:trPr>
          <w:trHeight w:val="257"/>
          <w:tblHeader/>
        </w:trPr>
        <w:tc>
          <w:tcPr>
            <w:tcW w:w="594" w:type="dxa"/>
            <w:vMerge w:val="restart"/>
            <w:tcBorders>
              <w:top w:val="single" w:sz="4" w:space="0" w:color="auto"/>
              <w:left w:val="single" w:sz="4" w:space="0" w:color="auto"/>
              <w:right w:val="single" w:sz="4" w:space="0" w:color="auto"/>
            </w:tcBorders>
          </w:tcPr>
          <w:p w:rsidR="00D1779C" w:rsidRPr="00DC01A8" w:rsidRDefault="00D1779C" w:rsidP="00DC01A8">
            <w:pPr>
              <w:widowControl w:val="0"/>
              <w:jc w:val="center"/>
              <w:rPr>
                <w:sz w:val="28"/>
                <w:szCs w:val="28"/>
              </w:rPr>
            </w:pPr>
            <w:r w:rsidRPr="00DC01A8">
              <w:rPr>
                <w:sz w:val="28"/>
                <w:szCs w:val="28"/>
              </w:rPr>
              <w:t>№ п/п</w:t>
            </w:r>
          </w:p>
        </w:tc>
        <w:tc>
          <w:tcPr>
            <w:tcW w:w="4383" w:type="dxa"/>
            <w:vMerge w:val="restart"/>
            <w:tcBorders>
              <w:top w:val="single" w:sz="4" w:space="0" w:color="auto"/>
              <w:left w:val="single" w:sz="4" w:space="0" w:color="auto"/>
              <w:bottom w:val="single" w:sz="4" w:space="0" w:color="auto"/>
              <w:right w:val="single" w:sz="4" w:space="0" w:color="auto"/>
            </w:tcBorders>
            <w:shd w:val="clear" w:color="auto" w:fill="auto"/>
          </w:tcPr>
          <w:p w:rsidR="00D1779C" w:rsidRPr="00DC01A8" w:rsidRDefault="00D1779C" w:rsidP="00DC01A8">
            <w:pPr>
              <w:widowControl w:val="0"/>
              <w:jc w:val="center"/>
              <w:rPr>
                <w:sz w:val="28"/>
                <w:szCs w:val="28"/>
              </w:rPr>
            </w:pPr>
            <w:r w:rsidRPr="00DC01A8">
              <w:rPr>
                <w:sz w:val="28"/>
                <w:szCs w:val="28"/>
              </w:rPr>
              <w:t>Наименование показателя (раздела, подраздела)</w:t>
            </w:r>
          </w:p>
        </w:tc>
        <w:tc>
          <w:tcPr>
            <w:tcW w:w="1196" w:type="dxa"/>
            <w:vMerge w:val="restart"/>
            <w:tcBorders>
              <w:top w:val="single" w:sz="4" w:space="0" w:color="auto"/>
              <w:left w:val="nil"/>
              <w:bottom w:val="single" w:sz="4" w:space="0" w:color="auto"/>
              <w:right w:val="single" w:sz="4" w:space="0" w:color="auto"/>
            </w:tcBorders>
            <w:shd w:val="clear" w:color="auto" w:fill="auto"/>
          </w:tcPr>
          <w:p w:rsidR="00D1779C" w:rsidRPr="00DC01A8" w:rsidRDefault="00D1779C" w:rsidP="001E1560">
            <w:pPr>
              <w:widowControl w:val="0"/>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3588" w:type="dxa"/>
            <w:gridSpan w:val="3"/>
            <w:tcBorders>
              <w:top w:val="single" w:sz="4" w:space="0" w:color="auto"/>
              <w:left w:val="nil"/>
              <w:bottom w:val="single" w:sz="4" w:space="0" w:color="auto"/>
              <w:right w:val="single" w:sz="4" w:space="0" w:color="auto"/>
            </w:tcBorders>
          </w:tcPr>
          <w:p w:rsidR="00D1779C" w:rsidRPr="00DC01A8" w:rsidRDefault="00D1779C" w:rsidP="00DC01A8">
            <w:pPr>
              <w:widowControl w:val="0"/>
              <w:tabs>
                <w:tab w:val="center" w:pos="1606"/>
                <w:tab w:val="right" w:pos="3213"/>
              </w:tabs>
              <w:rPr>
                <w:sz w:val="28"/>
                <w:szCs w:val="28"/>
              </w:rPr>
            </w:pPr>
            <w:r w:rsidRPr="00DC01A8">
              <w:rPr>
                <w:sz w:val="28"/>
                <w:szCs w:val="28"/>
              </w:rPr>
              <w:tab/>
              <w:t>проект</w:t>
            </w:r>
            <w:r w:rsidRPr="00DC01A8">
              <w:rPr>
                <w:sz w:val="28"/>
                <w:szCs w:val="28"/>
              </w:rPr>
              <w:tab/>
            </w:r>
          </w:p>
        </w:tc>
      </w:tr>
      <w:tr w:rsidR="003F2E68" w:rsidRPr="00DC01A8" w:rsidTr="002160E5">
        <w:trPr>
          <w:trHeight w:val="360"/>
          <w:tblHeader/>
        </w:trPr>
        <w:tc>
          <w:tcPr>
            <w:tcW w:w="594" w:type="dxa"/>
            <w:vMerge/>
            <w:tcBorders>
              <w:left w:val="single" w:sz="4" w:space="0" w:color="auto"/>
              <w:right w:val="single" w:sz="4" w:space="0" w:color="auto"/>
            </w:tcBorders>
          </w:tcPr>
          <w:p w:rsidR="00D1779C" w:rsidRPr="00DC01A8" w:rsidRDefault="00D1779C" w:rsidP="00DC01A8">
            <w:pPr>
              <w:widowControl w:val="0"/>
              <w:jc w:val="center"/>
              <w:rPr>
                <w:sz w:val="28"/>
                <w:szCs w:val="28"/>
              </w:rPr>
            </w:pPr>
          </w:p>
        </w:tc>
        <w:tc>
          <w:tcPr>
            <w:tcW w:w="4383" w:type="dxa"/>
            <w:vMerge/>
            <w:tcBorders>
              <w:top w:val="single" w:sz="4" w:space="0" w:color="auto"/>
              <w:left w:val="single" w:sz="4" w:space="0" w:color="auto"/>
              <w:right w:val="single" w:sz="4" w:space="0" w:color="auto"/>
            </w:tcBorders>
            <w:shd w:val="clear" w:color="auto" w:fill="auto"/>
          </w:tcPr>
          <w:p w:rsidR="00D1779C" w:rsidRPr="00DC01A8" w:rsidRDefault="00D1779C" w:rsidP="00DC01A8">
            <w:pPr>
              <w:widowControl w:val="0"/>
              <w:jc w:val="center"/>
              <w:rPr>
                <w:sz w:val="28"/>
                <w:szCs w:val="28"/>
              </w:rPr>
            </w:pPr>
          </w:p>
        </w:tc>
        <w:tc>
          <w:tcPr>
            <w:tcW w:w="1196" w:type="dxa"/>
            <w:vMerge/>
            <w:tcBorders>
              <w:top w:val="single" w:sz="4" w:space="0" w:color="auto"/>
              <w:left w:val="nil"/>
              <w:right w:val="single" w:sz="4" w:space="0" w:color="auto"/>
            </w:tcBorders>
            <w:shd w:val="clear" w:color="auto" w:fill="auto"/>
          </w:tcPr>
          <w:p w:rsidR="00D1779C" w:rsidRPr="00DC01A8" w:rsidRDefault="00D1779C" w:rsidP="00DC01A8">
            <w:pPr>
              <w:widowControl w:val="0"/>
              <w:jc w:val="center"/>
              <w:rPr>
                <w:sz w:val="28"/>
                <w:szCs w:val="28"/>
              </w:rPr>
            </w:pPr>
          </w:p>
        </w:tc>
        <w:tc>
          <w:tcPr>
            <w:tcW w:w="1196" w:type="dxa"/>
            <w:tcBorders>
              <w:top w:val="single" w:sz="4" w:space="0" w:color="auto"/>
              <w:left w:val="nil"/>
              <w:right w:val="single" w:sz="4" w:space="0" w:color="auto"/>
            </w:tcBorders>
          </w:tcPr>
          <w:p w:rsidR="00D1779C" w:rsidRPr="00DC01A8" w:rsidRDefault="00D1779C" w:rsidP="001E1560">
            <w:pPr>
              <w:widowControl w:val="0"/>
              <w:autoSpaceDE w:val="0"/>
              <w:autoSpaceDN w:val="0"/>
              <w:adjustRightInd w:val="0"/>
              <w:jc w:val="center"/>
              <w:rPr>
                <w:sz w:val="28"/>
              </w:rPr>
            </w:pPr>
            <w:r w:rsidRPr="00DC01A8">
              <w:rPr>
                <w:sz w:val="28"/>
              </w:rPr>
              <w:t>20</w:t>
            </w:r>
            <w:r w:rsidR="00585BC4" w:rsidRPr="00DC01A8">
              <w:rPr>
                <w:sz w:val="28"/>
              </w:rPr>
              <w:t>2</w:t>
            </w:r>
            <w:r w:rsidR="001E1560">
              <w:rPr>
                <w:sz w:val="28"/>
              </w:rPr>
              <w:t>4</w:t>
            </w:r>
            <w:r w:rsidRPr="00DC01A8">
              <w:rPr>
                <w:sz w:val="28"/>
              </w:rPr>
              <w:t xml:space="preserve"> год</w:t>
            </w:r>
          </w:p>
        </w:tc>
        <w:tc>
          <w:tcPr>
            <w:tcW w:w="1196" w:type="dxa"/>
            <w:tcBorders>
              <w:top w:val="single" w:sz="4" w:space="0" w:color="auto"/>
              <w:left w:val="nil"/>
              <w:right w:val="single" w:sz="4" w:space="0" w:color="auto"/>
            </w:tcBorders>
          </w:tcPr>
          <w:p w:rsidR="00D1779C" w:rsidRPr="00DC01A8" w:rsidRDefault="00D1779C" w:rsidP="001E1560">
            <w:pPr>
              <w:widowControl w:val="0"/>
              <w:autoSpaceDE w:val="0"/>
              <w:autoSpaceDN w:val="0"/>
              <w:adjustRightInd w:val="0"/>
              <w:jc w:val="center"/>
              <w:rPr>
                <w:sz w:val="28"/>
              </w:rPr>
            </w:pPr>
            <w:r w:rsidRPr="00DC01A8">
              <w:rPr>
                <w:sz w:val="28"/>
              </w:rPr>
              <w:t>20</w:t>
            </w:r>
            <w:r w:rsidR="000255DF" w:rsidRPr="00DC01A8">
              <w:rPr>
                <w:sz w:val="28"/>
              </w:rPr>
              <w:t>2</w:t>
            </w:r>
            <w:r w:rsidR="001E1560">
              <w:rPr>
                <w:sz w:val="28"/>
              </w:rPr>
              <w:t>5</w:t>
            </w:r>
            <w:r w:rsidRPr="00DC01A8">
              <w:rPr>
                <w:sz w:val="28"/>
              </w:rPr>
              <w:t xml:space="preserve"> год</w:t>
            </w:r>
          </w:p>
        </w:tc>
        <w:tc>
          <w:tcPr>
            <w:tcW w:w="1196" w:type="dxa"/>
            <w:tcBorders>
              <w:top w:val="single" w:sz="4" w:space="0" w:color="auto"/>
              <w:left w:val="nil"/>
              <w:right w:val="single" w:sz="4" w:space="0" w:color="auto"/>
            </w:tcBorders>
          </w:tcPr>
          <w:p w:rsidR="00D1779C" w:rsidRPr="00DC01A8" w:rsidRDefault="00D1779C" w:rsidP="001E1560">
            <w:pPr>
              <w:widowControl w:val="0"/>
              <w:autoSpaceDE w:val="0"/>
              <w:autoSpaceDN w:val="0"/>
              <w:adjustRightInd w:val="0"/>
              <w:jc w:val="center"/>
              <w:rPr>
                <w:sz w:val="28"/>
              </w:rPr>
            </w:pPr>
            <w:r w:rsidRPr="00DC01A8">
              <w:rPr>
                <w:sz w:val="28"/>
              </w:rPr>
              <w:t>202</w:t>
            </w:r>
            <w:r w:rsidR="001E1560">
              <w:rPr>
                <w:sz w:val="28"/>
              </w:rPr>
              <w:t>6</w:t>
            </w:r>
            <w:r w:rsidRPr="00DC01A8">
              <w:rPr>
                <w:sz w:val="28"/>
              </w:rPr>
              <w:t xml:space="preserve"> год</w:t>
            </w:r>
          </w:p>
        </w:tc>
      </w:tr>
      <w:tr w:rsidR="003F2E68" w:rsidRPr="00DC01A8" w:rsidTr="002160E5">
        <w:trPr>
          <w:trHeight w:val="360"/>
          <w:tblHeader/>
        </w:trPr>
        <w:tc>
          <w:tcPr>
            <w:tcW w:w="594" w:type="dxa"/>
            <w:tcBorders>
              <w:top w:val="single" w:sz="4" w:space="0" w:color="auto"/>
              <w:left w:val="single" w:sz="4" w:space="0" w:color="auto"/>
              <w:bottom w:val="single" w:sz="4" w:space="0" w:color="auto"/>
              <w:right w:val="single" w:sz="4" w:space="0" w:color="auto"/>
            </w:tcBorders>
          </w:tcPr>
          <w:p w:rsidR="00987326" w:rsidRPr="00DC01A8" w:rsidRDefault="00DD5814" w:rsidP="00DC01A8">
            <w:pPr>
              <w:widowControl w:val="0"/>
              <w:jc w:val="center"/>
              <w:rPr>
                <w:sz w:val="28"/>
                <w:szCs w:val="28"/>
              </w:rPr>
            </w:pPr>
            <w:r w:rsidRPr="00DC01A8">
              <w:rPr>
                <w:sz w:val="28"/>
                <w:szCs w:val="28"/>
              </w:rPr>
              <w:t>1</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rsidR="00987326" w:rsidRPr="00DC01A8" w:rsidRDefault="00DD5814" w:rsidP="00DC01A8">
            <w:pPr>
              <w:widowControl w:val="0"/>
              <w:jc w:val="center"/>
              <w:rPr>
                <w:sz w:val="28"/>
                <w:szCs w:val="28"/>
              </w:rPr>
            </w:pPr>
            <w:r w:rsidRPr="00DC01A8">
              <w:rPr>
                <w:sz w:val="28"/>
                <w:szCs w:val="28"/>
              </w:rPr>
              <w:t>2</w:t>
            </w:r>
          </w:p>
        </w:tc>
        <w:tc>
          <w:tcPr>
            <w:tcW w:w="1196" w:type="dxa"/>
            <w:tcBorders>
              <w:top w:val="single" w:sz="4" w:space="0" w:color="auto"/>
              <w:left w:val="nil"/>
              <w:bottom w:val="single" w:sz="4" w:space="0" w:color="auto"/>
              <w:right w:val="single" w:sz="4" w:space="0" w:color="auto"/>
            </w:tcBorders>
            <w:shd w:val="clear" w:color="auto" w:fill="auto"/>
            <w:hideMark/>
          </w:tcPr>
          <w:p w:rsidR="00987326" w:rsidRPr="00DC01A8" w:rsidRDefault="00DD5814" w:rsidP="00DC01A8">
            <w:pPr>
              <w:widowControl w:val="0"/>
              <w:jc w:val="center"/>
              <w:rPr>
                <w:sz w:val="28"/>
                <w:szCs w:val="28"/>
              </w:rPr>
            </w:pPr>
            <w:r w:rsidRPr="00DC01A8">
              <w:rPr>
                <w:sz w:val="28"/>
                <w:szCs w:val="28"/>
              </w:rPr>
              <w:t>3</w:t>
            </w:r>
          </w:p>
        </w:tc>
        <w:tc>
          <w:tcPr>
            <w:tcW w:w="1196" w:type="dxa"/>
            <w:tcBorders>
              <w:top w:val="single" w:sz="4" w:space="0" w:color="auto"/>
              <w:left w:val="nil"/>
              <w:bottom w:val="single" w:sz="4" w:space="0" w:color="auto"/>
              <w:right w:val="single" w:sz="4" w:space="0" w:color="auto"/>
            </w:tcBorders>
          </w:tcPr>
          <w:p w:rsidR="00987326" w:rsidRPr="00DC01A8" w:rsidRDefault="00DD5814" w:rsidP="00DC01A8">
            <w:pPr>
              <w:widowControl w:val="0"/>
              <w:jc w:val="center"/>
              <w:rPr>
                <w:sz w:val="28"/>
                <w:szCs w:val="28"/>
              </w:rPr>
            </w:pPr>
            <w:r w:rsidRPr="00DC01A8">
              <w:rPr>
                <w:sz w:val="28"/>
                <w:szCs w:val="28"/>
              </w:rPr>
              <w:t>4</w:t>
            </w:r>
          </w:p>
        </w:tc>
        <w:tc>
          <w:tcPr>
            <w:tcW w:w="1196" w:type="dxa"/>
            <w:tcBorders>
              <w:top w:val="single" w:sz="4" w:space="0" w:color="auto"/>
              <w:left w:val="nil"/>
              <w:bottom w:val="single" w:sz="4" w:space="0" w:color="auto"/>
              <w:right w:val="single" w:sz="4" w:space="0" w:color="auto"/>
            </w:tcBorders>
          </w:tcPr>
          <w:p w:rsidR="00987326" w:rsidRPr="00DC01A8" w:rsidRDefault="00DD5814" w:rsidP="00DC01A8">
            <w:pPr>
              <w:widowControl w:val="0"/>
              <w:jc w:val="center"/>
              <w:rPr>
                <w:sz w:val="28"/>
                <w:szCs w:val="28"/>
              </w:rPr>
            </w:pPr>
            <w:r w:rsidRPr="00DC01A8">
              <w:rPr>
                <w:sz w:val="28"/>
                <w:szCs w:val="28"/>
              </w:rPr>
              <w:t>5</w:t>
            </w:r>
          </w:p>
        </w:tc>
        <w:tc>
          <w:tcPr>
            <w:tcW w:w="1196" w:type="dxa"/>
            <w:tcBorders>
              <w:top w:val="single" w:sz="4" w:space="0" w:color="auto"/>
              <w:left w:val="nil"/>
              <w:bottom w:val="single" w:sz="4" w:space="0" w:color="auto"/>
              <w:right w:val="single" w:sz="4" w:space="0" w:color="auto"/>
            </w:tcBorders>
          </w:tcPr>
          <w:p w:rsidR="00987326" w:rsidRPr="00DC01A8" w:rsidRDefault="00DD5814" w:rsidP="00DC01A8">
            <w:pPr>
              <w:widowControl w:val="0"/>
              <w:jc w:val="center"/>
              <w:rPr>
                <w:sz w:val="28"/>
                <w:szCs w:val="28"/>
              </w:rPr>
            </w:pPr>
            <w:r w:rsidRPr="00DC01A8">
              <w:rPr>
                <w:sz w:val="28"/>
                <w:szCs w:val="28"/>
              </w:rPr>
              <w:t>6</w:t>
            </w:r>
          </w:p>
        </w:tc>
      </w:tr>
      <w:tr w:rsidR="005F3FA0" w:rsidRPr="00DC01A8" w:rsidTr="002160E5">
        <w:trPr>
          <w:trHeight w:val="720"/>
        </w:trPr>
        <w:tc>
          <w:tcPr>
            <w:tcW w:w="594" w:type="dxa"/>
            <w:tcBorders>
              <w:top w:val="nil"/>
              <w:left w:val="single" w:sz="4" w:space="0" w:color="auto"/>
              <w:bottom w:val="single" w:sz="4" w:space="0" w:color="auto"/>
              <w:right w:val="single" w:sz="4" w:space="0" w:color="auto"/>
            </w:tcBorders>
          </w:tcPr>
          <w:p w:rsidR="005F3FA0" w:rsidRPr="00DC01A8" w:rsidRDefault="005F3FA0" w:rsidP="005F3FA0">
            <w:pPr>
              <w:widowControl w:val="0"/>
              <w:rPr>
                <w:sz w:val="28"/>
                <w:szCs w:val="28"/>
              </w:rPr>
            </w:pPr>
          </w:p>
        </w:tc>
        <w:tc>
          <w:tcPr>
            <w:tcW w:w="4383" w:type="dxa"/>
            <w:tcBorders>
              <w:top w:val="nil"/>
              <w:left w:val="single" w:sz="4" w:space="0" w:color="auto"/>
              <w:bottom w:val="single" w:sz="4" w:space="0" w:color="auto"/>
              <w:right w:val="single" w:sz="4" w:space="0" w:color="auto"/>
            </w:tcBorders>
            <w:shd w:val="clear" w:color="auto" w:fill="auto"/>
            <w:hideMark/>
          </w:tcPr>
          <w:p w:rsidR="005F3FA0" w:rsidRPr="00DC01A8" w:rsidRDefault="005F3FA0" w:rsidP="005F3FA0">
            <w:pPr>
              <w:widowControl w:val="0"/>
              <w:rPr>
                <w:sz w:val="28"/>
                <w:szCs w:val="28"/>
              </w:rPr>
            </w:pPr>
            <w:r w:rsidRPr="00DC01A8">
              <w:rPr>
                <w:sz w:val="28"/>
                <w:szCs w:val="28"/>
              </w:rPr>
              <w:t>Всего расходов,                                                         в том числе:</w:t>
            </w:r>
          </w:p>
        </w:tc>
        <w:tc>
          <w:tcPr>
            <w:tcW w:w="1196" w:type="dxa"/>
            <w:tcBorders>
              <w:top w:val="nil"/>
              <w:left w:val="nil"/>
              <w:bottom w:val="single" w:sz="4" w:space="0" w:color="auto"/>
              <w:right w:val="single" w:sz="4" w:space="0" w:color="auto"/>
            </w:tcBorders>
            <w:shd w:val="clear" w:color="auto" w:fill="auto"/>
            <w:vAlign w:val="bottom"/>
          </w:tcPr>
          <w:p w:rsidR="005F3FA0" w:rsidRPr="00DC01A8" w:rsidRDefault="00622DA3" w:rsidP="005F3FA0">
            <w:pPr>
              <w:widowControl w:val="0"/>
              <w:jc w:val="right"/>
              <w:rPr>
                <w:sz w:val="28"/>
                <w:szCs w:val="28"/>
              </w:rPr>
            </w:pPr>
            <w:r>
              <w:rPr>
                <w:sz w:val="28"/>
                <w:szCs w:val="28"/>
              </w:rPr>
              <w:t>18 564,7</w:t>
            </w:r>
          </w:p>
        </w:tc>
        <w:tc>
          <w:tcPr>
            <w:tcW w:w="1196" w:type="dxa"/>
            <w:tcBorders>
              <w:top w:val="nil"/>
              <w:left w:val="nil"/>
              <w:bottom w:val="single" w:sz="4" w:space="0" w:color="auto"/>
              <w:right w:val="single" w:sz="4" w:space="0" w:color="auto"/>
            </w:tcBorders>
            <w:vAlign w:val="bottom"/>
          </w:tcPr>
          <w:p w:rsidR="005F3FA0" w:rsidRPr="00DC01A8" w:rsidRDefault="005F3FA0" w:rsidP="005F3FA0">
            <w:pPr>
              <w:widowControl w:val="0"/>
              <w:jc w:val="right"/>
              <w:rPr>
                <w:sz w:val="28"/>
                <w:szCs w:val="28"/>
              </w:rPr>
            </w:pPr>
            <w:r>
              <w:rPr>
                <w:sz w:val="28"/>
                <w:szCs w:val="28"/>
              </w:rPr>
              <w:t>44 707,8</w:t>
            </w:r>
          </w:p>
        </w:tc>
        <w:tc>
          <w:tcPr>
            <w:tcW w:w="1196" w:type="dxa"/>
            <w:tcBorders>
              <w:top w:val="nil"/>
              <w:left w:val="nil"/>
              <w:bottom w:val="single" w:sz="4" w:space="0" w:color="auto"/>
              <w:right w:val="single" w:sz="4" w:space="0" w:color="auto"/>
            </w:tcBorders>
            <w:vAlign w:val="bottom"/>
          </w:tcPr>
          <w:p w:rsidR="005F3FA0" w:rsidRPr="00DC01A8" w:rsidRDefault="005F3FA0" w:rsidP="005F3FA0">
            <w:pPr>
              <w:widowControl w:val="0"/>
              <w:jc w:val="right"/>
              <w:rPr>
                <w:sz w:val="28"/>
                <w:szCs w:val="28"/>
              </w:rPr>
            </w:pPr>
            <w:r>
              <w:rPr>
                <w:sz w:val="28"/>
                <w:szCs w:val="28"/>
              </w:rPr>
              <w:t>32 035,0</w:t>
            </w:r>
          </w:p>
        </w:tc>
        <w:tc>
          <w:tcPr>
            <w:tcW w:w="1196" w:type="dxa"/>
            <w:tcBorders>
              <w:top w:val="nil"/>
              <w:left w:val="nil"/>
              <w:bottom w:val="single" w:sz="4" w:space="0" w:color="auto"/>
              <w:right w:val="single" w:sz="4" w:space="0" w:color="auto"/>
            </w:tcBorders>
            <w:vAlign w:val="bottom"/>
          </w:tcPr>
          <w:p w:rsidR="005F3FA0" w:rsidRPr="00DC01A8" w:rsidRDefault="005F3FA0" w:rsidP="005F3FA0">
            <w:pPr>
              <w:widowControl w:val="0"/>
              <w:jc w:val="right"/>
              <w:rPr>
                <w:sz w:val="28"/>
                <w:szCs w:val="28"/>
              </w:rPr>
            </w:pPr>
            <w:r>
              <w:rPr>
                <w:sz w:val="28"/>
                <w:szCs w:val="28"/>
              </w:rPr>
              <w:t>22 035,0</w:t>
            </w:r>
          </w:p>
        </w:tc>
      </w:tr>
      <w:tr w:rsidR="005B60CB" w:rsidRPr="00DC01A8" w:rsidTr="002160E5">
        <w:trPr>
          <w:trHeight w:val="268"/>
        </w:trPr>
        <w:tc>
          <w:tcPr>
            <w:tcW w:w="594" w:type="dxa"/>
            <w:tcBorders>
              <w:top w:val="nil"/>
              <w:left w:val="single" w:sz="4" w:space="0" w:color="auto"/>
              <w:bottom w:val="single" w:sz="4" w:space="0" w:color="auto"/>
              <w:right w:val="single" w:sz="4" w:space="0" w:color="auto"/>
            </w:tcBorders>
            <w:vAlign w:val="bottom"/>
          </w:tcPr>
          <w:p w:rsidR="005B60CB" w:rsidRPr="00DC01A8" w:rsidRDefault="005B60CB" w:rsidP="00DC01A8">
            <w:pPr>
              <w:widowControl w:val="0"/>
              <w:jc w:val="center"/>
            </w:pPr>
            <w:r w:rsidRPr="00DC01A8">
              <w:t>1 </w:t>
            </w:r>
          </w:p>
        </w:tc>
        <w:tc>
          <w:tcPr>
            <w:tcW w:w="4383" w:type="dxa"/>
            <w:tcBorders>
              <w:top w:val="nil"/>
              <w:left w:val="single" w:sz="4" w:space="0" w:color="auto"/>
              <w:bottom w:val="single" w:sz="4" w:space="0" w:color="auto"/>
              <w:right w:val="single" w:sz="4" w:space="0" w:color="auto"/>
            </w:tcBorders>
            <w:shd w:val="clear" w:color="auto" w:fill="auto"/>
          </w:tcPr>
          <w:p w:rsidR="005B60CB" w:rsidRPr="00DC01A8" w:rsidRDefault="005B60CB" w:rsidP="00DC01A8">
            <w:pPr>
              <w:widowControl w:val="0"/>
              <w:jc w:val="both"/>
              <w:rPr>
                <w:sz w:val="28"/>
                <w:szCs w:val="28"/>
              </w:rPr>
            </w:pPr>
            <w:r w:rsidRPr="00DC01A8">
              <w:rPr>
                <w:sz w:val="28"/>
                <w:szCs w:val="28"/>
              </w:rPr>
              <w:t>Общегосударственные вопросы</w:t>
            </w:r>
          </w:p>
        </w:tc>
        <w:tc>
          <w:tcPr>
            <w:tcW w:w="1196" w:type="dxa"/>
            <w:tcBorders>
              <w:top w:val="nil"/>
              <w:left w:val="nil"/>
              <w:bottom w:val="single" w:sz="4" w:space="0" w:color="auto"/>
              <w:right w:val="single" w:sz="4" w:space="0" w:color="auto"/>
            </w:tcBorders>
            <w:shd w:val="clear" w:color="auto" w:fill="auto"/>
            <w:vAlign w:val="bottom"/>
          </w:tcPr>
          <w:p w:rsidR="005B60CB" w:rsidRPr="00DC01A8" w:rsidRDefault="00622DA3" w:rsidP="00DC01A8">
            <w:pPr>
              <w:widowControl w:val="0"/>
              <w:jc w:val="right"/>
              <w:rPr>
                <w:sz w:val="28"/>
                <w:szCs w:val="28"/>
              </w:rPr>
            </w:pPr>
            <w:r>
              <w:rPr>
                <w:sz w:val="28"/>
                <w:szCs w:val="28"/>
              </w:rPr>
              <w:t>18 564,7</w:t>
            </w:r>
            <w:r w:rsidR="009143A4">
              <w:rPr>
                <w:sz w:val="28"/>
                <w:szCs w:val="28"/>
              </w:rPr>
              <w:t xml:space="preserve"> </w:t>
            </w:r>
          </w:p>
        </w:tc>
        <w:tc>
          <w:tcPr>
            <w:tcW w:w="1196" w:type="dxa"/>
            <w:tcBorders>
              <w:top w:val="nil"/>
              <w:left w:val="nil"/>
              <w:bottom w:val="single" w:sz="4" w:space="0" w:color="auto"/>
              <w:right w:val="single" w:sz="4" w:space="0" w:color="auto"/>
            </w:tcBorders>
            <w:vAlign w:val="bottom"/>
          </w:tcPr>
          <w:p w:rsidR="005B60CB" w:rsidRPr="00DC01A8" w:rsidRDefault="009143A4" w:rsidP="00DC01A8">
            <w:pPr>
              <w:widowControl w:val="0"/>
              <w:jc w:val="right"/>
              <w:rPr>
                <w:sz w:val="28"/>
                <w:szCs w:val="28"/>
              </w:rPr>
            </w:pPr>
            <w:r>
              <w:rPr>
                <w:sz w:val="28"/>
                <w:szCs w:val="28"/>
              </w:rPr>
              <w:t>44</w:t>
            </w:r>
            <w:r w:rsidR="005F3FA0">
              <w:rPr>
                <w:sz w:val="28"/>
                <w:szCs w:val="28"/>
              </w:rPr>
              <w:t xml:space="preserve"> </w:t>
            </w:r>
            <w:r>
              <w:rPr>
                <w:sz w:val="28"/>
                <w:szCs w:val="28"/>
              </w:rPr>
              <w:t xml:space="preserve">659,5 </w:t>
            </w:r>
          </w:p>
        </w:tc>
        <w:tc>
          <w:tcPr>
            <w:tcW w:w="1196" w:type="dxa"/>
            <w:tcBorders>
              <w:top w:val="nil"/>
              <w:left w:val="nil"/>
              <w:bottom w:val="single" w:sz="4" w:space="0" w:color="auto"/>
              <w:right w:val="single" w:sz="4" w:space="0" w:color="auto"/>
            </w:tcBorders>
            <w:vAlign w:val="bottom"/>
          </w:tcPr>
          <w:p w:rsidR="005B60CB" w:rsidRPr="00DC01A8" w:rsidRDefault="005F3FA0" w:rsidP="00DC01A8">
            <w:pPr>
              <w:widowControl w:val="0"/>
              <w:jc w:val="right"/>
              <w:rPr>
                <w:sz w:val="28"/>
                <w:szCs w:val="28"/>
              </w:rPr>
            </w:pPr>
            <w:r>
              <w:rPr>
                <w:sz w:val="28"/>
                <w:szCs w:val="28"/>
              </w:rPr>
              <w:t>32 035,0</w:t>
            </w:r>
          </w:p>
        </w:tc>
        <w:tc>
          <w:tcPr>
            <w:tcW w:w="1196" w:type="dxa"/>
            <w:tcBorders>
              <w:top w:val="nil"/>
              <w:left w:val="nil"/>
              <w:bottom w:val="single" w:sz="4" w:space="0" w:color="auto"/>
              <w:right w:val="single" w:sz="4" w:space="0" w:color="auto"/>
            </w:tcBorders>
            <w:vAlign w:val="bottom"/>
          </w:tcPr>
          <w:p w:rsidR="005B60CB" w:rsidRPr="00DC01A8" w:rsidRDefault="005F3FA0" w:rsidP="00DC01A8">
            <w:pPr>
              <w:widowControl w:val="0"/>
              <w:jc w:val="right"/>
              <w:rPr>
                <w:sz w:val="28"/>
                <w:szCs w:val="28"/>
              </w:rPr>
            </w:pPr>
            <w:r>
              <w:rPr>
                <w:sz w:val="28"/>
                <w:szCs w:val="28"/>
              </w:rPr>
              <w:t>22 035,0</w:t>
            </w:r>
          </w:p>
        </w:tc>
      </w:tr>
      <w:tr w:rsidR="005B60CB" w:rsidRPr="00DC01A8" w:rsidTr="002160E5">
        <w:trPr>
          <w:trHeight w:val="720"/>
        </w:trPr>
        <w:tc>
          <w:tcPr>
            <w:tcW w:w="594" w:type="dxa"/>
            <w:tcBorders>
              <w:top w:val="nil"/>
              <w:left w:val="single" w:sz="4" w:space="0" w:color="auto"/>
              <w:bottom w:val="single" w:sz="4" w:space="0" w:color="auto"/>
              <w:right w:val="single" w:sz="4" w:space="0" w:color="auto"/>
            </w:tcBorders>
            <w:vAlign w:val="center"/>
          </w:tcPr>
          <w:p w:rsidR="005B60CB" w:rsidRPr="00DC01A8" w:rsidRDefault="005B60CB" w:rsidP="00DC01A8">
            <w:pPr>
              <w:widowControl w:val="0"/>
              <w:jc w:val="center"/>
            </w:pPr>
            <w:r w:rsidRPr="00DC01A8">
              <w:t>1.1</w:t>
            </w:r>
          </w:p>
        </w:tc>
        <w:tc>
          <w:tcPr>
            <w:tcW w:w="4383" w:type="dxa"/>
            <w:tcBorders>
              <w:top w:val="nil"/>
              <w:left w:val="single" w:sz="4" w:space="0" w:color="auto"/>
              <w:bottom w:val="single" w:sz="4" w:space="0" w:color="auto"/>
              <w:right w:val="single" w:sz="4" w:space="0" w:color="auto"/>
            </w:tcBorders>
            <w:shd w:val="clear" w:color="auto" w:fill="auto"/>
            <w:vAlign w:val="bottom"/>
          </w:tcPr>
          <w:p w:rsidR="005B60CB" w:rsidRPr="00DC01A8" w:rsidRDefault="005B60CB" w:rsidP="00DC01A8">
            <w:pPr>
              <w:widowControl w:val="0"/>
              <w:jc w:val="both"/>
              <w:rPr>
                <w:sz w:val="28"/>
                <w:szCs w:val="28"/>
              </w:rPr>
            </w:pPr>
            <w:r w:rsidRPr="00DC01A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196" w:type="dxa"/>
            <w:tcBorders>
              <w:top w:val="nil"/>
              <w:left w:val="nil"/>
              <w:bottom w:val="single" w:sz="4" w:space="0" w:color="auto"/>
              <w:right w:val="single" w:sz="4" w:space="0" w:color="auto"/>
            </w:tcBorders>
            <w:shd w:val="clear" w:color="auto" w:fill="auto"/>
            <w:vAlign w:val="bottom"/>
          </w:tcPr>
          <w:p w:rsidR="005B60CB" w:rsidRPr="00DC01A8" w:rsidRDefault="007106F6" w:rsidP="00DC01A8">
            <w:pPr>
              <w:widowControl w:val="0"/>
              <w:jc w:val="right"/>
              <w:rPr>
                <w:sz w:val="28"/>
                <w:szCs w:val="28"/>
              </w:rPr>
            </w:pPr>
            <w:r>
              <w:rPr>
                <w:sz w:val="28"/>
                <w:szCs w:val="28"/>
              </w:rPr>
              <w:t>6 789,9</w:t>
            </w:r>
          </w:p>
        </w:tc>
        <w:tc>
          <w:tcPr>
            <w:tcW w:w="1196" w:type="dxa"/>
            <w:tcBorders>
              <w:top w:val="nil"/>
              <w:left w:val="nil"/>
              <w:bottom w:val="single" w:sz="4" w:space="0" w:color="auto"/>
              <w:right w:val="single" w:sz="4" w:space="0" w:color="auto"/>
            </w:tcBorders>
            <w:vAlign w:val="bottom"/>
          </w:tcPr>
          <w:p w:rsidR="005B60CB" w:rsidRPr="00DC01A8" w:rsidRDefault="00FE6A00" w:rsidP="00DC01A8">
            <w:pPr>
              <w:widowControl w:val="0"/>
              <w:jc w:val="right"/>
              <w:rPr>
                <w:sz w:val="28"/>
                <w:szCs w:val="28"/>
              </w:rPr>
            </w:pPr>
            <w:r>
              <w:rPr>
                <w:sz w:val="28"/>
                <w:szCs w:val="28"/>
              </w:rPr>
              <w:t>6</w:t>
            </w:r>
            <w:r w:rsidR="005F3FA0">
              <w:rPr>
                <w:sz w:val="28"/>
                <w:szCs w:val="28"/>
              </w:rPr>
              <w:t xml:space="preserve"> </w:t>
            </w:r>
            <w:r>
              <w:rPr>
                <w:sz w:val="28"/>
                <w:szCs w:val="28"/>
              </w:rPr>
              <w:t>894,3</w:t>
            </w:r>
          </w:p>
        </w:tc>
        <w:tc>
          <w:tcPr>
            <w:tcW w:w="1196" w:type="dxa"/>
            <w:tcBorders>
              <w:top w:val="nil"/>
              <w:left w:val="nil"/>
              <w:bottom w:val="single" w:sz="4" w:space="0" w:color="auto"/>
              <w:right w:val="single" w:sz="4" w:space="0" w:color="auto"/>
            </w:tcBorders>
            <w:vAlign w:val="bottom"/>
          </w:tcPr>
          <w:p w:rsidR="005B60CB" w:rsidRPr="00DC01A8" w:rsidRDefault="005F3FA0" w:rsidP="00DC01A8">
            <w:pPr>
              <w:jc w:val="right"/>
              <w:rPr>
                <w:bCs/>
                <w:sz w:val="28"/>
                <w:szCs w:val="28"/>
              </w:rPr>
            </w:pPr>
            <w:r>
              <w:rPr>
                <w:bCs/>
                <w:sz w:val="28"/>
                <w:szCs w:val="28"/>
              </w:rPr>
              <w:t>7 035,0</w:t>
            </w:r>
          </w:p>
        </w:tc>
        <w:tc>
          <w:tcPr>
            <w:tcW w:w="1196" w:type="dxa"/>
            <w:tcBorders>
              <w:top w:val="nil"/>
              <w:left w:val="nil"/>
              <w:bottom w:val="single" w:sz="4" w:space="0" w:color="auto"/>
              <w:right w:val="single" w:sz="4" w:space="0" w:color="auto"/>
            </w:tcBorders>
            <w:vAlign w:val="bottom"/>
          </w:tcPr>
          <w:p w:rsidR="005B60CB" w:rsidRPr="00DC01A8" w:rsidRDefault="005F3FA0" w:rsidP="00DC01A8">
            <w:pPr>
              <w:jc w:val="right"/>
              <w:rPr>
                <w:bCs/>
                <w:sz w:val="28"/>
                <w:szCs w:val="28"/>
              </w:rPr>
            </w:pPr>
            <w:r>
              <w:rPr>
                <w:bCs/>
                <w:sz w:val="28"/>
                <w:szCs w:val="28"/>
              </w:rPr>
              <w:t>7 035,0</w:t>
            </w:r>
          </w:p>
        </w:tc>
      </w:tr>
      <w:tr w:rsidR="005B60CB" w:rsidRPr="00DC01A8" w:rsidTr="002160E5">
        <w:trPr>
          <w:trHeight w:val="204"/>
        </w:trPr>
        <w:tc>
          <w:tcPr>
            <w:tcW w:w="594" w:type="dxa"/>
            <w:tcBorders>
              <w:top w:val="single" w:sz="4" w:space="0" w:color="auto"/>
              <w:left w:val="single" w:sz="4" w:space="0" w:color="auto"/>
              <w:bottom w:val="single" w:sz="4" w:space="0" w:color="auto"/>
              <w:right w:val="single" w:sz="4" w:space="0" w:color="auto"/>
            </w:tcBorders>
            <w:vAlign w:val="center"/>
          </w:tcPr>
          <w:p w:rsidR="005B60CB" w:rsidRPr="00DC01A8" w:rsidRDefault="005B60CB" w:rsidP="00DC01A8">
            <w:pPr>
              <w:widowControl w:val="0"/>
              <w:jc w:val="center"/>
            </w:pPr>
            <w:r w:rsidRPr="00DC01A8">
              <w:t>1.2</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5B60CB" w:rsidRPr="00DC01A8" w:rsidRDefault="005B60CB" w:rsidP="00DC01A8">
            <w:pPr>
              <w:widowControl w:val="0"/>
              <w:jc w:val="both"/>
              <w:rPr>
                <w:sz w:val="28"/>
                <w:szCs w:val="28"/>
              </w:rPr>
            </w:pPr>
            <w:r w:rsidRPr="00DC01A8">
              <w:rPr>
                <w:sz w:val="28"/>
                <w:szCs w:val="28"/>
              </w:rPr>
              <w:t xml:space="preserve">Резервные фонды </w:t>
            </w:r>
          </w:p>
        </w:tc>
        <w:tc>
          <w:tcPr>
            <w:tcW w:w="1196" w:type="dxa"/>
            <w:tcBorders>
              <w:top w:val="single" w:sz="4" w:space="0" w:color="auto"/>
              <w:left w:val="nil"/>
              <w:bottom w:val="single" w:sz="4" w:space="0" w:color="auto"/>
              <w:right w:val="single" w:sz="4" w:space="0" w:color="auto"/>
            </w:tcBorders>
            <w:shd w:val="clear" w:color="auto" w:fill="auto"/>
            <w:vAlign w:val="bottom"/>
          </w:tcPr>
          <w:p w:rsidR="005B60CB" w:rsidRPr="00DC01A8" w:rsidRDefault="007106F6" w:rsidP="00DC01A8">
            <w:pPr>
              <w:widowControl w:val="0"/>
              <w:jc w:val="right"/>
              <w:rPr>
                <w:sz w:val="28"/>
                <w:szCs w:val="28"/>
              </w:rPr>
            </w:pPr>
            <w:r>
              <w:rPr>
                <w:sz w:val="28"/>
                <w:szCs w:val="28"/>
              </w:rPr>
              <w:t>11 734,9</w:t>
            </w:r>
          </w:p>
        </w:tc>
        <w:tc>
          <w:tcPr>
            <w:tcW w:w="1196" w:type="dxa"/>
            <w:tcBorders>
              <w:top w:val="single" w:sz="4" w:space="0" w:color="auto"/>
              <w:left w:val="nil"/>
              <w:bottom w:val="single" w:sz="4" w:space="0" w:color="auto"/>
              <w:right w:val="single" w:sz="4" w:space="0" w:color="auto"/>
            </w:tcBorders>
            <w:shd w:val="clear" w:color="auto" w:fill="FFFFFF" w:themeFill="background1"/>
            <w:vAlign w:val="bottom"/>
          </w:tcPr>
          <w:p w:rsidR="005B60CB" w:rsidRPr="00DC01A8" w:rsidRDefault="007106F6" w:rsidP="00DC01A8">
            <w:pPr>
              <w:widowControl w:val="0"/>
              <w:jc w:val="right"/>
              <w:rPr>
                <w:sz w:val="28"/>
                <w:szCs w:val="28"/>
              </w:rPr>
            </w:pPr>
            <w:r>
              <w:rPr>
                <w:sz w:val="28"/>
                <w:szCs w:val="28"/>
              </w:rPr>
              <w:t>37 729,2</w:t>
            </w:r>
          </w:p>
        </w:tc>
        <w:tc>
          <w:tcPr>
            <w:tcW w:w="1196" w:type="dxa"/>
            <w:tcBorders>
              <w:top w:val="single" w:sz="4" w:space="0" w:color="auto"/>
              <w:left w:val="nil"/>
              <w:bottom w:val="single" w:sz="4" w:space="0" w:color="auto"/>
              <w:right w:val="single" w:sz="4" w:space="0" w:color="auto"/>
            </w:tcBorders>
            <w:vAlign w:val="bottom"/>
          </w:tcPr>
          <w:p w:rsidR="005B60CB" w:rsidRPr="00DC01A8" w:rsidRDefault="005F3FA0" w:rsidP="00DC01A8">
            <w:pPr>
              <w:widowControl w:val="0"/>
              <w:jc w:val="right"/>
              <w:rPr>
                <w:sz w:val="28"/>
                <w:szCs w:val="28"/>
              </w:rPr>
            </w:pPr>
            <w:r>
              <w:rPr>
                <w:sz w:val="28"/>
                <w:szCs w:val="28"/>
              </w:rPr>
              <w:t>25 000,0</w:t>
            </w:r>
          </w:p>
        </w:tc>
        <w:tc>
          <w:tcPr>
            <w:tcW w:w="1196" w:type="dxa"/>
            <w:tcBorders>
              <w:top w:val="single" w:sz="4" w:space="0" w:color="auto"/>
              <w:left w:val="nil"/>
              <w:bottom w:val="single" w:sz="4" w:space="0" w:color="auto"/>
              <w:right w:val="single" w:sz="4" w:space="0" w:color="auto"/>
            </w:tcBorders>
            <w:vAlign w:val="bottom"/>
          </w:tcPr>
          <w:p w:rsidR="005B60CB" w:rsidRPr="00DC01A8" w:rsidRDefault="005F3FA0" w:rsidP="00DC01A8">
            <w:pPr>
              <w:widowControl w:val="0"/>
              <w:jc w:val="right"/>
              <w:rPr>
                <w:sz w:val="28"/>
                <w:szCs w:val="28"/>
              </w:rPr>
            </w:pPr>
            <w:r>
              <w:rPr>
                <w:sz w:val="28"/>
                <w:szCs w:val="28"/>
              </w:rPr>
              <w:t>15 000,0</w:t>
            </w:r>
          </w:p>
        </w:tc>
      </w:tr>
      <w:tr w:rsidR="005B60CB" w:rsidRPr="00DC01A8" w:rsidTr="002160E5">
        <w:trPr>
          <w:trHeight w:val="96"/>
        </w:trPr>
        <w:tc>
          <w:tcPr>
            <w:tcW w:w="594" w:type="dxa"/>
            <w:tcBorders>
              <w:top w:val="single" w:sz="4" w:space="0" w:color="auto"/>
              <w:left w:val="single" w:sz="4" w:space="0" w:color="auto"/>
              <w:bottom w:val="single" w:sz="4" w:space="0" w:color="auto"/>
              <w:right w:val="single" w:sz="4" w:space="0" w:color="auto"/>
            </w:tcBorders>
            <w:vAlign w:val="center"/>
          </w:tcPr>
          <w:p w:rsidR="005B60CB" w:rsidRPr="00DC01A8" w:rsidRDefault="005B60CB" w:rsidP="00DC01A8">
            <w:pPr>
              <w:widowControl w:val="0"/>
              <w:jc w:val="center"/>
            </w:pPr>
            <w:r w:rsidRPr="00DC01A8">
              <w:t>2</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5B60CB" w:rsidRPr="00DC01A8" w:rsidRDefault="005B60CB" w:rsidP="00DC01A8">
            <w:pPr>
              <w:widowControl w:val="0"/>
              <w:jc w:val="both"/>
              <w:rPr>
                <w:sz w:val="28"/>
                <w:szCs w:val="28"/>
              </w:rPr>
            </w:pPr>
            <w:r w:rsidRPr="00DC01A8">
              <w:rPr>
                <w:sz w:val="28"/>
                <w:szCs w:val="28"/>
              </w:rPr>
              <w:t>Образование</w:t>
            </w:r>
          </w:p>
        </w:tc>
        <w:tc>
          <w:tcPr>
            <w:tcW w:w="1196" w:type="dxa"/>
            <w:tcBorders>
              <w:top w:val="single" w:sz="4" w:space="0" w:color="auto"/>
              <w:left w:val="nil"/>
              <w:bottom w:val="single" w:sz="4" w:space="0" w:color="auto"/>
              <w:right w:val="single" w:sz="4" w:space="0" w:color="auto"/>
            </w:tcBorders>
            <w:shd w:val="clear" w:color="auto" w:fill="auto"/>
            <w:vAlign w:val="bottom"/>
          </w:tcPr>
          <w:p w:rsidR="005B60CB" w:rsidRPr="00DC01A8" w:rsidRDefault="007106F6" w:rsidP="00DC01A8">
            <w:pPr>
              <w:widowControl w:val="0"/>
              <w:jc w:val="right"/>
              <w:rPr>
                <w:sz w:val="28"/>
                <w:szCs w:val="28"/>
              </w:rPr>
            </w:pPr>
            <w:r>
              <w:rPr>
                <w:sz w:val="28"/>
                <w:szCs w:val="28"/>
              </w:rPr>
              <w:t>39,9</w:t>
            </w:r>
          </w:p>
        </w:tc>
        <w:tc>
          <w:tcPr>
            <w:tcW w:w="1196" w:type="dxa"/>
            <w:tcBorders>
              <w:top w:val="single" w:sz="4" w:space="0" w:color="auto"/>
              <w:left w:val="nil"/>
              <w:bottom w:val="single" w:sz="4" w:space="0" w:color="auto"/>
              <w:right w:val="single" w:sz="4" w:space="0" w:color="auto"/>
            </w:tcBorders>
            <w:shd w:val="clear" w:color="auto" w:fill="FFFFFF" w:themeFill="background1"/>
            <w:vAlign w:val="bottom"/>
          </w:tcPr>
          <w:p w:rsidR="005B60CB" w:rsidRPr="00DC01A8" w:rsidRDefault="00FE6A00" w:rsidP="00DC01A8">
            <w:pPr>
              <w:widowControl w:val="0"/>
              <w:jc w:val="right"/>
              <w:rPr>
                <w:sz w:val="28"/>
                <w:szCs w:val="28"/>
              </w:rPr>
            </w:pPr>
            <w:r>
              <w:rPr>
                <w:sz w:val="28"/>
                <w:szCs w:val="28"/>
              </w:rPr>
              <w:t>48,3</w:t>
            </w:r>
          </w:p>
        </w:tc>
        <w:tc>
          <w:tcPr>
            <w:tcW w:w="1196" w:type="dxa"/>
            <w:tcBorders>
              <w:top w:val="single" w:sz="4" w:space="0" w:color="auto"/>
              <w:left w:val="nil"/>
              <w:bottom w:val="single" w:sz="4" w:space="0" w:color="auto"/>
              <w:right w:val="single" w:sz="4" w:space="0" w:color="auto"/>
            </w:tcBorders>
            <w:vAlign w:val="bottom"/>
          </w:tcPr>
          <w:p w:rsidR="005B60CB" w:rsidRPr="00DC01A8" w:rsidRDefault="005F3FA0" w:rsidP="00DC01A8">
            <w:pPr>
              <w:widowControl w:val="0"/>
              <w:jc w:val="right"/>
              <w:rPr>
                <w:sz w:val="28"/>
                <w:szCs w:val="28"/>
              </w:rPr>
            </w:pPr>
            <w:r>
              <w:rPr>
                <w:sz w:val="28"/>
                <w:szCs w:val="28"/>
              </w:rPr>
              <w:t>0,0</w:t>
            </w:r>
          </w:p>
        </w:tc>
        <w:tc>
          <w:tcPr>
            <w:tcW w:w="1196" w:type="dxa"/>
            <w:tcBorders>
              <w:top w:val="single" w:sz="4" w:space="0" w:color="auto"/>
              <w:left w:val="nil"/>
              <w:bottom w:val="single" w:sz="4" w:space="0" w:color="auto"/>
              <w:right w:val="single" w:sz="4" w:space="0" w:color="auto"/>
            </w:tcBorders>
            <w:vAlign w:val="bottom"/>
          </w:tcPr>
          <w:p w:rsidR="005B60CB" w:rsidRPr="00DC01A8" w:rsidRDefault="005F3FA0" w:rsidP="00DC01A8">
            <w:pPr>
              <w:widowControl w:val="0"/>
              <w:jc w:val="right"/>
              <w:rPr>
                <w:sz w:val="28"/>
                <w:szCs w:val="28"/>
              </w:rPr>
            </w:pPr>
            <w:r>
              <w:rPr>
                <w:sz w:val="28"/>
                <w:szCs w:val="28"/>
              </w:rPr>
              <w:t>0,0</w:t>
            </w:r>
          </w:p>
        </w:tc>
      </w:tr>
      <w:tr w:rsidR="005B60CB" w:rsidRPr="00DC01A8" w:rsidTr="002160E5">
        <w:trPr>
          <w:trHeight w:val="216"/>
        </w:trPr>
        <w:tc>
          <w:tcPr>
            <w:tcW w:w="594" w:type="dxa"/>
            <w:tcBorders>
              <w:top w:val="single" w:sz="4" w:space="0" w:color="auto"/>
              <w:left w:val="single" w:sz="4" w:space="0" w:color="auto"/>
              <w:bottom w:val="single" w:sz="4" w:space="0" w:color="auto"/>
              <w:right w:val="single" w:sz="4" w:space="0" w:color="auto"/>
            </w:tcBorders>
            <w:vAlign w:val="center"/>
          </w:tcPr>
          <w:p w:rsidR="005B60CB" w:rsidRPr="00DC01A8" w:rsidRDefault="005B60CB" w:rsidP="00DC01A8">
            <w:pPr>
              <w:widowControl w:val="0"/>
              <w:jc w:val="center"/>
            </w:pPr>
            <w:r w:rsidRPr="00DC01A8">
              <w:t>2.1</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5B60CB" w:rsidRPr="00DC01A8" w:rsidRDefault="005B60CB" w:rsidP="00DC01A8">
            <w:pPr>
              <w:widowControl w:val="0"/>
              <w:jc w:val="both"/>
              <w:rPr>
                <w:sz w:val="28"/>
                <w:szCs w:val="28"/>
              </w:rPr>
            </w:pPr>
            <w:r w:rsidRPr="00DC01A8">
              <w:rPr>
                <w:sz w:val="28"/>
                <w:szCs w:val="28"/>
              </w:rPr>
              <w:t>Профессиональная подготовка, переподготовка и повышение квалификации</w:t>
            </w:r>
          </w:p>
        </w:tc>
        <w:tc>
          <w:tcPr>
            <w:tcW w:w="1196" w:type="dxa"/>
            <w:tcBorders>
              <w:top w:val="single" w:sz="4" w:space="0" w:color="auto"/>
              <w:left w:val="nil"/>
              <w:bottom w:val="single" w:sz="4" w:space="0" w:color="auto"/>
              <w:right w:val="single" w:sz="4" w:space="0" w:color="auto"/>
            </w:tcBorders>
            <w:shd w:val="clear" w:color="auto" w:fill="auto"/>
            <w:vAlign w:val="bottom"/>
          </w:tcPr>
          <w:p w:rsidR="005B60CB" w:rsidRPr="00DC01A8" w:rsidRDefault="007106F6" w:rsidP="00DC01A8">
            <w:pPr>
              <w:widowControl w:val="0"/>
              <w:jc w:val="right"/>
              <w:rPr>
                <w:sz w:val="28"/>
                <w:szCs w:val="28"/>
              </w:rPr>
            </w:pPr>
            <w:r>
              <w:rPr>
                <w:sz w:val="28"/>
                <w:szCs w:val="28"/>
              </w:rPr>
              <w:t>39,9</w:t>
            </w:r>
          </w:p>
        </w:tc>
        <w:tc>
          <w:tcPr>
            <w:tcW w:w="1196" w:type="dxa"/>
            <w:tcBorders>
              <w:top w:val="single" w:sz="4" w:space="0" w:color="auto"/>
              <w:left w:val="nil"/>
              <w:bottom w:val="single" w:sz="4" w:space="0" w:color="auto"/>
              <w:right w:val="single" w:sz="4" w:space="0" w:color="auto"/>
            </w:tcBorders>
            <w:shd w:val="clear" w:color="auto" w:fill="FFFFFF" w:themeFill="background1"/>
            <w:vAlign w:val="bottom"/>
          </w:tcPr>
          <w:p w:rsidR="005B60CB" w:rsidRPr="00DC01A8" w:rsidRDefault="00FE6A00" w:rsidP="00DC01A8">
            <w:pPr>
              <w:widowControl w:val="0"/>
              <w:jc w:val="right"/>
              <w:rPr>
                <w:sz w:val="28"/>
                <w:szCs w:val="28"/>
              </w:rPr>
            </w:pPr>
            <w:r>
              <w:rPr>
                <w:sz w:val="28"/>
                <w:szCs w:val="28"/>
              </w:rPr>
              <w:t>48,3</w:t>
            </w:r>
          </w:p>
        </w:tc>
        <w:tc>
          <w:tcPr>
            <w:tcW w:w="1196" w:type="dxa"/>
            <w:tcBorders>
              <w:top w:val="single" w:sz="4" w:space="0" w:color="auto"/>
              <w:left w:val="nil"/>
              <w:bottom w:val="single" w:sz="4" w:space="0" w:color="auto"/>
              <w:right w:val="single" w:sz="4" w:space="0" w:color="auto"/>
            </w:tcBorders>
            <w:vAlign w:val="bottom"/>
          </w:tcPr>
          <w:p w:rsidR="005B60CB" w:rsidRPr="00DC01A8" w:rsidRDefault="005F3FA0" w:rsidP="00DC01A8">
            <w:pPr>
              <w:widowControl w:val="0"/>
              <w:jc w:val="right"/>
              <w:rPr>
                <w:sz w:val="28"/>
                <w:szCs w:val="28"/>
              </w:rPr>
            </w:pPr>
            <w:r>
              <w:rPr>
                <w:sz w:val="28"/>
                <w:szCs w:val="28"/>
              </w:rPr>
              <w:t>0,0</w:t>
            </w:r>
          </w:p>
        </w:tc>
        <w:tc>
          <w:tcPr>
            <w:tcW w:w="1196" w:type="dxa"/>
            <w:tcBorders>
              <w:top w:val="single" w:sz="4" w:space="0" w:color="auto"/>
              <w:left w:val="nil"/>
              <w:bottom w:val="single" w:sz="4" w:space="0" w:color="auto"/>
              <w:right w:val="single" w:sz="4" w:space="0" w:color="auto"/>
            </w:tcBorders>
            <w:vAlign w:val="bottom"/>
          </w:tcPr>
          <w:p w:rsidR="005B60CB" w:rsidRPr="00DC01A8" w:rsidRDefault="005F3FA0" w:rsidP="00DC01A8">
            <w:pPr>
              <w:widowControl w:val="0"/>
              <w:jc w:val="right"/>
              <w:rPr>
                <w:sz w:val="28"/>
                <w:szCs w:val="28"/>
              </w:rPr>
            </w:pPr>
            <w:r>
              <w:rPr>
                <w:sz w:val="28"/>
                <w:szCs w:val="28"/>
              </w:rPr>
              <w:t>0,0</w:t>
            </w:r>
          </w:p>
        </w:tc>
      </w:tr>
    </w:tbl>
    <w:p w:rsidR="00BC0A05" w:rsidRPr="00DC01A8" w:rsidRDefault="00BC0A05" w:rsidP="00DC01A8">
      <w:pPr>
        <w:widowControl w:val="0"/>
        <w:tabs>
          <w:tab w:val="left" w:pos="3402"/>
        </w:tabs>
        <w:spacing w:line="360" w:lineRule="auto"/>
        <w:jc w:val="both"/>
      </w:pPr>
      <w:r w:rsidRPr="00DC01A8">
        <w:t>__</w:t>
      </w:r>
      <w:r w:rsidR="00AF6655" w:rsidRPr="00DC01A8">
        <w:t>_____</w:t>
      </w:r>
      <w:r w:rsidRPr="00DC01A8">
        <w:t>____________________</w:t>
      </w:r>
    </w:p>
    <w:p w:rsidR="00BC0A05" w:rsidRPr="00DC01A8" w:rsidRDefault="00BC0A05" w:rsidP="00DC01A8">
      <w:pPr>
        <w:widowControl w:val="0"/>
        <w:ind w:firstLine="709"/>
        <w:jc w:val="both"/>
        <w:rPr>
          <w:sz w:val="28"/>
          <w:szCs w:val="28"/>
        </w:rPr>
      </w:pPr>
      <w:r w:rsidRPr="00DC01A8">
        <w:rPr>
          <w:sz w:val="28"/>
          <w:szCs w:val="28"/>
        </w:rPr>
        <w:t>* Показатели сводной бюджетной росписи по состоянию на 1 октября 20</w:t>
      </w:r>
      <w:r w:rsidR="00C639D5" w:rsidRPr="00DC01A8">
        <w:rPr>
          <w:sz w:val="28"/>
          <w:szCs w:val="28"/>
        </w:rPr>
        <w:t>2</w:t>
      </w:r>
      <w:r w:rsidR="00055B33">
        <w:rPr>
          <w:sz w:val="28"/>
          <w:szCs w:val="28"/>
        </w:rPr>
        <w:t>3</w:t>
      </w:r>
      <w:r w:rsidRPr="00DC01A8">
        <w:rPr>
          <w:sz w:val="28"/>
          <w:szCs w:val="28"/>
        </w:rPr>
        <w:t> года.</w:t>
      </w:r>
    </w:p>
    <w:p w:rsidR="00F536C4" w:rsidRPr="00DC01A8" w:rsidRDefault="00F536C4" w:rsidP="00DC01A8">
      <w:pPr>
        <w:widowControl w:val="0"/>
        <w:ind w:firstLine="851"/>
        <w:jc w:val="both"/>
        <w:rPr>
          <w:sz w:val="28"/>
          <w:szCs w:val="28"/>
        </w:rPr>
      </w:pPr>
    </w:p>
    <w:p w:rsidR="00611FD1" w:rsidRPr="00DC01A8" w:rsidRDefault="000410D4" w:rsidP="00DC01A8">
      <w:pPr>
        <w:widowControl w:val="0"/>
        <w:ind w:firstLine="709"/>
        <w:jc w:val="both"/>
        <w:rPr>
          <w:sz w:val="28"/>
          <w:szCs w:val="28"/>
        </w:rPr>
      </w:pPr>
      <w:r w:rsidRPr="00DC01A8">
        <w:rPr>
          <w:sz w:val="28"/>
          <w:szCs w:val="28"/>
        </w:rPr>
        <w:t>В непрограммных расходах</w:t>
      </w:r>
      <w:r w:rsidR="00D128AC" w:rsidRPr="00DC01A8">
        <w:rPr>
          <w:sz w:val="28"/>
          <w:szCs w:val="28"/>
        </w:rPr>
        <w:t xml:space="preserve"> по </w:t>
      </w:r>
      <w:r w:rsidR="00E60298" w:rsidRPr="00DC01A8">
        <w:rPr>
          <w:sz w:val="28"/>
          <w:szCs w:val="28"/>
        </w:rPr>
        <w:t>раздел</w:t>
      </w:r>
      <w:r w:rsidR="00883954" w:rsidRPr="00DC01A8">
        <w:rPr>
          <w:sz w:val="28"/>
          <w:szCs w:val="28"/>
        </w:rPr>
        <w:t>у</w:t>
      </w:r>
      <w:r w:rsidR="00E60298" w:rsidRPr="00DC01A8">
        <w:rPr>
          <w:sz w:val="28"/>
          <w:szCs w:val="28"/>
        </w:rPr>
        <w:t xml:space="preserve"> </w:t>
      </w:r>
      <w:r w:rsidR="00552604" w:rsidRPr="00DC01A8">
        <w:rPr>
          <w:sz w:val="28"/>
          <w:szCs w:val="28"/>
        </w:rPr>
        <w:t>«</w:t>
      </w:r>
      <w:r w:rsidR="00E60298" w:rsidRPr="00DC01A8">
        <w:rPr>
          <w:sz w:val="28"/>
          <w:szCs w:val="28"/>
        </w:rPr>
        <w:t>Общегосударственные вопросы</w:t>
      </w:r>
      <w:r w:rsidR="00552604" w:rsidRPr="00DC01A8">
        <w:rPr>
          <w:sz w:val="28"/>
          <w:szCs w:val="28"/>
        </w:rPr>
        <w:t>»</w:t>
      </w:r>
      <w:r w:rsidR="00F2569B" w:rsidRPr="00DC01A8">
        <w:rPr>
          <w:sz w:val="28"/>
          <w:szCs w:val="28"/>
        </w:rPr>
        <w:t xml:space="preserve"> </w:t>
      </w:r>
      <w:r w:rsidR="00883954" w:rsidRPr="00DC01A8">
        <w:rPr>
          <w:sz w:val="28"/>
          <w:szCs w:val="28"/>
        </w:rPr>
        <w:t>предусмотрены бюджетные ассигнования</w:t>
      </w:r>
      <w:r w:rsidR="00611FD1" w:rsidRPr="00DC01A8">
        <w:rPr>
          <w:sz w:val="28"/>
          <w:szCs w:val="28"/>
        </w:rPr>
        <w:t>:</w:t>
      </w:r>
      <w:r w:rsidR="00D128AC" w:rsidRPr="00DC01A8">
        <w:rPr>
          <w:sz w:val="28"/>
          <w:szCs w:val="28"/>
        </w:rPr>
        <w:t xml:space="preserve"> </w:t>
      </w:r>
    </w:p>
    <w:p w:rsidR="002160E5" w:rsidRPr="00DC01A8" w:rsidRDefault="00611FD1" w:rsidP="00DC01A8">
      <w:pPr>
        <w:widowControl w:val="0"/>
        <w:ind w:firstLine="709"/>
        <w:jc w:val="both"/>
        <w:rPr>
          <w:sz w:val="28"/>
          <w:szCs w:val="28"/>
        </w:rPr>
      </w:pPr>
      <w:r w:rsidRPr="00DC01A8">
        <w:rPr>
          <w:color w:val="000000" w:themeColor="text1"/>
          <w:sz w:val="28"/>
          <w:szCs w:val="28"/>
        </w:rPr>
        <w:lastRenderedPageBreak/>
        <w:t>п</w:t>
      </w:r>
      <w:r w:rsidR="00245D10" w:rsidRPr="00DC01A8">
        <w:rPr>
          <w:color w:val="000000" w:themeColor="text1"/>
          <w:sz w:val="28"/>
          <w:szCs w:val="28"/>
        </w:rPr>
        <w:t>о подраздел</w:t>
      </w:r>
      <w:r w:rsidR="002160E5" w:rsidRPr="00DC01A8">
        <w:rPr>
          <w:color w:val="000000" w:themeColor="text1"/>
          <w:sz w:val="28"/>
          <w:szCs w:val="28"/>
        </w:rPr>
        <w:t>у</w:t>
      </w:r>
      <w:r w:rsidR="009A68AF" w:rsidRPr="00DC01A8">
        <w:rPr>
          <w:color w:val="000000" w:themeColor="text1"/>
          <w:sz w:val="28"/>
          <w:szCs w:val="28"/>
        </w:rPr>
        <w:t xml:space="preserve"> 06</w:t>
      </w:r>
      <w:r w:rsidR="00245D10" w:rsidRPr="00DC01A8">
        <w:rPr>
          <w:color w:val="000000" w:themeColor="text1"/>
          <w:sz w:val="28"/>
          <w:szCs w:val="28"/>
        </w:rPr>
        <w:t xml:space="preserve"> </w:t>
      </w:r>
      <w:r w:rsidR="00552604" w:rsidRPr="00DC01A8">
        <w:rPr>
          <w:color w:val="000000" w:themeColor="text1"/>
          <w:sz w:val="28"/>
          <w:szCs w:val="28"/>
        </w:rPr>
        <w:t>«</w:t>
      </w:r>
      <w:r w:rsidR="009A68AF" w:rsidRPr="00DC01A8">
        <w:rPr>
          <w:color w:val="000000" w:themeColor="text1"/>
          <w:sz w:val="28"/>
          <w:szCs w:val="28"/>
        </w:rPr>
        <w:t>Обеспечение деятельности финансовых, налоговых и таможенных органов и органов финансового (финансово-бюджетного) надзора</w:t>
      </w:r>
      <w:r w:rsidR="00552604" w:rsidRPr="00DC01A8">
        <w:rPr>
          <w:color w:val="000000" w:themeColor="text1"/>
          <w:sz w:val="28"/>
          <w:szCs w:val="28"/>
        </w:rPr>
        <w:t>»</w:t>
      </w:r>
      <w:r w:rsidR="00245D10" w:rsidRPr="00DC01A8">
        <w:rPr>
          <w:color w:val="000000" w:themeColor="text1"/>
          <w:sz w:val="28"/>
          <w:szCs w:val="28"/>
        </w:rPr>
        <w:t xml:space="preserve"> </w:t>
      </w:r>
      <w:r w:rsidR="002160E5" w:rsidRPr="00DC01A8">
        <w:rPr>
          <w:sz w:val="28"/>
          <w:szCs w:val="28"/>
        </w:rPr>
        <w:t xml:space="preserve">на обеспечение деятельности Контрольно-счетной палаты муниципального образования Апшеронский район в сумме </w:t>
      </w:r>
      <w:r w:rsidR="00EC230E">
        <w:rPr>
          <w:sz w:val="28"/>
          <w:szCs w:val="28"/>
        </w:rPr>
        <w:t>6 894,3</w:t>
      </w:r>
      <w:r w:rsidR="002160E5" w:rsidRPr="00DC01A8">
        <w:rPr>
          <w:sz w:val="28"/>
          <w:szCs w:val="28"/>
        </w:rPr>
        <w:t xml:space="preserve"> тыс. рублей</w:t>
      </w:r>
      <w:r w:rsidRPr="00DC01A8">
        <w:rPr>
          <w:sz w:val="28"/>
          <w:szCs w:val="28"/>
        </w:rPr>
        <w:t>;</w:t>
      </w:r>
    </w:p>
    <w:p w:rsidR="00883954" w:rsidRPr="00DC01A8" w:rsidRDefault="00611FD1" w:rsidP="00DC01A8">
      <w:pPr>
        <w:pStyle w:val="20"/>
        <w:widowControl w:val="0"/>
        <w:spacing w:after="0"/>
        <w:ind w:left="0" w:firstLine="709"/>
        <w:jc w:val="both"/>
        <w:outlineLvl w:val="0"/>
        <w:rPr>
          <w:sz w:val="28"/>
          <w:szCs w:val="28"/>
        </w:rPr>
      </w:pPr>
      <w:r w:rsidRPr="00DC01A8">
        <w:rPr>
          <w:color w:val="000000" w:themeColor="text1"/>
          <w:sz w:val="28"/>
          <w:szCs w:val="28"/>
        </w:rPr>
        <w:t>п</w:t>
      </w:r>
      <w:r w:rsidR="00883954" w:rsidRPr="00DC01A8">
        <w:rPr>
          <w:color w:val="000000" w:themeColor="text1"/>
          <w:sz w:val="28"/>
          <w:szCs w:val="28"/>
        </w:rPr>
        <w:t xml:space="preserve">о подразделу 11 «Резервные фонды» </w:t>
      </w:r>
      <w:r w:rsidR="00883954" w:rsidRPr="00DC01A8">
        <w:rPr>
          <w:sz w:val="28"/>
          <w:szCs w:val="28"/>
        </w:rPr>
        <w:t xml:space="preserve">предусмотрены расходы резервного фонда </w:t>
      </w:r>
      <w:r w:rsidR="00883954" w:rsidRPr="00DC01A8">
        <w:rPr>
          <w:spacing w:val="1"/>
          <w:sz w:val="28"/>
          <w:szCs w:val="28"/>
        </w:rPr>
        <w:t xml:space="preserve">в сумме </w:t>
      </w:r>
      <w:r w:rsidR="00EC230E" w:rsidRPr="00B776F5">
        <w:rPr>
          <w:spacing w:val="1"/>
          <w:sz w:val="28"/>
          <w:szCs w:val="28"/>
          <w:shd w:val="clear" w:color="auto" w:fill="FFFFFF" w:themeFill="background1"/>
        </w:rPr>
        <w:t>37 </w:t>
      </w:r>
      <w:r w:rsidR="007106F6" w:rsidRPr="00B776F5">
        <w:rPr>
          <w:spacing w:val="1"/>
          <w:sz w:val="28"/>
          <w:szCs w:val="28"/>
          <w:shd w:val="clear" w:color="auto" w:fill="FFFFFF" w:themeFill="background1"/>
        </w:rPr>
        <w:t>729</w:t>
      </w:r>
      <w:r w:rsidR="00EC230E" w:rsidRPr="00B776F5">
        <w:rPr>
          <w:spacing w:val="1"/>
          <w:sz w:val="28"/>
          <w:szCs w:val="28"/>
          <w:shd w:val="clear" w:color="auto" w:fill="FFFFFF" w:themeFill="background1"/>
        </w:rPr>
        <w:t>,2</w:t>
      </w:r>
      <w:r w:rsidR="00883954" w:rsidRPr="00FE6A00">
        <w:rPr>
          <w:color w:val="FF0000"/>
          <w:sz w:val="28"/>
          <w:szCs w:val="28"/>
        </w:rPr>
        <w:t xml:space="preserve"> </w:t>
      </w:r>
      <w:r w:rsidR="00883954" w:rsidRPr="00DC01A8">
        <w:rPr>
          <w:sz w:val="28"/>
          <w:szCs w:val="28"/>
        </w:rPr>
        <w:t>тыс. рублей.</w:t>
      </w:r>
    </w:p>
    <w:p w:rsidR="009A68AF" w:rsidRPr="00DC01A8" w:rsidRDefault="00D65A9A" w:rsidP="00DC01A8">
      <w:pPr>
        <w:widowControl w:val="0"/>
        <w:ind w:firstLine="708"/>
        <w:jc w:val="both"/>
        <w:rPr>
          <w:sz w:val="28"/>
          <w:szCs w:val="28"/>
        </w:rPr>
      </w:pPr>
      <w:r w:rsidRPr="00DC01A8">
        <w:rPr>
          <w:sz w:val="28"/>
          <w:szCs w:val="28"/>
        </w:rPr>
        <w:t xml:space="preserve">В непрограммных расходах по разделу </w:t>
      </w:r>
      <w:r w:rsidR="004940D4" w:rsidRPr="00DC01A8">
        <w:rPr>
          <w:sz w:val="28"/>
          <w:szCs w:val="28"/>
        </w:rPr>
        <w:t>«Образование»</w:t>
      </w:r>
      <w:r w:rsidR="000638D3" w:rsidRPr="00DC01A8">
        <w:rPr>
          <w:sz w:val="28"/>
          <w:szCs w:val="28"/>
        </w:rPr>
        <w:t xml:space="preserve"> предусмотрены бюджетные ассигнования</w:t>
      </w:r>
      <w:r w:rsidR="00C37132" w:rsidRPr="00DC01A8">
        <w:rPr>
          <w:sz w:val="28"/>
          <w:szCs w:val="28"/>
        </w:rPr>
        <w:t xml:space="preserve"> п</w:t>
      </w:r>
      <w:r w:rsidR="002160E5" w:rsidRPr="00DC01A8">
        <w:rPr>
          <w:color w:val="000000" w:themeColor="text1"/>
          <w:sz w:val="28"/>
          <w:szCs w:val="28"/>
        </w:rPr>
        <w:t>о подраздел</w:t>
      </w:r>
      <w:r w:rsidR="00E77E3C" w:rsidRPr="00DC01A8">
        <w:rPr>
          <w:color w:val="000000" w:themeColor="text1"/>
          <w:sz w:val="28"/>
          <w:szCs w:val="28"/>
        </w:rPr>
        <w:t>у</w:t>
      </w:r>
      <w:r w:rsidR="002160E5" w:rsidRPr="00DC01A8">
        <w:rPr>
          <w:color w:val="000000" w:themeColor="text1"/>
          <w:sz w:val="28"/>
          <w:szCs w:val="28"/>
        </w:rPr>
        <w:t xml:space="preserve"> 0</w:t>
      </w:r>
      <w:r w:rsidR="008F68B6" w:rsidRPr="00DC01A8">
        <w:rPr>
          <w:color w:val="000000" w:themeColor="text1"/>
          <w:sz w:val="28"/>
          <w:szCs w:val="28"/>
        </w:rPr>
        <w:t>5</w:t>
      </w:r>
      <w:r w:rsidR="002160E5" w:rsidRPr="00DC01A8">
        <w:rPr>
          <w:color w:val="000000" w:themeColor="text1"/>
          <w:sz w:val="28"/>
          <w:szCs w:val="28"/>
        </w:rPr>
        <w:t xml:space="preserve"> </w:t>
      </w:r>
      <w:r w:rsidR="00245D10" w:rsidRPr="00DC01A8">
        <w:rPr>
          <w:color w:val="000000" w:themeColor="text1"/>
          <w:sz w:val="28"/>
          <w:szCs w:val="28"/>
        </w:rPr>
        <w:t>«</w:t>
      </w:r>
      <w:r w:rsidR="00721525" w:rsidRPr="00DC01A8">
        <w:rPr>
          <w:color w:val="000000" w:themeColor="text1"/>
          <w:sz w:val="28"/>
          <w:szCs w:val="28"/>
        </w:rPr>
        <w:t>П</w:t>
      </w:r>
      <w:r w:rsidR="00245D10" w:rsidRPr="00DC01A8">
        <w:rPr>
          <w:color w:val="000000" w:themeColor="text1"/>
          <w:sz w:val="28"/>
          <w:szCs w:val="28"/>
        </w:rPr>
        <w:t>рофессиональная подготовка, переподготовка и повышение квалификации»</w:t>
      </w:r>
      <w:r w:rsidR="00F41D5F" w:rsidRPr="00DC01A8">
        <w:rPr>
          <w:color w:val="000000" w:themeColor="text1"/>
          <w:sz w:val="28"/>
          <w:szCs w:val="28"/>
        </w:rPr>
        <w:t xml:space="preserve"> </w:t>
      </w:r>
      <w:r w:rsidR="00300485" w:rsidRPr="00DC01A8">
        <w:rPr>
          <w:sz w:val="28"/>
          <w:szCs w:val="28"/>
        </w:rPr>
        <w:t>Контрольно-счетной палат</w:t>
      </w:r>
      <w:r w:rsidR="00B10CB7" w:rsidRPr="00DC01A8">
        <w:rPr>
          <w:sz w:val="28"/>
          <w:szCs w:val="28"/>
        </w:rPr>
        <w:t>е</w:t>
      </w:r>
      <w:r w:rsidR="00300485" w:rsidRPr="00DC01A8">
        <w:rPr>
          <w:sz w:val="28"/>
          <w:szCs w:val="28"/>
        </w:rPr>
        <w:t xml:space="preserve"> муниципального образования Апшеронский район </w:t>
      </w:r>
      <w:r w:rsidR="009A68AF" w:rsidRPr="00DC01A8">
        <w:rPr>
          <w:sz w:val="28"/>
          <w:szCs w:val="28"/>
        </w:rPr>
        <w:t xml:space="preserve">в сумме </w:t>
      </w:r>
      <w:r w:rsidR="00EC230E">
        <w:rPr>
          <w:sz w:val="28"/>
          <w:szCs w:val="28"/>
        </w:rPr>
        <w:t>48,3</w:t>
      </w:r>
      <w:r w:rsidR="00585BC4" w:rsidRPr="00DC01A8">
        <w:rPr>
          <w:sz w:val="28"/>
          <w:szCs w:val="28"/>
        </w:rPr>
        <w:t xml:space="preserve"> </w:t>
      </w:r>
      <w:r w:rsidR="00933B62" w:rsidRPr="00DC01A8">
        <w:rPr>
          <w:sz w:val="28"/>
          <w:szCs w:val="28"/>
        </w:rPr>
        <w:t>тыс. рублей.</w:t>
      </w:r>
    </w:p>
    <w:p w:rsidR="00AA547B" w:rsidRPr="00DC01A8" w:rsidRDefault="00AA547B" w:rsidP="00DC01A8">
      <w:pPr>
        <w:pStyle w:val="a8"/>
        <w:widowControl w:val="0"/>
        <w:ind w:firstLine="709"/>
        <w:rPr>
          <w:sz w:val="28"/>
          <w:szCs w:val="28"/>
        </w:rPr>
      </w:pPr>
      <w:r w:rsidRPr="00DC01A8">
        <w:rPr>
          <w:sz w:val="28"/>
          <w:szCs w:val="28"/>
        </w:rPr>
        <w:t xml:space="preserve">Использование бюджетных ассигнований резервного фонда администрации муниципального образования Апшеронский район осуществляется в порядке, установленном постановлением администрации муниципального образования Апшеронский район от </w:t>
      </w:r>
      <w:r w:rsidR="00DD33E1">
        <w:rPr>
          <w:sz w:val="28"/>
          <w:szCs w:val="28"/>
        </w:rPr>
        <w:t>1</w:t>
      </w:r>
      <w:r w:rsidRPr="00EC230E">
        <w:rPr>
          <w:color w:val="FF0000"/>
          <w:sz w:val="28"/>
          <w:szCs w:val="28"/>
        </w:rPr>
        <w:t xml:space="preserve"> </w:t>
      </w:r>
      <w:r w:rsidR="00DD33E1">
        <w:rPr>
          <w:sz w:val="28"/>
          <w:szCs w:val="28"/>
        </w:rPr>
        <w:t>февраля</w:t>
      </w:r>
      <w:r w:rsidRPr="00DD33E1">
        <w:rPr>
          <w:sz w:val="28"/>
          <w:szCs w:val="28"/>
        </w:rPr>
        <w:t xml:space="preserve"> 20</w:t>
      </w:r>
      <w:r w:rsidR="00DD33E1">
        <w:rPr>
          <w:sz w:val="28"/>
          <w:szCs w:val="28"/>
        </w:rPr>
        <w:t>23</w:t>
      </w:r>
      <w:r w:rsidRPr="00DD33E1">
        <w:rPr>
          <w:sz w:val="28"/>
          <w:szCs w:val="28"/>
        </w:rPr>
        <w:t xml:space="preserve"> года </w:t>
      </w:r>
      <w:r w:rsidR="004B5173" w:rsidRPr="00DD33E1">
        <w:rPr>
          <w:sz w:val="28"/>
          <w:szCs w:val="28"/>
        </w:rPr>
        <w:t xml:space="preserve">        </w:t>
      </w:r>
      <w:r w:rsidRPr="00DD33E1">
        <w:rPr>
          <w:sz w:val="28"/>
          <w:szCs w:val="28"/>
        </w:rPr>
        <w:t xml:space="preserve">№ </w:t>
      </w:r>
      <w:r w:rsidR="00DD33E1" w:rsidRPr="00DD33E1">
        <w:rPr>
          <w:sz w:val="28"/>
          <w:szCs w:val="28"/>
        </w:rPr>
        <w:t>77</w:t>
      </w:r>
      <w:r w:rsidRPr="00DD33E1">
        <w:rPr>
          <w:sz w:val="28"/>
          <w:szCs w:val="28"/>
        </w:rPr>
        <w:t xml:space="preserve"> </w:t>
      </w:r>
      <w:r w:rsidR="00552604" w:rsidRPr="00DC01A8">
        <w:rPr>
          <w:sz w:val="28"/>
          <w:szCs w:val="28"/>
        </w:rPr>
        <w:t>«</w:t>
      </w:r>
      <w:r w:rsidRPr="00DC01A8">
        <w:rPr>
          <w:sz w:val="28"/>
          <w:szCs w:val="28"/>
        </w:rPr>
        <w:t>Об утверждении Положения о порядке использования бюджетных ассигнований резервного фонда администрации муниципального образования Апшеронский район</w:t>
      </w:r>
      <w:r w:rsidR="00552604" w:rsidRPr="00DC01A8">
        <w:rPr>
          <w:sz w:val="28"/>
          <w:szCs w:val="28"/>
        </w:rPr>
        <w:t>»</w:t>
      </w:r>
      <w:r w:rsidRPr="00DC01A8">
        <w:rPr>
          <w:sz w:val="28"/>
          <w:szCs w:val="28"/>
        </w:rPr>
        <w:t>, на основании постановлений администрации муниципального образования</w:t>
      </w:r>
      <w:r w:rsidR="00B74C99" w:rsidRPr="00DC01A8">
        <w:rPr>
          <w:sz w:val="28"/>
          <w:szCs w:val="28"/>
        </w:rPr>
        <w:t xml:space="preserve"> Апшеронский район</w:t>
      </w:r>
      <w:r w:rsidRPr="00DC01A8">
        <w:rPr>
          <w:sz w:val="28"/>
          <w:szCs w:val="28"/>
        </w:rPr>
        <w:t>.</w:t>
      </w:r>
    </w:p>
    <w:p w:rsidR="005425D4" w:rsidRPr="00DC01A8" w:rsidRDefault="005425D4" w:rsidP="00DC01A8">
      <w:pPr>
        <w:pStyle w:val="a8"/>
        <w:widowControl w:val="0"/>
        <w:ind w:firstLine="709"/>
        <w:rPr>
          <w:sz w:val="28"/>
          <w:szCs w:val="28"/>
        </w:rPr>
      </w:pPr>
    </w:p>
    <w:p w:rsidR="0011766D" w:rsidRPr="00DC01A8" w:rsidRDefault="005513B4" w:rsidP="00DC01A8">
      <w:pPr>
        <w:widowControl w:val="0"/>
        <w:jc w:val="center"/>
        <w:rPr>
          <w:sz w:val="28"/>
          <w:szCs w:val="28"/>
        </w:rPr>
      </w:pPr>
      <w:r w:rsidRPr="00DC01A8">
        <w:rPr>
          <w:sz w:val="28"/>
          <w:szCs w:val="28"/>
        </w:rPr>
        <w:t xml:space="preserve">4. </w:t>
      </w:r>
      <w:r w:rsidR="0011766D" w:rsidRPr="00DC01A8">
        <w:rPr>
          <w:sz w:val="28"/>
          <w:szCs w:val="28"/>
        </w:rPr>
        <w:t xml:space="preserve">Межбюджетные трансферты, предоставляемые другим </w:t>
      </w:r>
    </w:p>
    <w:p w:rsidR="0011766D" w:rsidRPr="00DC01A8" w:rsidRDefault="0011766D" w:rsidP="00DC01A8">
      <w:pPr>
        <w:widowControl w:val="0"/>
        <w:jc w:val="center"/>
        <w:rPr>
          <w:sz w:val="28"/>
          <w:szCs w:val="28"/>
        </w:rPr>
      </w:pPr>
      <w:r w:rsidRPr="00DC01A8">
        <w:rPr>
          <w:sz w:val="28"/>
          <w:szCs w:val="28"/>
        </w:rPr>
        <w:t>бюджетам бюджетной системы Российской Федерации</w:t>
      </w:r>
    </w:p>
    <w:p w:rsidR="007E49A1" w:rsidRPr="00DC01A8" w:rsidRDefault="007E49A1" w:rsidP="00DC01A8">
      <w:pPr>
        <w:widowControl w:val="0"/>
        <w:autoSpaceDE w:val="0"/>
        <w:autoSpaceDN w:val="0"/>
        <w:adjustRightInd w:val="0"/>
        <w:ind w:firstLine="709"/>
        <w:jc w:val="both"/>
        <w:rPr>
          <w:sz w:val="28"/>
          <w:szCs w:val="28"/>
        </w:rPr>
      </w:pPr>
    </w:p>
    <w:p w:rsidR="0011766D" w:rsidRPr="00DC01A8" w:rsidRDefault="0011766D" w:rsidP="00DC01A8">
      <w:pPr>
        <w:widowControl w:val="0"/>
        <w:autoSpaceDE w:val="0"/>
        <w:autoSpaceDN w:val="0"/>
        <w:adjustRightInd w:val="0"/>
        <w:ind w:firstLine="709"/>
        <w:jc w:val="both"/>
        <w:rPr>
          <w:sz w:val="28"/>
          <w:szCs w:val="28"/>
        </w:rPr>
      </w:pPr>
      <w:r w:rsidRPr="00DC01A8">
        <w:rPr>
          <w:sz w:val="28"/>
          <w:szCs w:val="28"/>
        </w:rPr>
        <w:t xml:space="preserve">Межбюджетные трансферты из </w:t>
      </w:r>
      <w:r w:rsidR="00DB03AC" w:rsidRPr="00DC01A8">
        <w:rPr>
          <w:sz w:val="28"/>
          <w:szCs w:val="28"/>
        </w:rPr>
        <w:t>районного</w:t>
      </w:r>
      <w:r w:rsidRPr="00DC01A8">
        <w:rPr>
          <w:sz w:val="28"/>
          <w:szCs w:val="28"/>
        </w:rPr>
        <w:t xml:space="preserve"> бюджета характеризуются следующими данными.</w:t>
      </w:r>
    </w:p>
    <w:p w:rsidR="0011766D" w:rsidRPr="00DC01A8" w:rsidRDefault="0011766D" w:rsidP="00DC01A8">
      <w:pPr>
        <w:widowControl w:val="0"/>
        <w:ind w:firstLine="709"/>
        <w:jc w:val="right"/>
        <w:rPr>
          <w:sz w:val="28"/>
          <w:szCs w:val="28"/>
        </w:rPr>
      </w:pPr>
      <w:r w:rsidRPr="00DC01A8">
        <w:rPr>
          <w:sz w:val="28"/>
          <w:szCs w:val="28"/>
        </w:rPr>
        <w:t>(тыс. рублей)</w:t>
      </w:r>
    </w:p>
    <w:tbl>
      <w:tblPr>
        <w:tblW w:w="9640"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3"/>
        <w:gridCol w:w="1384"/>
        <w:gridCol w:w="1593"/>
        <w:gridCol w:w="1559"/>
        <w:gridCol w:w="1451"/>
      </w:tblGrid>
      <w:tr w:rsidR="003F2E68" w:rsidRPr="00DC01A8" w:rsidTr="00AB4C37">
        <w:tc>
          <w:tcPr>
            <w:tcW w:w="3653" w:type="dxa"/>
            <w:vMerge w:val="restart"/>
          </w:tcPr>
          <w:p w:rsidR="0011766D" w:rsidRPr="00DC01A8" w:rsidRDefault="0011766D" w:rsidP="00DC01A8">
            <w:pPr>
              <w:widowControl w:val="0"/>
              <w:jc w:val="center"/>
              <w:rPr>
                <w:sz w:val="28"/>
                <w:szCs w:val="28"/>
              </w:rPr>
            </w:pPr>
            <w:r w:rsidRPr="00DC01A8">
              <w:rPr>
                <w:sz w:val="28"/>
                <w:szCs w:val="28"/>
              </w:rPr>
              <w:t>Наименование показателя</w:t>
            </w:r>
          </w:p>
        </w:tc>
        <w:tc>
          <w:tcPr>
            <w:tcW w:w="1384" w:type="dxa"/>
            <w:vMerge w:val="restart"/>
          </w:tcPr>
          <w:p w:rsidR="0011766D" w:rsidRPr="00DC01A8" w:rsidRDefault="0011766D" w:rsidP="001E1560">
            <w:pPr>
              <w:widowControl w:val="0"/>
              <w:ind w:left="-28" w:right="-28"/>
              <w:jc w:val="center"/>
              <w:rPr>
                <w:sz w:val="28"/>
                <w:szCs w:val="28"/>
              </w:rPr>
            </w:pPr>
            <w:r w:rsidRPr="00DC01A8">
              <w:rPr>
                <w:sz w:val="28"/>
                <w:szCs w:val="28"/>
              </w:rPr>
              <w:t>20</w:t>
            </w:r>
            <w:r w:rsidR="00C639D5" w:rsidRPr="00DC01A8">
              <w:rPr>
                <w:sz w:val="28"/>
                <w:szCs w:val="28"/>
              </w:rPr>
              <w:t>2</w:t>
            </w:r>
            <w:r w:rsidR="001E1560">
              <w:rPr>
                <w:sz w:val="28"/>
                <w:szCs w:val="28"/>
              </w:rPr>
              <w:t>3</w:t>
            </w:r>
            <w:r w:rsidRPr="00DC01A8">
              <w:rPr>
                <w:sz w:val="28"/>
                <w:szCs w:val="28"/>
              </w:rPr>
              <w:t xml:space="preserve"> год</w:t>
            </w:r>
            <w:r w:rsidR="00E532FD" w:rsidRPr="00DC01A8">
              <w:rPr>
                <w:sz w:val="28"/>
                <w:szCs w:val="28"/>
              </w:rPr>
              <w:t xml:space="preserve"> </w:t>
            </w:r>
            <w:r w:rsidR="00E532FD" w:rsidRPr="00DC01A8">
              <w:rPr>
                <w:sz w:val="28"/>
              </w:rPr>
              <w:t>(план)</w:t>
            </w:r>
            <w:r w:rsidRPr="00DC01A8">
              <w:rPr>
                <w:sz w:val="28"/>
                <w:szCs w:val="28"/>
              </w:rPr>
              <w:t>*</w:t>
            </w:r>
          </w:p>
        </w:tc>
        <w:tc>
          <w:tcPr>
            <w:tcW w:w="4603" w:type="dxa"/>
            <w:gridSpan w:val="3"/>
            <w:vAlign w:val="center"/>
          </w:tcPr>
          <w:p w:rsidR="0011766D" w:rsidRPr="00DC01A8" w:rsidRDefault="0011766D" w:rsidP="00DC01A8">
            <w:pPr>
              <w:widowControl w:val="0"/>
              <w:ind w:left="-28" w:right="-28"/>
              <w:jc w:val="center"/>
              <w:rPr>
                <w:sz w:val="28"/>
                <w:szCs w:val="28"/>
              </w:rPr>
            </w:pPr>
            <w:r w:rsidRPr="00DC01A8">
              <w:rPr>
                <w:sz w:val="28"/>
                <w:szCs w:val="28"/>
              </w:rPr>
              <w:t>Проект</w:t>
            </w:r>
          </w:p>
        </w:tc>
      </w:tr>
      <w:tr w:rsidR="003F2E68" w:rsidRPr="00DC01A8" w:rsidTr="00AB4C37">
        <w:tc>
          <w:tcPr>
            <w:tcW w:w="3653" w:type="dxa"/>
            <w:vMerge/>
            <w:vAlign w:val="bottom"/>
          </w:tcPr>
          <w:p w:rsidR="0011766D" w:rsidRPr="00DC01A8" w:rsidRDefault="0011766D" w:rsidP="00DC01A8">
            <w:pPr>
              <w:widowControl w:val="0"/>
              <w:rPr>
                <w:sz w:val="28"/>
                <w:szCs w:val="28"/>
              </w:rPr>
            </w:pPr>
          </w:p>
        </w:tc>
        <w:tc>
          <w:tcPr>
            <w:tcW w:w="1384" w:type="dxa"/>
            <w:vMerge/>
            <w:vAlign w:val="center"/>
          </w:tcPr>
          <w:p w:rsidR="0011766D" w:rsidRPr="00DC01A8" w:rsidRDefault="0011766D" w:rsidP="00DC01A8">
            <w:pPr>
              <w:widowControl w:val="0"/>
              <w:ind w:left="-28" w:right="-28"/>
              <w:jc w:val="center"/>
              <w:rPr>
                <w:sz w:val="28"/>
                <w:szCs w:val="28"/>
              </w:rPr>
            </w:pPr>
          </w:p>
        </w:tc>
        <w:tc>
          <w:tcPr>
            <w:tcW w:w="1593" w:type="dxa"/>
            <w:vAlign w:val="center"/>
          </w:tcPr>
          <w:p w:rsidR="0011766D" w:rsidRPr="00DC01A8" w:rsidRDefault="0011766D" w:rsidP="001E1560">
            <w:pPr>
              <w:widowControl w:val="0"/>
              <w:ind w:left="-28" w:right="-28"/>
              <w:jc w:val="center"/>
              <w:rPr>
                <w:sz w:val="28"/>
                <w:szCs w:val="28"/>
              </w:rPr>
            </w:pPr>
            <w:r w:rsidRPr="00DC01A8">
              <w:rPr>
                <w:sz w:val="28"/>
                <w:szCs w:val="28"/>
              </w:rPr>
              <w:t>20</w:t>
            </w:r>
            <w:r w:rsidR="000C624D" w:rsidRPr="00DC01A8">
              <w:rPr>
                <w:sz w:val="28"/>
                <w:szCs w:val="28"/>
              </w:rPr>
              <w:t>2</w:t>
            </w:r>
            <w:r w:rsidR="001E1560">
              <w:rPr>
                <w:sz w:val="28"/>
                <w:szCs w:val="28"/>
              </w:rPr>
              <w:t>4</w:t>
            </w:r>
            <w:r w:rsidRPr="00DC01A8">
              <w:rPr>
                <w:sz w:val="28"/>
                <w:szCs w:val="28"/>
              </w:rPr>
              <w:t xml:space="preserve"> год</w:t>
            </w:r>
          </w:p>
        </w:tc>
        <w:tc>
          <w:tcPr>
            <w:tcW w:w="1559" w:type="dxa"/>
            <w:vAlign w:val="center"/>
          </w:tcPr>
          <w:p w:rsidR="0011766D" w:rsidRPr="00DC01A8" w:rsidRDefault="0011766D" w:rsidP="001E1560">
            <w:pPr>
              <w:widowControl w:val="0"/>
              <w:ind w:left="-28" w:right="-28"/>
              <w:jc w:val="center"/>
              <w:rPr>
                <w:sz w:val="28"/>
                <w:szCs w:val="28"/>
              </w:rPr>
            </w:pPr>
            <w:r w:rsidRPr="00DC01A8">
              <w:rPr>
                <w:sz w:val="28"/>
                <w:szCs w:val="28"/>
              </w:rPr>
              <w:t>20</w:t>
            </w:r>
            <w:r w:rsidR="000255DF" w:rsidRPr="00DC01A8">
              <w:rPr>
                <w:sz w:val="28"/>
                <w:szCs w:val="28"/>
              </w:rPr>
              <w:t>2</w:t>
            </w:r>
            <w:r w:rsidR="001E1560">
              <w:rPr>
                <w:sz w:val="28"/>
                <w:szCs w:val="28"/>
              </w:rPr>
              <w:t>5</w:t>
            </w:r>
            <w:r w:rsidRPr="00DC01A8">
              <w:rPr>
                <w:sz w:val="28"/>
                <w:szCs w:val="28"/>
              </w:rPr>
              <w:t xml:space="preserve"> год</w:t>
            </w:r>
          </w:p>
        </w:tc>
        <w:tc>
          <w:tcPr>
            <w:tcW w:w="1451" w:type="dxa"/>
            <w:vAlign w:val="center"/>
          </w:tcPr>
          <w:p w:rsidR="0011766D" w:rsidRPr="00DC01A8" w:rsidRDefault="0011766D" w:rsidP="001E1560">
            <w:pPr>
              <w:widowControl w:val="0"/>
              <w:ind w:left="-28" w:right="-28"/>
              <w:jc w:val="center"/>
              <w:rPr>
                <w:sz w:val="28"/>
                <w:szCs w:val="28"/>
              </w:rPr>
            </w:pPr>
            <w:r w:rsidRPr="00DC01A8">
              <w:rPr>
                <w:sz w:val="28"/>
                <w:szCs w:val="28"/>
              </w:rPr>
              <w:t>20</w:t>
            </w:r>
            <w:r w:rsidR="00F52500" w:rsidRPr="00DC01A8">
              <w:rPr>
                <w:sz w:val="28"/>
                <w:szCs w:val="28"/>
              </w:rPr>
              <w:t>2</w:t>
            </w:r>
            <w:r w:rsidR="001E1560">
              <w:rPr>
                <w:sz w:val="28"/>
                <w:szCs w:val="28"/>
              </w:rPr>
              <w:t>6</w:t>
            </w:r>
            <w:r w:rsidRPr="00DC01A8">
              <w:rPr>
                <w:sz w:val="28"/>
                <w:szCs w:val="28"/>
              </w:rPr>
              <w:t xml:space="preserve"> год</w:t>
            </w:r>
          </w:p>
        </w:tc>
      </w:tr>
    </w:tbl>
    <w:p w:rsidR="00AB4C37" w:rsidRPr="00DC01A8" w:rsidRDefault="00AB4C37" w:rsidP="00DC01A8">
      <w:pPr>
        <w:rPr>
          <w:sz w:val="2"/>
          <w:szCs w:val="2"/>
        </w:rPr>
      </w:pPr>
    </w:p>
    <w:tbl>
      <w:tblPr>
        <w:tblW w:w="9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3"/>
        <w:gridCol w:w="1384"/>
        <w:gridCol w:w="1593"/>
        <w:gridCol w:w="1559"/>
        <w:gridCol w:w="1451"/>
      </w:tblGrid>
      <w:tr w:rsidR="00AB4C37" w:rsidRPr="00DC01A8" w:rsidTr="00AB4C37">
        <w:trPr>
          <w:tblHeader/>
        </w:trPr>
        <w:tc>
          <w:tcPr>
            <w:tcW w:w="3653" w:type="dxa"/>
            <w:vAlign w:val="bottom"/>
          </w:tcPr>
          <w:p w:rsidR="00AB4C37" w:rsidRPr="00DC01A8" w:rsidRDefault="00AB4C37" w:rsidP="00DC01A8">
            <w:pPr>
              <w:widowControl w:val="0"/>
              <w:jc w:val="center"/>
              <w:rPr>
                <w:sz w:val="28"/>
                <w:szCs w:val="28"/>
              </w:rPr>
            </w:pPr>
            <w:r w:rsidRPr="00DC01A8">
              <w:rPr>
                <w:sz w:val="28"/>
                <w:szCs w:val="28"/>
              </w:rPr>
              <w:t>1</w:t>
            </w:r>
          </w:p>
        </w:tc>
        <w:tc>
          <w:tcPr>
            <w:tcW w:w="1384" w:type="dxa"/>
            <w:vAlign w:val="bottom"/>
          </w:tcPr>
          <w:p w:rsidR="00AB4C37" w:rsidRPr="00DC01A8" w:rsidRDefault="00AB4C37" w:rsidP="00DC01A8">
            <w:pPr>
              <w:widowControl w:val="0"/>
              <w:ind w:left="-28" w:right="-28"/>
              <w:jc w:val="center"/>
              <w:rPr>
                <w:sz w:val="28"/>
                <w:szCs w:val="28"/>
              </w:rPr>
            </w:pPr>
            <w:r w:rsidRPr="00DC01A8">
              <w:rPr>
                <w:sz w:val="28"/>
                <w:szCs w:val="28"/>
              </w:rPr>
              <w:t>2</w:t>
            </w:r>
          </w:p>
        </w:tc>
        <w:tc>
          <w:tcPr>
            <w:tcW w:w="1593" w:type="dxa"/>
            <w:vAlign w:val="bottom"/>
          </w:tcPr>
          <w:p w:rsidR="00AB4C37" w:rsidRPr="00DC01A8" w:rsidRDefault="00AB4C37" w:rsidP="00DC01A8">
            <w:pPr>
              <w:widowControl w:val="0"/>
              <w:jc w:val="center"/>
              <w:rPr>
                <w:bCs/>
                <w:sz w:val="28"/>
                <w:szCs w:val="28"/>
              </w:rPr>
            </w:pPr>
            <w:r w:rsidRPr="00DC01A8">
              <w:rPr>
                <w:bCs/>
                <w:sz w:val="28"/>
                <w:szCs w:val="28"/>
              </w:rPr>
              <w:t>3</w:t>
            </w:r>
          </w:p>
        </w:tc>
        <w:tc>
          <w:tcPr>
            <w:tcW w:w="1559" w:type="dxa"/>
            <w:vAlign w:val="bottom"/>
          </w:tcPr>
          <w:p w:rsidR="00AB4C37" w:rsidRPr="00DC01A8" w:rsidRDefault="00AB4C37" w:rsidP="00DC01A8">
            <w:pPr>
              <w:widowControl w:val="0"/>
              <w:jc w:val="center"/>
              <w:rPr>
                <w:bCs/>
                <w:sz w:val="28"/>
                <w:szCs w:val="28"/>
              </w:rPr>
            </w:pPr>
            <w:r w:rsidRPr="00DC01A8">
              <w:rPr>
                <w:bCs/>
                <w:sz w:val="28"/>
                <w:szCs w:val="28"/>
              </w:rPr>
              <w:t>4</w:t>
            </w:r>
          </w:p>
        </w:tc>
        <w:tc>
          <w:tcPr>
            <w:tcW w:w="1451" w:type="dxa"/>
            <w:vAlign w:val="bottom"/>
          </w:tcPr>
          <w:p w:rsidR="00AB4C37" w:rsidRPr="00DC01A8" w:rsidRDefault="00AB4C37" w:rsidP="00DC01A8">
            <w:pPr>
              <w:widowControl w:val="0"/>
              <w:jc w:val="center"/>
              <w:rPr>
                <w:bCs/>
                <w:sz w:val="28"/>
                <w:szCs w:val="28"/>
              </w:rPr>
            </w:pPr>
            <w:r w:rsidRPr="00DC01A8">
              <w:rPr>
                <w:bCs/>
                <w:sz w:val="28"/>
                <w:szCs w:val="28"/>
              </w:rPr>
              <w:t>5</w:t>
            </w:r>
          </w:p>
        </w:tc>
      </w:tr>
      <w:tr w:rsidR="005E0EBC" w:rsidRPr="00DC01A8" w:rsidTr="00E73956">
        <w:tc>
          <w:tcPr>
            <w:tcW w:w="3653" w:type="dxa"/>
            <w:vAlign w:val="bottom"/>
          </w:tcPr>
          <w:p w:rsidR="005E0EBC" w:rsidRPr="00DC01A8" w:rsidRDefault="005E0EBC" w:rsidP="00DC01A8">
            <w:pPr>
              <w:widowControl w:val="0"/>
              <w:rPr>
                <w:sz w:val="28"/>
                <w:szCs w:val="28"/>
              </w:rPr>
            </w:pPr>
            <w:r w:rsidRPr="00DC01A8">
              <w:rPr>
                <w:sz w:val="28"/>
                <w:szCs w:val="28"/>
              </w:rPr>
              <w:t xml:space="preserve">Всего, </w:t>
            </w:r>
          </w:p>
          <w:p w:rsidR="005E0EBC" w:rsidRPr="00DC01A8" w:rsidRDefault="005E0EBC" w:rsidP="00DC01A8">
            <w:pPr>
              <w:widowControl w:val="0"/>
              <w:rPr>
                <w:sz w:val="28"/>
                <w:szCs w:val="28"/>
              </w:rPr>
            </w:pPr>
            <w:r w:rsidRPr="00DC01A8">
              <w:rPr>
                <w:sz w:val="28"/>
                <w:szCs w:val="28"/>
              </w:rPr>
              <w:t>в том числе:</w:t>
            </w:r>
          </w:p>
        </w:tc>
        <w:tc>
          <w:tcPr>
            <w:tcW w:w="1384" w:type="dxa"/>
            <w:vAlign w:val="bottom"/>
          </w:tcPr>
          <w:p w:rsidR="005E0EBC" w:rsidRPr="00DC01A8" w:rsidRDefault="00055B33" w:rsidP="00DC01A8">
            <w:pPr>
              <w:widowControl w:val="0"/>
              <w:ind w:left="-28" w:right="-28"/>
              <w:jc w:val="right"/>
              <w:rPr>
                <w:sz w:val="28"/>
                <w:szCs w:val="28"/>
              </w:rPr>
            </w:pPr>
            <w:r w:rsidRPr="00055B33">
              <w:rPr>
                <w:sz w:val="28"/>
                <w:szCs w:val="28"/>
              </w:rPr>
              <w:t>78 229,9</w:t>
            </w:r>
          </w:p>
        </w:tc>
        <w:tc>
          <w:tcPr>
            <w:tcW w:w="1593" w:type="dxa"/>
            <w:shd w:val="clear" w:color="auto" w:fill="FFFFFF" w:themeFill="background1"/>
            <w:vAlign w:val="bottom"/>
          </w:tcPr>
          <w:p w:rsidR="005E0EBC" w:rsidRPr="00DC01A8" w:rsidRDefault="008F3331" w:rsidP="00DC01A8">
            <w:pPr>
              <w:widowControl w:val="0"/>
              <w:jc w:val="right"/>
              <w:rPr>
                <w:bCs/>
                <w:sz w:val="28"/>
                <w:szCs w:val="28"/>
              </w:rPr>
            </w:pPr>
            <w:r>
              <w:rPr>
                <w:bCs/>
                <w:sz w:val="28"/>
                <w:szCs w:val="28"/>
              </w:rPr>
              <w:t>18 661,9</w:t>
            </w:r>
          </w:p>
        </w:tc>
        <w:tc>
          <w:tcPr>
            <w:tcW w:w="1559" w:type="dxa"/>
            <w:shd w:val="clear" w:color="auto" w:fill="FFFFFF" w:themeFill="background1"/>
            <w:vAlign w:val="bottom"/>
          </w:tcPr>
          <w:p w:rsidR="005E0EBC" w:rsidRPr="00DC01A8" w:rsidRDefault="008F3331" w:rsidP="00DC01A8">
            <w:pPr>
              <w:widowControl w:val="0"/>
              <w:jc w:val="right"/>
              <w:rPr>
                <w:sz w:val="28"/>
                <w:szCs w:val="28"/>
              </w:rPr>
            </w:pPr>
            <w:r>
              <w:rPr>
                <w:sz w:val="28"/>
                <w:szCs w:val="28"/>
              </w:rPr>
              <w:t>9 0</w:t>
            </w:r>
            <w:r w:rsidR="005E0EBC" w:rsidRPr="00DC01A8">
              <w:rPr>
                <w:sz w:val="28"/>
                <w:szCs w:val="28"/>
              </w:rPr>
              <w:t>00,0</w:t>
            </w:r>
          </w:p>
        </w:tc>
        <w:tc>
          <w:tcPr>
            <w:tcW w:w="1451" w:type="dxa"/>
            <w:shd w:val="clear" w:color="auto" w:fill="FFFFFF" w:themeFill="background1"/>
            <w:vAlign w:val="bottom"/>
          </w:tcPr>
          <w:p w:rsidR="005E0EBC" w:rsidRPr="00DC01A8" w:rsidRDefault="008F3331" w:rsidP="00DC01A8">
            <w:pPr>
              <w:widowControl w:val="0"/>
              <w:jc w:val="right"/>
              <w:rPr>
                <w:sz w:val="28"/>
                <w:szCs w:val="28"/>
              </w:rPr>
            </w:pPr>
            <w:r>
              <w:rPr>
                <w:sz w:val="28"/>
                <w:szCs w:val="28"/>
              </w:rPr>
              <w:t>9 0</w:t>
            </w:r>
            <w:r w:rsidR="005E0EBC" w:rsidRPr="00DC01A8">
              <w:rPr>
                <w:sz w:val="28"/>
                <w:szCs w:val="28"/>
              </w:rPr>
              <w:t>00,0</w:t>
            </w:r>
          </w:p>
        </w:tc>
      </w:tr>
      <w:tr w:rsidR="003F2E68" w:rsidRPr="00DC01A8" w:rsidTr="00E73956">
        <w:trPr>
          <w:trHeight w:val="900"/>
        </w:trPr>
        <w:tc>
          <w:tcPr>
            <w:tcW w:w="3653" w:type="dxa"/>
            <w:vAlign w:val="bottom"/>
          </w:tcPr>
          <w:p w:rsidR="003E3744" w:rsidRPr="00DC01A8" w:rsidRDefault="00CD21CC" w:rsidP="00DC01A8">
            <w:pPr>
              <w:widowControl w:val="0"/>
              <w:spacing w:line="264" w:lineRule="auto"/>
              <w:jc w:val="both"/>
              <w:rPr>
                <w:sz w:val="28"/>
                <w:szCs w:val="28"/>
              </w:rPr>
            </w:pPr>
            <w:r w:rsidRPr="00DC01A8">
              <w:rPr>
                <w:sz w:val="28"/>
                <w:szCs w:val="28"/>
              </w:rPr>
              <w:t>Дотации на выравнивание бюджетной обеспеченности поселений</w:t>
            </w:r>
          </w:p>
        </w:tc>
        <w:tc>
          <w:tcPr>
            <w:tcW w:w="1384" w:type="dxa"/>
            <w:vAlign w:val="bottom"/>
          </w:tcPr>
          <w:p w:rsidR="003E3744" w:rsidRPr="00DC01A8" w:rsidRDefault="00F9759A" w:rsidP="00652228">
            <w:pPr>
              <w:widowControl w:val="0"/>
              <w:ind w:left="-28" w:right="-28"/>
              <w:jc w:val="right"/>
              <w:rPr>
                <w:sz w:val="28"/>
                <w:szCs w:val="28"/>
              </w:rPr>
            </w:pPr>
            <w:r w:rsidRPr="00DC01A8">
              <w:rPr>
                <w:sz w:val="28"/>
                <w:szCs w:val="28"/>
              </w:rPr>
              <w:t>7 </w:t>
            </w:r>
            <w:r w:rsidR="00652228">
              <w:rPr>
                <w:sz w:val="28"/>
                <w:szCs w:val="28"/>
              </w:rPr>
              <w:t>5</w:t>
            </w:r>
            <w:r w:rsidRPr="00DC01A8">
              <w:rPr>
                <w:sz w:val="28"/>
                <w:szCs w:val="28"/>
              </w:rPr>
              <w:t>00,0</w:t>
            </w:r>
          </w:p>
        </w:tc>
        <w:tc>
          <w:tcPr>
            <w:tcW w:w="1593" w:type="dxa"/>
            <w:shd w:val="clear" w:color="auto" w:fill="FFFFFF" w:themeFill="background1"/>
            <w:vAlign w:val="bottom"/>
          </w:tcPr>
          <w:p w:rsidR="003E3744" w:rsidRPr="00DC01A8" w:rsidRDefault="008F3331" w:rsidP="00DC01A8">
            <w:pPr>
              <w:widowControl w:val="0"/>
              <w:jc w:val="right"/>
              <w:rPr>
                <w:sz w:val="28"/>
                <w:szCs w:val="28"/>
              </w:rPr>
            </w:pPr>
            <w:r>
              <w:rPr>
                <w:sz w:val="28"/>
                <w:szCs w:val="28"/>
              </w:rPr>
              <w:t>9 0</w:t>
            </w:r>
            <w:r w:rsidR="0057604B" w:rsidRPr="00DC01A8">
              <w:rPr>
                <w:sz w:val="28"/>
                <w:szCs w:val="28"/>
              </w:rPr>
              <w:t>00,0</w:t>
            </w:r>
          </w:p>
        </w:tc>
        <w:tc>
          <w:tcPr>
            <w:tcW w:w="1559" w:type="dxa"/>
            <w:shd w:val="clear" w:color="auto" w:fill="FFFFFF" w:themeFill="background1"/>
            <w:vAlign w:val="bottom"/>
          </w:tcPr>
          <w:p w:rsidR="003E3744" w:rsidRPr="00DC01A8" w:rsidRDefault="008F3331" w:rsidP="00DC01A8">
            <w:pPr>
              <w:widowControl w:val="0"/>
              <w:jc w:val="right"/>
              <w:rPr>
                <w:sz w:val="28"/>
                <w:szCs w:val="28"/>
              </w:rPr>
            </w:pPr>
            <w:r>
              <w:rPr>
                <w:sz w:val="28"/>
                <w:szCs w:val="28"/>
              </w:rPr>
              <w:t>9 0</w:t>
            </w:r>
            <w:r w:rsidR="00482651" w:rsidRPr="00DC01A8">
              <w:rPr>
                <w:sz w:val="28"/>
                <w:szCs w:val="28"/>
              </w:rPr>
              <w:t>00,0</w:t>
            </w:r>
          </w:p>
        </w:tc>
        <w:tc>
          <w:tcPr>
            <w:tcW w:w="1451" w:type="dxa"/>
            <w:shd w:val="clear" w:color="auto" w:fill="FFFFFF" w:themeFill="background1"/>
            <w:vAlign w:val="bottom"/>
          </w:tcPr>
          <w:p w:rsidR="003E3744" w:rsidRPr="00DC01A8" w:rsidRDefault="008F3331" w:rsidP="008F3331">
            <w:pPr>
              <w:widowControl w:val="0"/>
              <w:jc w:val="right"/>
              <w:rPr>
                <w:sz w:val="28"/>
                <w:szCs w:val="28"/>
              </w:rPr>
            </w:pPr>
            <w:r>
              <w:rPr>
                <w:sz w:val="28"/>
                <w:szCs w:val="28"/>
              </w:rPr>
              <w:t>9 00</w:t>
            </w:r>
            <w:r w:rsidR="00482651" w:rsidRPr="00DC01A8">
              <w:rPr>
                <w:sz w:val="28"/>
                <w:szCs w:val="28"/>
              </w:rPr>
              <w:t>0,0</w:t>
            </w:r>
          </w:p>
        </w:tc>
      </w:tr>
      <w:tr w:rsidR="000C624D" w:rsidRPr="00DC01A8" w:rsidTr="00E73956">
        <w:tc>
          <w:tcPr>
            <w:tcW w:w="3653" w:type="dxa"/>
            <w:vAlign w:val="bottom"/>
          </w:tcPr>
          <w:p w:rsidR="000C624D" w:rsidRPr="00DC01A8" w:rsidRDefault="000C624D" w:rsidP="00DC01A8">
            <w:pPr>
              <w:widowControl w:val="0"/>
              <w:jc w:val="both"/>
              <w:rPr>
                <w:sz w:val="28"/>
                <w:szCs w:val="28"/>
              </w:rPr>
            </w:pPr>
            <w:r w:rsidRPr="00DC01A8">
              <w:rPr>
                <w:sz w:val="28"/>
                <w:szCs w:val="28"/>
              </w:rPr>
              <w:t>Иные межбюджетные трансферты</w:t>
            </w:r>
          </w:p>
        </w:tc>
        <w:tc>
          <w:tcPr>
            <w:tcW w:w="1384" w:type="dxa"/>
            <w:vAlign w:val="bottom"/>
          </w:tcPr>
          <w:p w:rsidR="000C624D" w:rsidRPr="00DC01A8" w:rsidRDefault="00055B33" w:rsidP="00DC01A8">
            <w:pPr>
              <w:widowControl w:val="0"/>
              <w:ind w:left="-28" w:right="-28"/>
              <w:jc w:val="right"/>
              <w:rPr>
                <w:sz w:val="28"/>
                <w:szCs w:val="28"/>
              </w:rPr>
            </w:pPr>
            <w:r w:rsidRPr="00055B33">
              <w:rPr>
                <w:sz w:val="28"/>
                <w:szCs w:val="28"/>
              </w:rPr>
              <w:t>70 729,9</w:t>
            </w:r>
          </w:p>
        </w:tc>
        <w:tc>
          <w:tcPr>
            <w:tcW w:w="1593" w:type="dxa"/>
            <w:shd w:val="clear" w:color="auto" w:fill="FFFFFF" w:themeFill="background1"/>
            <w:vAlign w:val="bottom"/>
          </w:tcPr>
          <w:p w:rsidR="000C624D" w:rsidRPr="00DC01A8" w:rsidRDefault="008F3331" w:rsidP="00DC01A8">
            <w:pPr>
              <w:widowControl w:val="0"/>
              <w:jc w:val="right"/>
              <w:rPr>
                <w:sz w:val="28"/>
                <w:szCs w:val="28"/>
              </w:rPr>
            </w:pPr>
            <w:r>
              <w:rPr>
                <w:sz w:val="28"/>
                <w:szCs w:val="28"/>
              </w:rPr>
              <w:t>9 661,9</w:t>
            </w:r>
          </w:p>
        </w:tc>
        <w:tc>
          <w:tcPr>
            <w:tcW w:w="1559" w:type="dxa"/>
            <w:shd w:val="clear" w:color="auto" w:fill="FFFFFF" w:themeFill="background1"/>
            <w:vAlign w:val="bottom"/>
          </w:tcPr>
          <w:p w:rsidR="000C624D" w:rsidRPr="00DC01A8" w:rsidRDefault="005E0EBC" w:rsidP="00DC01A8">
            <w:pPr>
              <w:widowControl w:val="0"/>
              <w:ind w:left="-28" w:right="-28"/>
              <w:jc w:val="right"/>
              <w:rPr>
                <w:sz w:val="28"/>
                <w:szCs w:val="28"/>
              </w:rPr>
            </w:pPr>
            <w:r w:rsidRPr="00DC01A8">
              <w:rPr>
                <w:sz w:val="28"/>
                <w:szCs w:val="28"/>
              </w:rPr>
              <w:t>0,0</w:t>
            </w:r>
          </w:p>
        </w:tc>
        <w:tc>
          <w:tcPr>
            <w:tcW w:w="1451" w:type="dxa"/>
            <w:shd w:val="clear" w:color="auto" w:fill="FFFFFF" w:themeFill="background1"/>
            <w:vAlign w:val="bottom"/>
          </w:tcPr>
          <w:p w:rsidR="000C624D" w:rsidRPr="00DC01A8" w:rsidRDefault="005E0EBC" w:rsidP="00DC01A8">
            <w:pPr>
              <w:widowControl w:val="0"/>
              <w:jc w:val="right"/>
              <w:rPr>
                <w:sz w:val="28"/>
                <w:szCs w:val="28"/>
              </w:rPr>
            </w:pPr>
            <w:r w:rsidRPr="00DC01A8">
              <w:rPr>
                <w:sz w:val="28"/>
                <w:szCs w:val="28"/>
              </w:rPr>
              <w:t>0,0</w:t>
            </w:r>
          </w:p>
        </w:tc>
      </w:tr>
    </w:tbl>
    <w:p w:rsidR="0011766D" w:rsidRPr="00DC01A8" w:rsidRDefault="0011766D" w:rsidP="00DC01A8">
      <w:pPr>
        <w:widowControl w:val="0"/>
        <w:tabs>
          <w:tab w:val="left" w:pos="3402"/>
        </w:tabs>
        <w:spacing w:line="360" w:lineRule="auto"/>
        <w:jc w:val="both"/>
        <w:rPr>
          <w:sz w:val="28"/>
          <w:szCs w:val="28"/>
        </w:rPr>
      </w:pPr>
      <w:r w:rsidRPr="00DC01A8">
        <w:rPr>
          <w:sz w:val="28"/>
          <w:szCs w:val="28"/>
        </w:rPr>
        <w:t>____________________________</w:t>
      </w:r>
    </w:p>
    <w:p w:rsidR="0011766D" w:rsidRPr="00DC01A8" w:rsidRDefault="0011766D" w:rsidP="00DC01A8">
      <w:pPr>
        <w:widowControl w:val="0"/>
        <w:ind w:firstLine="709"/>
        <w:jc w:val="both"/>
        <w:rPr>
          <w:sz w:val="28"/>
          <w:szCs w:val="28"/>
        </w:rPr>
      </w:pPr>
      <w:r w:rsidRPr="00DC01A8">
        <w:rPr>
          <w:sz w:val="28"/>
          <w:szCs w:val="28"/>
        </w:rPr>
        <w:t>* Показатели сводной бюджетной росписи по состоянию на 1 </w:t>
      </w:r>
      <w:r w:rsidR="003E3744" w:rsidRPr="00DC01A8">
        <w:rPr>
          <w:sz w:val="28"/>
          <w:szCs w:val="28"/>
        </w:rPr>
        <w:t>октября</w:t>
      </w:r>
      <w:r w:rsidRPr="00DC01A8">
        <w:rPr>
          <w:sz w:val="28"/>
          <w:szCs w:val="28"/>
        </w:rPr>
        <w:t> 20</w:t>
      </w:r>
      <w:r w:rsidR="00C639D5" w:rsidRPr="00DC01A8">
        <w:rPr>
          <w:sz w:val="28"/>
          <w:szCs w:val="28"/>
        </w:rPr>
        <w:t>2</w:t>
      </w:r>
      <w:r w:rsidR="009C4E05">
        <w:rPr>
          <w:sz w:val="28"/>
          <w:szCs w:val="28"/>
        </w:rPr>
        <w:t>3</w:t>
      </w:r>
      <w:r w:rsidRPr="00DC01A8">
        <w:rPr>
          <w:sz w:val="28"/>
          <w:szCs w:val="28"/>
        </w:rPr>
        <w:t> года.</w:t>
      </w:r>
    </w:p>
    <w:p w:rsidR="00E90559" w:rsidRPr="00DC01A8" w:rsidRDefault="00E90559" w:rsidP="00DC01A8">
      <w:pPr>
        <w:widowControl w:val="0"/>
        <w:ind w:firstLine="709"/>
        <w:jc w:val="both"/>
        <w:rPr>
          <w:sz w:val="28"/>
          <w:szCs w:val="28"/>
        </w:rPr>
      </w:pPr>
    </w:p>
    <w:p w:rsidR="00F84011" w:rsidRPr="00DC01A8" w:rsidRDefault="00F84011" w:rsidP="00DC01A8">
      <w:pPr>
        <w:widowControl w:val="0"/>
        <w:ind w:firstLine="709"/>
        <w:jc w:val="both"/>
        <w:rPr>
          <w:sz w:val="28"/>
          <w:szCs w:val="28"/>
        </w:rPr>
      </w:pPr>
      <w:r w:rsidRPr="00DC01A8">
        <w:rPr>
          <w:sz w:val="28"/>
          <w:szCs w:val="28"/>
        </w:rPr>
        <w:t>В 20</w:t>
      </w:r>
      <w:r w:rsidR="000C624D" w:rsidRPr="00DC01A8">
        <w:rPr>
          <w:sz w:val="28"/>
          <w:szCs w:val="28"/>
        </w:rPr>
        <w:t>2</w:t>
      </w:r>
      <w:r w:rsidR="00573254">
        <w:rPr>
          <w:sz w:val="28"/>
          <w:szCs w:val="28"/>
        </w:rPr>
        <w:t>4</w:t>
      </w:r>
      <w:r w:rsidRPr="00DC01A8">
        <w:rPr>
          <w:sz w:val="28"/>
          <w:szCs w:val="28"/>
        </w:rPr>
        <w:t xml:space="preserve"> году и плановом периоде</w:t>
      </w:r>
      <w:r w:rsidR="004E268E" w:rsidRPr="00DC01A8">
        <w:rPr>
          <w:sz w:val="28"/>
          <w:szCs w:val="28"/>
        </w:rPr>
        <w:t xml:space="preserve"> 20</w:t>
      </w:r>
      <w:r w:rsidR="009A4BF1" w:rsidRPr="00DC01A8">
        <w:rPr>
          <w:sz w:val="28"/>
          <w:szCs w:val="28"/>
        </w:rPr>
        <w:t>2</w:t>
      </w:r>
      <w:r w:rsidR="00573254">
        <w:rPr>
          <w:sz w:val="28"/>
          <w:szCs w:val="28"/>
        </w:rPr>
        <w:t>5</w:t>
      </w:r>
      <w:r w:rsidR="004E268E" w:rsidRPr="00DC01A8">
        <w:rPr>
          <w:sz w:val="28"/>
          <w:szCs w:val="28"/>
        </w:rPr>
        <w:t xml:space="preserve"> и 20</w:t>
      </w:r>
      <w:r w:rsidR="00F778A6" w:rsidRPr="00DC01A8">
        <w:rPr>
          <w:sz w:val="28"/>
          <w:szCs w:val="28"/>
        </w:rPr>
        <w:t>2</w:t>
      </w:r>
      <w:r w:rsidR="00573254">
        <w:rPr>
          <w:sz w:val="28"/>
          <w:szCs w:val="28"/>
        </w:rPr>
        <w:t>6</w:t>
      </w:r>
      <w:r w:rsidR="004E268E" w:rsidRPr="00DC01A8">
        <w:rPr>
          <w:sz w:val="28"/>
          <w:szCs w:val="28"/>
        </w:rPr>
        <w:t xml:space="preserve"> годов</w:t>
      </w:r>
      <w:r w:rsidRPr="00DC01A8">
        <w:rPr>
          <w:sz w:val="28"/>
          <w:szCs w:val="28"/>
        </w:rPr>
        <w:t xml:space="preserve"> </w:t>
      </w:r>
      <w:r w:rsidR="00782331" w:rsidRPr="00DC01A8">
        <w:rPr>
          <w:sz w:val="28"/>
          <w:szCs w:val="28"/>
        </w:rPr>
        <w:t>предусматривается</w:t>
      </w:r>
      <w:r w:rsidR="00572B45" w:rsidRPr="00DC01A8">
        <w:rPr>
          <w:sz w:val="28"/>
          <w:szCs w:val="28"/>
        </w:rPr>
        <w:t xml:space="preserve"> </w:t>
      </w:r>
      <w:r w:rsidR="004E268E" w:rsidRPr="00DC01A8">
        <w:rPr>
          <w:sz w:val="28"/>
          <w:szCs w:val="28"/>
        </w:rPr>
        <w:t>предоставление межбюджетных трансфертов из районного бюджета бюджетам поселений.</w:t>
      </w:r>
    </w:p>
    <w:p w:rsidR="0011766D" w:rsidRPr="00DC01A8" w:rsidRDefault="0011766D" w:rsidP="00DC01A8">
      <w:pPr>
        <w:widowControl w:val="0"/>
        <w:ind w:firstLine="709"/>
        <w:jc w:val="both"/>
        <w:rPr>
          <w:color w:val="C00000"/>
          <w:sz w:val="28"/>
          <w:szCs w:val="28"/>
        </w:rPr>
      </w:pPr>
      <w:r w:rsidRPr="00DC01A8">
        <w:rPr>
          <w:sz w:val="28"/>
          <w:szCs w:val="28"/>
        </w:rPr>
        <w:t xml:space="preserve">Проектом </w:t>
      </w:r>
      <w:r w:rsidR="003E3744" w:rsidRPr="00DC01A8">
        <w:rPr>
          <w:sz w:val="28"/>
          <w:szCs w:val="28"/>
        </w:rPr>
        <w:t>решения</w:t>
      </w:r>
      <w:r w:rsidRPr="00DC01A8">
        <w:rPr>
          <w:sz w:val="28"/>
          <w:szCs w:val="28"/>
        </w:rPr>
        <w:t xml:space="preserve"> предусматривается распределение дотации на выравнивание бюджетной обеспеченности </w:t>
      </w:r>
      <w:r w:rsidR="003E3744" w:rsidRPr="00DC01A8">
        <w:rPr>
          <w:sz w:val="28"/>
          <w:szCs w:val="28"/>
        </w:rPr>
        <w:t>поселений</w:t>
      </w:r>
      <w:r w:rsidRPr="00DC01A8">
        <w:rPr>
          <w:color w:val="C00000"/>
          <w:sz w:val="28"/>
          <w:szCs w:val="28"/>
        </w:rPr>
        <w:t xml:space="preserve"> </w:t>
      </w:r>
      <w:r w:rsidRPr="00DC01A8">
        <w:rPr>
          <w:sz w:val="28"/>
          <w:szCs w:val="28"/>
        </w:rPr>
        <w:t>(</w:t>
      </w:r>
      <w:r w:rsidRPr="00E47406">
        <w:rPr>
          <w:sz w:val="28"/>
          <w:szCs w:val="28"/>
        </w:rPr>
        <w:t>приложени</w:t>
      </w:r>
      <w:r w:rsidR="00366C1D" w:rsidRPr="00E47406">
        <w:rPr>
          <w:sz w:val="28"/>
          <w:szCs w:val="28"/>
        </w:rPr>
        <w:t>е</w:t>
      </w:r>
      <w:r w:rsidRPr="00E47406">
        <w:rPr>
          <w:sz w:val="28"/>
          <w:szCs w:val="28"/>
        </w:rPr>
        <w:t xml:space="preserve"> </w:t>
      </w:r>
      <w:r w:rsidR="003E3744" w:rsidRPr="00E47406">
        <w:rPr>
          <w:sz w:val="28"/>
          <w:szCs w:val="28"/>
        </w:rPr>
        <w:t xml:space="preserve"> </w:t>
      </w:r>
      <w:r w:rsidR="00E47406" w:rsidRPr="00E47406">
        <w:rPr>
          <w:sz w:val="28"/>
          <w:szCs w:val="28"/>
        </w:rPr>
        <w:t>11</w:t>
      </w:r>
      <w:r w:rsidR="003E3744" w:rsidRPr="00DC01A8">
        <w:rPr>
          <w:sz w:val="28"/>
          <w:szCs w:val="28"/>
        </w:rPr>
        <w:t>)</w:t>
      </w:r>
      <w:r w:rsidRPr="00DC01A8">
        <w:rPr>
          <w:sz w:val="28"/>
          <w:szCs w:val="28"/>
        </w:rPr>
        <w:t>.</w:t>
      </w:r>
    </w:p>
    <w:p w:rsidR="0011766D" w:rsidRPr="00DC01A8" w:rsidRDefault="00B87EB7" w:rsidP="00DC01A8">
      <w:pPr>
        <w:widowControl w:val="0"/>
        <w:ind w:firstLine="709"/>
        <w:jc w:val="both"/>
        <w:rPr>
          <w:sz w:val="28"/>
          <w:szCs w:val="28"/>
        </w:rPr>
      </w:pPr>
      <w:r w:rsidRPr="00DC01A8">
        <w:rPr>
          <w:sz w:val="28"/>
          <w:szCs w:val="28"/>
        </w:rPr>
        <w:lastRenderedPageBreak/>
        <w:t>Определени</w:t>
      </w:r>
      <w:r w:rsidR="008A4A8F" w:rsidRPr="00DC01A8">
        <w:rPr>
          <w:sz w:val="28"/>
          <w:szCs w:val="28"/>
        </w:rPr>
        <w:t>е</w:t>
      </w:r>
      <w:r w:rsidRPr="00DC01A8">
        <w:rPr>
          <w:sz w:val="28"/>
          <w:szCs w:val="28"/>
        </w:rPr>
        <w:t xml:space="preserve"> общего</w:t>
      </w:r>
      <w:r w:rsidR="0011766D" w:rsidRPr="00DC01A8">
        <w:rPr>
          <w:sz w:val="28"/>
          <w:szCs w:val="28"/>
        </w:rPr>
        <w:t xml:space="preserve"> объем</w:t>
      </w:r>
      <w:r w:rsidRPr="00DC01A8">
        <w:rPr>
          <w:sz w:val="28"/>
          <w:szCs w:val="28"/>
        </w:rPr>
        <w:t>а</w:t>
      </w:r>
      <w:r w:rsidR="0011766D" w:rsidRPr="00DC01A8">
        <w:rPr>
          <w:sz w:val="28"/>
          <w:szCs w:val="28"/>
        </w:rPr>
        <w:t xml:space="preserve"> </w:t>
      </w:r>
      <w:r w:rsidRPr="00DC01A8">
        <w:rPr>
          <w:sz w:val="28"/>
          <w:szCs w:val="28"/>
        </w:rPr>
        <w:t>и распределени</w:t>
      </w:r>
      <w:r w:rsidR="008A4A8F" w:rsidRPr="00DC01A8">
        <w:rPr>
          <w:sz w:val="28"/>
          <w:szCs w:val="28"/>
        </w:rPr>
        <w:t>е</w:t>
      </w:r>
      <w:r w:rsidRPr="00DC01A8">
        <w:rPr>
          <w:sz w:val="28"/>
          <w:szCs w:val="28"/>
        </w:rPr>
        <w:t xml:space="preserve"> между поселениями дотаций на выравнивание бюджетной обеспеченности из бюджета муниципального </w:t>
      </w:r>
      <w:r w:rsidR="00DA7E2A" w:rsidRPr="00DC01A8">
        <w:rPr>
          <w:sz w:val="28"/>
          <w:szCs w:val="28"/>
        </w:rPr>
        <w:t>образования</w:t>
      </w:r>
      <w:r w:rsidR="0011766D" w:rsidRPr="00DC01A8">
        <w:rPr>
          <w:sz w:val="28"/>
          <w:szCs w:val="28"/>
        </w:rPr>
        <w:t xml:space="preserve"> </w:t>
      </w:r>
      <w:r w:rsidR="008A4A8F" w:rsidRPr="00DC01A8">
        <w:rPr>
          <w:sz w:val="28"/>
          <w:szCs w:val="28"/>
        </w:rPr>
        <w:t xml:space="preserve">Апшеронский район </w:t>
      </w:r>
      <w:r w:rsidR="000D3C23" w:rsidRPr="00DC01A8">
        <w:rPr>
          <w:sz w:val="28"/>
          <w:szCs w:val="28"/>
        </w:rPr>
        <w:t>рассчитан</w:t>
      </w:r>
      <w:r w:rsidR="008A4A8F" w:rsidRPr="00DC01A8">
        <w:rPr>
          <w:sz w:val="28"/>
          <w:szCs w:val="28"/>
        </w:rPr>
        <w:t>о</w:t>
      </w:r>
      <w:r w:rsidR="000D3C23" w:rsidRPr="00DC01A8">
        <w:rPr>
          <w:sz w:val="28"/>
          <w:szCs w:val="28"/>
        </w:rPr>
        <w:t xml:space="preserve"> </w:t>
      </w:r>
      <w:r w:rsidRPr="00DC01A8">
        <w:rPr>
          <w:sz w:val="28"/>
          <w:szCs w:val="28"/>
        </w:rPr>
        <w:t xml:space="preserve">в соответствии с </w:t>
      </w:r>
      <w:r w:rsidR="0011766D" w:rsidRPr="00DC01A8">
        <w:rPr>
          <w:sz w:val="28"/>
          <w:szCs w:val="28"/>
        </w:rPr>
        <w:t xml:space="preserve">Законом Краснодарского края от 15 июля 2005 года № 918-КЗ </w:t>
      </w:r>
      <w:r w:rsidR="00552604" w:rsidRPr="00DC01A8">
        <w:rPr>
          <w:sz w:val="28"/>
          <w:szCs w:val="28"/>
        </w:rPr>
        <w:t>«</w:t>
      </w:r>
      <w:r w:rsidR="0011766D" w:rsidRPr="00DC01A8">
        <w:rPr>
          <w:sz w:val="28"/>
          <w:szCs w:val="28"/>
        </w:rPr>
        <w:t>О межбюджетных отношениях в Краснодарском крае</w:t>
      </w:r>
      <w:r w:rsidR="00552604" w:rsidRPr="00DC01A8">
        <w:rPr>
          <w:sz w:val="28"/>
          <w:szCs w:val="28"/>
        </w:rPr>
        <w:t>»</w:t>
      </w:r>
      <w:r w:rsidR="003E3744" w:rsidRPr="00DC01A8">
        <w:rPr>
          <w:sz w:val="28"/>
          <w:szCs w:val="28"/>
        </w:rPr>
        <w:t xml:space="preserve"> и решени</w:t>
      </w:r>
      <w:r w:rsidR="008A4A8F" w:rsidRPr="00DC01A8">
        <w:rPr>
          <w:sz w:val="28"/>
          <w:szCs w:val="28"/>
        </w:rPr>
        <w:t>ем</w:t>
      </w:r>
      <w:r w:rsidR="003E3744" w:rsidRPr="00DC01A8">
        <w:rPr>
          <w:sz w:val="28"/>
          <w:szCs w:val="28"/>
        </w:rPr>
        <w:t xml:space="preserve"> Совета муниципального образования Апшеронский район </w:t>
      </w:r>
      <w:r w:rsidR="003E3744" w:rsidRPr="00573254">
        <w:rPr>
          <w:sz w:val="28"/>
          <w:szCs w:val="28"/>
        </w:rPr>
        <w:t xml:space="preserve">от </w:t>
      </w:r>
      <w:r w:rsidR="00573254" w:rsidRPr="00573254">
        <w:rPr>
          <w:sz w:val="28"/>
          <w:szCs w:val="28"/>
        </w:rPr>
        <w:t>30</w:t>
      </w:r>
      <w:r w:rsidR="003E3744" w:rsidRPr="00573254">
        <w:rPr>
          <w:sz w:val="28"/>
          <w:szCs w:val="28"/>
        </w:rPr>
        <w:t xml:space="preserve"> </w:t>
      </w:r>
      <w:r w:rsidR="00573254" w:rsidRPr="00573254">
        <w:rPr>
          <w:sz w:val="28"/>
          <w:szCs w:val="28"/>
        </w:rPr>
        <w:t>март</w:t>
      </w:r>
      <w:r w:rsidR="003E3744" w:rsidRPr="00573254">
        <w:rPr>
          <w:sz w:val="28"/>
          <w:szCs w:val="28"/>
        </w:rPr>
        <w:t>а 20</w:t>
      </w:r>
      <w:r w:rsidR="00A2004F">
        <w:rPr>
          <w:sz w:val="28"/>
          <w:szCs w:val="28"/>
        </w:rPr>
        <w:t>23</w:t>
      </w:r>
      <w:r w:rsidR="003E3744" w:rsidRPr="00573254">
        <w:rPr>
          <w:sz w:val="28"/>
          <w:szCs w:val="28"/>
        </w:rPr>
        <w:t xml:space="preserve"> года № 1</w:t>
      </w:r>
      <w:r w:rsidR="00573254" w:rsidRPr="00573254">
        <w:rPr>
          <w:sz w:val="28"/>
          <w:szCs w:val="28"/>
        </w:rPr>
        <w:t>78</w:t>
      </w:r>
      <w:r w:rsidR="003E3744" w:rsidRPr="00573254">
        <w:rPr>
          <w:sz w:val="28"/>
          <w:szCs w:val="28"/>
        </w:rPr>
        <w:t xml:space="preserve"> </w:t>
      </w:r>
      <w:r w:rsidR="00552604" w:rsidRPr="00DC01A8">
        <w:rPr>
          <w:sz w:val="28"/>
          <w:szCs w:val="28"/>
        </w:rPr>
        <w:t>«</w:t>
      </w:r>
      <w:r w:rsidR="003E3744" w:rsidRPr="00DC01A8">
        <w:rPr>
          <w:sz w:val="28"/>
          <w:szCs w:val="28"/>
        </w:rPr>
        <w:t>Об утверждении Положения о межбюджетных отношениях в муниципальном образовании Апшеронский район</w:t>
      </w:r>
      <w:r w:rsidR="00552604" w:rsidRPr="00DC01A8">
        <w:rPr>
          <w:sz w:val="28"/>
          <w:szCs w:val="28"/>
        </w:rPr>
        <w:t>»</w:t>
      </w:r>
      <w:r w:rsidR="0011766D" w:rsidRPr="00DC01A8">
        <w:rPr>
          <w:sz w:val="28"/>
          <w:szCs w:val="28"/>
        </w:rPr>
        <w:t>.</w:t>
      </w:r>
    </w:p>
    <w:p w:rsidR="000752E6" w:rsidRPr="00DC01A8" w:rsidRDefault="000752E6" w:rsidP="00DC01A8">
      <w:pPr>
        <w:widowControl w:val="0"/>
        <w:ind w:firstLine="709"/>
        <w:jc w:val="both"/>
        <w:rPr>
          <w:sz w:val="28"/>
          <w:szCs w:val="28"/>
        </w:rPr>
      </w:pPr>
      <w:r w:rsidRPr="00DC01A8">
        <w:rPr>
          <w:sz w:val="28"/>
          <w:szCs w:val="28"/>
        </w:rPr>
        <w:t xml:space="preserve">Проектом решения предусмотрено предоставление иных межбюджетных трансфертов </w:t>
      </w:r>
      <w:r w:rsidR="00802D53" w:rsidRPr="00DC01A8">
        <w:rPr>
          <w:sz w:val="28"/>
          <w:szCs w:val="28"/>
        </w:rPr>
        <w:t xml:space="preserve">бюджетам поселений </w:t>
      </w:r>
      <w:r w:rsidRPr="00DC01A8">
        <w:rPr>
          <w:sz w:val="28"/>
          <w:szCs w:val="28"/>
        </w:rPr>
        <w:t>на 202</w:t>
      </w:r>
      <w:r w:rsidR="00573254">
        <w:rPr>
          <w:sz w:val="28"/>
          <w:szCs w:val="28"/>
        </w:rPr>
        <w:t>4</w:t>
      </w:r>
      <w:r w:rsidRPr="00DC01A8">
        <w:rPr>
          <w:sz w:val="28"/>
          <w:szCs w:val="28"/>
        </w:rPr>
        <w:t> год</w:t>
      </w:r>
      <w:r w:rsidR="009B786A" w:rsidRPr="00DC01A8">
        <w:rPr>
          <w:sz w:val="28"/>
          <w:szCs w:val="28"/>
        </w:rPr>
        <w:t xml:space="preserve"> на</w:t>
      </w:r>
      <w:r w:rsidR="004C1376" w:rsidRPr="00DC01A8">
        <w:rPr>
          <w:bCs/>
          <w:kern w:val="32"/>
          <w:sz w:val="28"/>
          <w:szCs w:val="28"/>
        </w:rPr>
        <w:t xml:space="preserve"> осуществление части полномочий по</w:t>
      </w:r>
      <w:r w:rsidRPr="00DC01A8">
        <w:rPr>
          <w:sz w:val="28"/>
          <w:szCs w:val="28"/>
        </w:rPr>
        <w:t>:</w:t>
      </w:r>
    </w:p>
    <w:p w:rsidR="009B786A" w:rsidRPr="00DC01A8" w:rsidRDefault="009B786A" w:rsidP="00DC01A8">
      <w:pPr>
        <w:widowControl w:val="0"/>
        <w:ind w:firstLine="709"/>
        <w:jc w:val="both"/>
        <w:rPr>
          <w:bCs/>
          <w:kern w:val="32"/>
          <w:sz w:val="28"/>
          <w:szCs w:val="28"/>
        </w:rPr>
      </w:pPr>
      <w:r w:rsidRPr="00DC01A8">
        <w:rPr>
          <w:bCs/>
          <w:kern w:val="32"/>
          <w:sz w:val="28"/>
          <w:szCs w:val="28"/>
        </w:rPr>
        <w:t>созданию, содержанию и организации деятельности аварийно-спасательных служб и (или) аварийно-спасательных формирований на территории поселения</w:t>
      </w:r>
      <w:r w:rsidR="00671F94" w:rsidRPr="00DC01A8">
        <w:rPr>
          <w:bCs/>
          <w:kern w:val="32"/>
          <w:sz w:val="28"/>
          <w:szCs w:val="28"/>
        </w:rPr>
        <w:t xml:space="preserve"> – </w:t>
      </w:r>
      <w:r w:rsidR="001D1F0D" w:rsidRPr="001D1F0D">
        <w:rPr>
          <w:bCs/>
          <w:kern w:val="32"/>
          <w:sz w:val="28"/>
          <w:szCs w:val="28"/>
        </w:rPr>
        <w:t>9</w:t>
      </w:r>
      <w:r w:rsidR="001D1F0D">
        <w:rPr>
          <w:bCs/>
          <w:kern w:val="32"/>
          <w:sz w:val="28"/>
          <w:szCs w:val="28"/>
        </w:rPr>
        <w:t xml:space="preserve"> </w:t>
      </w:r>
      <w:r w:rsidR="001D1F0D" w:rsidRPr="001D1F0D">
        <w:rPr>
          <w:bCs/>
          <w:kern w:val="32"/>
          <w:sz w:val="28"/>
          <w:szCs w:val="28"/>
        </w:rPr>
        <w:t>483,9</w:t>
      </w:r>
      <w:r w:rsidR="001D1F0D">
        <w:rPr>
          <w:bCs/>
          <w:kern w:val="32"/>
          <w:sz w:val="28"/>
          <w:szCs w:val="28"/>
        </w:rPr>
        <w:t xml:space="preserve"> </w:t>
      </w:r>
      <w:r w:rsidR="00671F94" w:rsidRPr="00DC01A8">
        <w:rPr>
          <w:bCs/>
          <w:kern w:val="32"/>
          <w:sz w:val="28"/>
          <w:szCs w:val="28"/>
        </w:rPr>
        <w:t>тыс. рублей;</w:t>
      </w:r>
    </w:p>
    <w:p w:rsidR="009B786A" w:rsidRPr="00DC01A8" w:rsidRDefault="009B786A" w:rsidP="00DC01A8">
      <w:pPr>
        <w:widowControl w:val="0"/>
        <w:ind w:firstLine="709"/>
        <w:jc w:val="both"/>
        <w:rPr>
          <w:sz w:val="28"/>
          <w:szCs w:val="28"/>
        </w:rPr>
      </w:pPr>
      <w:r w:rsidRPr="00DC01A8">
        <w:rPr>
          <w:sz w:val="28"/>
          <w:szCs w:val="28"/>
        </w:rPr>
        <w:t>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671F94" w:rsidRPr="00DC01A8">
        <w:rPr>
          <w:sz w:val="28"/>
          <w:szCs w:val="28"/>
        </w:rPr>
        <w:t xml:space="preserve"> – </w:t>
      </w:r>
      <w:r w:rsidR="001D1F0D">
        <w:rPr>
          <w:sz w:val="28"/>
          <w:szCs w:val="28"/>
        </w:rPr>
        <w:t>123,9</w:t>
      </w:r>
      <w:r w:rsidR="00671F94" w:rsidRPr="00DC01A8">
        <w:rPr>
          <w:sz w:val="28"/>
          <w:szCs w:val="28"/>
        </w:rPr>
        <w:t xml:space="preserve"> тыс. рублей;</w:t>
      </w:r>
      <w:r w:rsidRPr="00DC01A8">
        <w:rPr>
          <w:sz w:val="28"/>
          <w:szCs w:val="28"/>
        </w:rPr>
        <w:t xml:space="preserve">  </w:t>
      </w:r>
    </w:p>
    <w:p w:rsidR="009B786A" w:rsidRPr="00DC01A8" w:rsidRDefault="009B786A" w:rsidP="00DC01A8">
      <w:pPr>
        <w:ind w:firstLine="708"/>
        <w:jc w:val="both"/>
        <w:rPr>
          <w:sz w:val="28"/>
          <w:szCs w:val="28"/>
        </w:rPr>
      </w:pPr>
      <w:r w:rsidRPr="00DC01A8">
        <w:rPr>
          <w:sz w:val="28"/>
          <w:szCs w:val="28"/>
        </w:rPr>
        <w:t>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w:t>
      </w:r>
      <w:r w:rsidR="00671F94" w:rsidRPr="00DC01A8">
        <w:rPr>
          <w:sz w:val="28"/>
          <w:szCs w:val="28"/>
        </w:rPr>
        <w:t xml:space="preserve">одного и техногенного характера – </w:t>
      </w:r>
      <w:r w:rsidR="001D1F0D">
        <w:rPr>
          <w:sz w:val="28"/>
          <w:szCs w:val="28"/>
        </w:rPr>
        <w:t>54</w:t>
      </w:r>
      <w:r w:rsidR="00671F94" w:rsidRPr="00DC01A8">
        <w:rPr>
          <w:sz w:val="28"/>
          <w:szCs w:val="28"/>
        </w:rPr>
        <w:t>,</w:t>
      </w:r>
      <w:r w:rsidR="001D1F0D">
        <w:rPr>
          <w:sz w:val="28"/>
          <w:szCs w:val="28"/>
        </w:rPr>
        <w:t>1</w:t>
      </w:r>
      <w:r w:rsidR="00671F94" w:rsidRPr="00DC01A8">
        <w:rPr>
          <w:sz w:val="28"/>
          <w:szCs w:val="28"/>
        </w:rPr>
        <w:t xml:space="preserve"> тыс. рублей.</w:t>
      </w:r>
    </w:p>
    <w:p w:rsidR="0011766D" w:rsidRPr="00DC01A8" w:rsidRDefault="0011766D" w:rsidP="00DC01A8">
      <w:pPr>
        <w:widowControl w:val="0"/>
        <w:jc w:val="center"/>
        <w:rPr>
          <w:sz w:val="28"/>
          <w:szCs w:val="28"/>
        </w:rPr>
      </w:pPr>
      <w:r w:rsidRPr="00DC01A8">
        <w:rPr>
          <w:sz w:val="28"/>
          <w:szCs w:val="28"/>
        </w:rPr>
        <w:t>Распределение межбюджетных трансфертов, передаваемых</w:t>
      </w:r>
    </w:p>
    <w:p w:rsidR="0011766D" w:rsidRPr="00DC01A8" w:rsidRDefault="0011766D" w:rsidP="00DC01A8">
      <w:pPr>
        <w:widowControl w:val="0"/>
        <w:jc w:val="center"/>
        <w:rPr>
          <w:sz w:val="28"/>
          <w:szCs w:val="28"/>
        </w:rPr>
      </w:pPr>
      <w:r w:rsidRPr="00DC01A8">
        <w:rPr>
          <w:sz w:val="28"/>
          <w:szCs w:val="28"/>
        </w:rPr>
        <w:t xml:space="preserve">из </w:t>
      </w:r>
      <w:r w:rsidR="007D4131" w:rsidRPr="00DC01A8">
        <w:rPr>
          <w:sz w:val="28"/>
          <w:szCs w:val="28"/>
        </w:rPr>
        <w:t>районного</w:t>
      </w:r>
      <w:r w:rsidRPr="00DC01A8">
        <w:rPr>
          <w:sz w:val="28"/>
          <w:szCs w:val="28"/>
        </w:rPr>
        <w:t xml:space="preserve"> бюджета другим бюджетам Российской Федерации,</w:t>
      </w:r>
    </w:p>
    <w:p w:rsidR="0011766D" w:rsidRPr="00DC01A8" w:rsidRDefault="0011766D" w:rsidP="00DC01A8">
      <w:pPr>
        <w:widowControl w:val="0"/>
        <w:jc w:val="center"/>
        <w:rPr>
          <w:sz w:val="28"/>
          <w:szCs w:val="28"/>
        </w:rPr>
      </w:pPr>
      <w:r w:rsidRPr="00DC01A8">
        <w:rPr>
          <w:sz w:val="28"/>
          <w:szCs w:val="28"/>
        </w:rPr>
        <w:t>по разделам классификации расходов бюджета</w:t>
      </w:r>
    </w:p>
    <w:p w:rsidR="0011766D" w:rsidRPr="00DC01A8" w:rsidRDefault="0011766D" w:rsidP="00DC01A8">
      <w:pPr>
        <w:widowControl w:val="0"/>
        <w:ind w:firstLine="709"/>
        <w:jc w:val="right"/>
        <w:rPr>
          <w:sz w:val="28"/>
          <w:szCs w:val="28"/>
        </w:rPr>
      </w:pPr>
      <w:r w:rsidRPr="00DC01A8">
        <w:rPr>
          <w:sz w:val="28"/>
          <w:szCs w:val="28"/>
        </w:rPr>
        <w:t>(тыс. рублей)</w:t>
      </w:r>
    </w:p>
    <w:tbl>
      <w:tblPr>
        <w:tblW w:w="96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131"/>
        <w:gridCol w:w="1417"/>
        <w:gridCol w:w="1418"/>
        <w:gridCol w:w="1275"/>
      </w:tblGrid>
      <w:tr w:rsidR="003F2E68" w:rsidRPr="00DC01A8" w:rsidTr="00E72F7D">
        <w:tc>
          <w:tcPr>
            <w:tcW w:w="426" w:type="dxa"/>
            <w:vMerge w:val="restart"/>
            <w:shd w:val="clear" w:color="auto" w:fill="auto"/>
          </w:tcPr>
          <w:p w:rsidR="0011766D" w:rsidRPr="00DC01A8" w:rsidRDefault="0011766D" w:rsidP="00DC01A8">
            <w:pPr>
              <w:widowControl w:val="0"/>
              <w:jc w:val="center"/>
              <w:rPr>
                <w:sz w:val="28"/>
                <w:szCs w:val="28"/>
              </w:rPr>
            </w:pPr>
            <w:r w:rsidRPr="00DC01A8">
              <w:rPr>
                <w:sz w:val="28"/>
                <w:szCs w:val="28"/>
              </w:rPr>
              <w:t>№ п/п</w:t>
            </w:r>
          </w:p>
        </w:tc>
        <w:tc>
          <w:tcPr>
            <w:tcW w:w="5131" w:type="dxa"/>
            <w:vMerge w:val="restart"/>
            <w:shd w:val="clear" w:color="auto" w:fill="auto"/>
          </w:tcPr>
          <w:p w:rsidR="0011766D" w:rsidRPr="00DC01A8" w:rsidRDefault="0011766D" w:rsidP="00DC01A8">
            <w:pPr>
              <w:widowControl w:val="0"/>
              <w:jc w:val="center"/>
              <w:rPr>
                <w:sz w:val="28"/>
                <w:szCs w:val="28"/>
              </w:rPr>
            </w:pPr>
            <w:r w:rsidRPr="00DC01A8">
              <w:rPr>
                <w:sz w:val="28"/>
                <w:szCs w:val="28"/>
              </w:rPr>
              <w:t>Наименование показателя</w:t>
            </w:r>
            <w:r w:rsidRPr="00DC01A8">
              <w:rPr>
                <w:sz w:val="28"/>
                <w:szCs w:val="28"/>
              </w:rPr>
              <w:br/>
              <w:t>(раздел)</w:t>
            </w:r>
          </w:p>
        </w:tc>
        <w:tc>
          <w:tcPr>
            <w:tcW w:w="4110" w:type="dxa"/>
            <w:gridSpan w:val="3"/>
            <w:shd w:val="clear" w:color="auto" w:fill="auto"/>
          </w:tcPr>
          <w:p w:rsidR="0011766D" w:rsidRPr="00DC01A8" w:rsidRDefault="0011766D" w:rsidP="00DC01A8">
            <w:pPr>
              <w:widowControl w:val="0"/>
              <w:jc w:val="center"/>
              <w:rPr>
                <w:sz w:val="28"/>
                <w:szCs w:val="28"/>
              </w:rPr>
            </w:pPr>
            <w:r w:rsidRPr="00DC01A8">
              <w:rPr>
                <w:sz w:val="28"/>
                <w:szCs w:val="28"/>
              </w:rPr>
              <w:t>Проект</w:t>
            </w:r>
          </w:p>
        </w:tc>
      </w:tr>
      <w:tr w:rsidR="003F2E68" w:rsidRPr="00DC01A8" w:rsidTr="00E72F7D">
        <w:tc>
          <w:tcPr>
            <w:tcW w:w="426" w:type="dxa"/>
            <w:vMerge/>
            <w:shd w:val="clear" w:color="auto" w:fill="auto"/>
          </w:tcPr>
          <w:p w:rsidR="0011766D" w:rsidRPr="00DC01A8" w:rsidRDefault="0011766D" w:rsidP="00DC01A8">
            <w:pPr>
              <w:widowControl w:val="0"/>
              <w:jc w:val="center"/>
              <w:rPr>
                <w:sz w:val="28"/>
                <w:szCs w:val="28"/>
              </w:rPr>
            </w:pPr>
          </w:p>
        </w:tc>
        <w:tc>
          <w:tcPr>
            <w:tcW w:w="5131" w:type="dxa"/>
            <w:vMerge/>
            <w:shd w:val="clear" w:color="auto" w:fill="auto"/>
          </w:tcPr>
          <w:p w:rsidR="0011766D" w:rsidRPr="00DC01A8" w:rsidRDefault="0011766D" w:rsidP="00DC01A8">
            <w:pPr>
              <w:widowControl w:val="0"/>
              <w:jc w:val="center"/>
              <w:rPr>
                <w:sz w:val="28"/>
                <w:szCs w:val="28"/>
              </w:rPr>
            </w:pPr>
          </w:p>
        </w:tc>
        <w:tc>
          <w:tcPr>
            <w:tcW w:w="1417" w:type="dxa"/>
            <w:shd w:val="clear" w:color="auto" w:fill="auto"/>
          </w:tcPr>
          <w:p w:rsidR="0011766D" w:rsidRPr="00DC01A8" w:rsidRDefault="0011766D" w:rsidP="001E1560">
            <w:pPr>
              <w:widowControl w:val="0"/>
              <w:jc w:val="center"/>
              <w:rPr>
                <w:sz w:val="28"/>
                <w:szCs w:val="28"/>
              </w:rPr>
            </w:pPr>
            <w:r w:rsidRPr="00DC01A8">
              <w:rPr>
                <w:sz w:val="28"/>
                <w:szCs w:val="28"/>
              </w:rPr>
              <w:t>20</w:t>
            </w:r>
            <w:r w:rsidR="000C624D" w:rsidRPr="00DC01A8">
              <w:rPr>
                <w:sz w:val="28"/>
                <w:szCs w:val="28"/>
              </w:rPr>
              <w:t>2</w:t>
            </w:r>
            <w:r w:rsidR="001E1560">
              <w:rPr>
                <w:sz w:val="28"/>
                <w:szCs w:val="28"/>
              </w:rPr>
              <w:t>4</w:t>
            </w:r>
            <w:r w:rsidRPr="00DC01A8">
              <w:rPr>
                <w:sz w:val="28"/>
                <w:szCs w:val="28"/>
              </w:rPr>
              <w:t> год</w:t>
            </w:r>
          </w:p>
        </w:tc>
        <w:tc>
          <w:tcPr>
            <w:tcW w:w="1418" w:type="dxa"/>
            <w:shd w:val="clear" w:color="auto" w:fill="auto"/>
          </w:tcPr>
          <w:p w:rsidR="0011766D" w:rsidRPr="00DC01A8" w:rsidRDefault="0011766D" w:rsidP="001E1560">
            <w:pPr>
              <w:widowControl w:val="0"/>
              <w:autoSpaceDE w:val="0"/>
              <w:autoSpaceDN w:val="0"/>
              <w:adjustRightInd w:val="0"/>
              <w:jc w:val="center"/>
              <w:rPr>
                <w:sz w:val="28"/>
                <w:szCs w:val="28"/>
              </w:rPr>
            </w:pPr>
            <w:r w:rsidRPr="00DC01A8">
              <w:rPr>
                <w:sz w:val="28"/>
                <w:szCs w:val="28"/>
              </w:rPr>
              <w:t>20</w:t>
            </w:r>
            <w:r w:rsidR="000255DF" w:rsidRPr="00DC01A8">
              <w:rPr>
                <w:sz w:val="28"/>
                <w:szCs w:val="28"/>
              </w:rPr>
              <w:t>2</w:t>
            </w:r>
            <w:r w:rsidR="001E1560">
              <w:rPr>
                <w:sz w:val="28"/>
                <w:szCs w:val="28"/>
              </w:rPr>
              <w:t>5</w:t>
            </w:r>
            <w:r w:rsidRPr="00DC01A8">
              <w:rPr>
                <w:sz w:val="28"/>
                <w:szCs w:val="28"/>
              </w:rPr>
              <w:t xml:space="preserve"> год</w:t>
            </w:r>
          </w:p>
        </w:tc>
        <w:tc>
          <w:tcPr>
            <w:tcW w:w="1275" w:type="dxa"/>
            <w:shd w:val="clear" w:color="auto" w:fill="auto"/>
          </w:tcPr>
          <w:p w:rsidR="0011766D" w:rsidRPr="00DC01A8" w:rsidRDefault="0011766D" w:rsidP="001E1560">
            <w:pPr>
              <w:widowControl w:val="0"/>
              <w:autoSpaceDE w:val="0"/>
              <w:autoSpaceDN w:val="0"/>
              <w:adjustRightInd w:val="0"/>
              <w:jc w:val="center"/>
              <w:rPr>
                <w:sz w:val="28"/>
                <w:szCs w:val="28"/>
              </w:rPr>
            </w:pPr>
            <w:r w:rsidRPr="00DC01A8">
              <w:rPr>
                <w:sz w:val="28"/>
                <w:szCs w:val="28"/>
              </w:rPr>
              <w:t>20</w:t>
            </w:r>
            <w:r w:rsidR="00F778A6" w:rsidRPr="00DC01A8">
              <w:rPr>
                <w:sz w:val="28"/>
                <w:szCs w:val="28"/>
              </w:rPr>
              <w:t>2</w:t>
            </w:r>
            <w:r w:rsidR="001E1560">
              <w:rPr>
                <w:sz w:val="28"/>
                <w:szCs w:val="28"/>
              </w:rPr>
              <w:t>6</w:t>
            </w:r>
            <w:r w:rsidRPr="00DC01A8">
              <w:rPr>
                <w:sz w:val="28"/>
                <w:szCs w:val="28"/>
              </w:rPr>
              <w:t xml:space="preserve"> год</w:t>
            </w:r>
          </w:p>
        </w:tc>
      </w:tr>
    </w:tbl>
    <w:p w:rsidR="0011766D" w:rsidRPr="00DC01A8" w:rsidRDefault="0011766D" w:rsidP="00DC01A8">
      <w:pPr>
        <w:widowControl w:val="0"/>
        <w:rPr>
          <w:sz w:val="2"/>
          <w:szCs w:val="2"/>
        </w:rPr>
      </w:pPr>
    </w:p>
    <w:tbl>
      <w:tblPr>
        <w:tblW w:w="9667" w:type="dxa"/>
        <w:tblLayout w:type="fixed"/>
        <w:tblCellMar>
          <w:left w:w="28" w:type="dxa"/>
          <w:right w:w="28" w:type="dxa"/>
        </w:tblCellMar>
        <w:tblLook w:val="04A0" w:firstRow="1" w:lastRow="0" w:firstColumn="1" w:lastColumn="0" w:noHBand="0" w:noVBand="1"/>
      </w:tblPr>
      <w:tblGrid>
        <w:gridCol w:w="426"/>
        <w:gridCol w:w="5131"/>
        <w:gridCol w:w="1417"/>
        <w:gridCol w:w="1418"/>
        <w:gridCol w:w="1275"/>
      </w:tblGrid>
      <w:tr w:rsidR="003F2E68" w:rsidRPr="00DC01A8" w:rsidTr="0049238F">
        <w:trPr>
          <w:tblHead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1766D" w:rsidRPr="00DC01A8" w:rsidRDefault="0011766D" w:rsidP="00DC01A8">
            <w:pPr>
              <w:widowControl w:val="0"/>
              <w:jc w:val="center"/>
              <w:rPr>
                <w:sz w:val="28"/>
                <w:szCs w:val="28"/>
              </w:rPr>
            </w:pPr>
            <w:r w:rsidRPr="00DC01A8">
              <w:rPr>
                <w:sz w:val="28"/>
                <w:szCs w:val="28"/>
              </w:rPr>
              <w:t>1</w:t>
            </w:r>
          </w:p>
        </w:tc>
        <w:tc>
          <w:tcPr>
            <w:tcW w:w="5131" w:type="dxa"/>
            <w:tcBorders>
              <w:top w:val="single" w:sz="4" w:space="0" w:color="auto"/>
              <w:left w:val="nil"/>
              <w:bottom w:val="single" w:sz="4" w:space="0" w:color="auto"/>
              <w:right w:val="single" w:sz="4" w:space="0" w:color="auto"/>
            </w:tcBorders>
            <w:shd w:val="clear" w:color="auto" w:fill="auto"/>
            <w:hideMark/>
          </w:tcPr>
          <w:p w:rsidR="0011766D" w:rsidRPr="00DC01A8" w:rsidRDefault="0011766D" w:rsidP="00DC01A8">
            <w:pPr>
              <w:widowControl w:val="0"/>
              <w:jc w:val="center"/>
              <w:rPr>
                <w:sz w:val="28"/>
                <w:szCs w:val="28"/>
              </w:rPr>
            </w:pPr>
            <w:r w:rsidRPr="00DC01A8">
              <w:rPr>
                <w:sz w:val="28"/>
                <w:szCs w:val="28"/>
              </w:rPr>
              <w:t>2</w:t>
            </w:r>
          </w:p>
        </w:tc>
        <w:tc>
          <w:tcPr>
            <w:tcW w:w="1417" w:type="dxa"/>
            <w:tcBorders>
              <w:top w:val="single" w:sz="4" w:space="0" w:color="auto"/>
              <w:left w:val="nil"/>
              <w:bottom w:val="single" w:sz="4" w:space="0" w:color="auto"/>
              <w:right w:val="single" w:sz="4" w:space="0" w:color="auto"/>
            </w:tcBorders>
            <w:shd w:val="clear" w:color="auto" w:fill="auto"/>
            <w:hideMark/>
          </w:tcPr>
          <w:p w:rsidR="0011766D" w:rsidRPr="00DC01A8" w:rsidRDefault="0011766D" w:rsidP="00DC01A8">
            <w:pPr>
              <w:widowControl w:val="0"/>
              <w:jc w:val="center"/>
              <w:rPr>
                <w:sz w:val="28"/>
                <w:szCs w:val="28"/>
              </w:rPr>
            </w:pPr>
            <w:r w:rsidRPr="00DC01A8">
              <w:rPr>
                <w:sz w:val="28"/>
                <w:szCs w:val="28"/>
              </w:rPr>
              <w:t>3</w:t>
            </w:r>
          </w:p>
        </w:tc>
        <w:tc>
          <w:tcPr>
            <w:tcW w:w="1418" w:type="dxa"/>
            <w:tcBorders>
              <w:top w:val="single" w:sz="4" w:space="0" w:color="auto"/>
              <w:left w:val="nil"/>
              <w:bottom w:val="single" w:sz="4" w:space="0" w:color="auto"/>
              <w:right w:val="single" w:sz="4" w:space="0" w:color="auto"/>
            </w:tcBorders>
            <w:shd w:val="clear" w:color="auto" w:fill="auto"/>
            <w:hideMark/>
          </w:tcPr>
          <w:p w:rsidR="0011766D" w:rsidRPr="00DC01A8" w:rsidRDefault="0011766D" w:rsidP="00DC01A8">
            <w:pPr>
              <w:widowControl w:val="0"/>
              <w:jc w:val="center"/>
              <w:rPr>
                <w:sz w:val="28"/>
                <w:szCs w:val="28"/>
              </w:rPr>
            </w:pPr>
            <w:r w:rsidRPr="00DC01A8">
              <w:rPr>
                <w:sz w:val="28"/>
                <w:szCs w:val="28"/>
              </w:rPr>
              <w:t>4</w:t>
            </w:r>
          </w:p>
        </w:tc>
        <w:tc>
          <w:tcPr>
            <w:tcW w:w="1275" w:type="dxa"/>
            <w:tcBorders>
              <w:top w:val="single" w:sz="4" w:space="0" w:color="auto"/>
              <w:left w:val="nil"/>
              <w:bottom w:val="single" w:sz="4" w:space="0" w:color="auto"/>
              <w:right w:val="single" w:sz="4" w:space="0" w:color="auto"/>
            </w:tcBorders>
            <w:shd w:val="clear" w:color="auto" w:fill="auto"/>
            <w:hideMark/>
          </w:tcPr>
          <w:p w:rsidR="0011766D" w:rsidRPr="00DC01A8" w:rsidRDefault="0011766D" w:rsidP="00DC01A8">
            <w:pPr>
              <w:widowControl w:val="0"/>
              <w:jc w:val="center"/>
              <w:rPr>
                <w:sz w:val="28"/>
                <w:szCs w:val="28"/>
              </w:rPr>
            </w:pPr>
            <w:r w:rsidRPr="00DC01A8">
              <w:rPr>
                <w:sz w:val="28"/>
                <w:szCs w:val="28"/>
              </w:rPr>
              <w:t>5</w:t>
            </w:r>
          </w:p>
        </w:tc>
      </w:tr>
      <w:tr w:rsidR="003F2E68" w:rsidRPr="00DC01A8" w:rsidTr="0049238F">
        <w:tc>
          <w:tcPr>
            <w:tcW w:w="426" w:type="dxa"/>
            <w:tcBorders>
              <w:top w:val="nil"/>
              <w:left w:val="single" w:sz="4" w:space="0" w:color="auto"/>
              <w:bottom w:val="single" w:sz="4" w:space="0" w:color="auto"/>
              <w:right w:val="single" w:sz="4" w:space="0" w:color="auto"/>
            </w:tcBorders>
            <w:shd w:val="clear" w:color="auto" w:fill="auto"/>
            <w:hideMark/>
          </w:tcPr>
          <w:p w:rsidR="0049238F" w:rsidRPr="00DC01A8" w:rsidRDefault="0049238F" w:rsidP="00DC01A8">
            <w:pPr>
              <w:widowControl w:val="0"/>
              <w:jc w:val="center"/>
              <w:rPr>
                <w:bCs/>
                <w:sz w:val="28"/>
                <w:szCs w:val="28"/>
              </w:rPr>
            </w:pPr>
            <w:r w:rsidRPr="00DC01A8">
              <w:rPr>
                <w:bCs/>
                <w:sz w:val="28"/>
                <w:szCs w:val="28"/>
              </w:rPr>
              <w:t> </w:t>
            </w:r>
          </w:p>
        </w:tc>
        <w:tc>
          <w:tcPr>
            <w:tcW w:w="5131" w:type="dxa"/>
            <w:tcBorders>
              <w:top w:val="nil"/>
              <w:left w:val="nil"/>
              <w:bottom w:val="single" w:sz="4" w:space="0" w:color="auto"/>
              <w:right w:val="single" w:sz="4" w:space="0" w:color="auto"/>
            </w:tcBorders>
            <w:shd w:val="clear" w:color="auto" w:fill="auto"/>
            <w:noWrap/>
            <w:hideMark/>
          </w:tcPr>
          <w:p w:rsidR="0049238F" w:rsidRPr="00DC01A8" w:rsidRDefault="0049238F" w:rsidP="00DC01A8">
            <w:pPr>
              <w:widowControl w:val="0"/>
              <w:rPr>
                <w:bCs/>
                <w:sz w:val="28"/>
                <w:szCs w:val="28"/>
              </w:rPr>
            </w:pPr>
            <w:r w:rsidRPr="00DC01A8">
              <w:rPr>
                <w:bCs/>
                <w:sz w:val="28"/>
                <w:szCs w:val="28"/>
              </w:rPr>
              <w:t>Всего,</w:t>
            </w:r>
          </w:p>
          <w:p w:rsidR="0049238F" w:rsidRPr="00DC01A8" w:rsidRDefault="0049238F" w:rsidP="00DC01A8">
            <w:pPr>
              <w:widowControl w:val="0"/>
              <w:rPr>
                <w:bCs/>
                <w:sz w:val="28"/>
                <w:szCs w:val="28"/>
              </w:rPr>
            </w:pPr>
            <w:r w:rsidRPr="00DC01A8">
              <w:rPr>
                <w:sz w:val="28"/>
                <w:szCs w:val="28"/>
              </w:rPr>
              <w:t>в том числе:</w:t>
            </w:r>
          </w:p>
        </w:tc>
        <w:tc>
          <w:tcPr>
            <w:tcW w:w="1417" w:type="dxa"/>
            <w:tcBorders>
              <w:top w:val="single" w:sz="4" w:space="0" w:color="auto"/>
              <w:bottom w:val="single" w:sz="4" w:space="0" w:color="auto"/>
              <w:right w:val="single" w:sz="4" w:space="0" w:color="auto"/>
            </w:tcBorders>
            <w:noWrap/>
            <w:vAlign w:val="bottom"/>
          </w:tcPr>
          <w:p w:rsidR="0049238F" w:rsidRPr="00DC01A8" w:rsidRDefault="00E1328B" w:rsidP="00DC01A8">
            <w:pPr>
              <w:widowControl w:val="0"/>
              <w:jc w:val="right"/>
              <w:rPr>
                <w:bCs/>
                <w:sz w:val="28"/>
                <w:szCs w:val="28"/>
              </w:rPr>
            </w:pPr>
            <w:r>
              <w:rPr>
                <w:bCs/>
                <w:sz w:val="28"/>
                <w:szCs w:val="28"/>
              </w:rPr>
              <w:t>18 611,9</w:t>
            </w:r>
          </w:p>
        </w:tc>
        <w:tc>
          <w:tcPr>
            <w:tcW w:w="1418" w:type="dxa"/>
            <w:tcBorders>
              <w:top w:val="single" w:sz="4" w:space="0" w:color="auto"/>
              <w:left w:val="single" w:sz="4" w:space="0" w:color="auto"/>
              <w:bottom w:val="single" w:sz="4" w:space="0" w:color="auto"/>
              <w:right w:val="single" w:sz="4" w:space="0" w:color="auto"/>
            </w:tcBorders>
            <w:noWrap/>
            <w:vAlign w:val="bottom"/>
          </w:tcPr>
          <w:p w:rsidR="0049238F" w:rsidRPr="00DC01A8" w:rsidRDefault="00E1328B" w:rsidP="00E1328B">
            <w:pPr>
              <w:widowControl w:val="0"/>
              <w:jc w:val="right"/>
              <w:rPr>
                <w:bCs/>
                <w:sz w:val="28"/>
                <w:szCs w:val="28"/>
              </w:rPr>
            </w:pPr>
            <w:r>
              <w:rPr>
                <w:bCs/>
                <w:sz w:val="28"/>
                <w:szCs w:val="28"/>
              </w:rPr>
              <w:t>9</w:t>
            </w:r>
            <w:r w:rsidR="00AD26F8" w:rsidRPr="00DC01A8">
              <w:rPr>
                <w:bCs/>
                <w:sz w:val="28"/>
                <w:szCs w:val="28"/>
              </w:rPr>
              <w:t> </w:t>
            </w:r>
            <w:r>
              <w:rPr>
                <w:bCs/>
                <w:sz w:val="28"/>
                <w:szCs w:val="28"/>
              </w:rPr>
              <w:t>0</w:t>
            </w:r>
            <w:r w:rsidR="00AD26F8" w:rsidRPr="00DC01A8">
              <w:rPr>
                <w:bCs/>
                <w:sz w:val="28"/>
                <w:szCs w:val="28"/>
              </w:rPr>
              <w:t>00,0</w:t>
            </w:r>
          </w:p>
        </w:tc>
        <w:tc>
          <w:tcPr>
            <w:tcW w:w="1275" w:type="dxa"/>
            <w:tcBorders>
              <w:top w:val="single" w:sz="4" w:space="0" w:color="auto"/>
              <w:left w:val="single" w:sz="4" w:space="0" w:color="auto"/>
              <w:bottom w:val="single" w:sz="4" w:space="0" w:color="auto"/>
              <w:right w:val="single" w:sz="4" w:space="0" w:color="auto"/>
            </w:tcBorders>
            <w:noWrap/>
            <w:vAlign w:val="bottom"/>
          </w:tcPr>
          <w:p w:rsidR="0049238F" w:rsidRPr="00DC01A8" w:rsidRDefault="00E1328B" w:rsidP="00E1328B">
            <w:pPr>
              <w:widowControl w:val="0"/>
              <w:jc w:val="right"/>
              <w:rPr>
                <w:bCs/>
                <w:sz w:val="28"/>
                <w:szCs w:val="28"/>
              </w:rPr>
            </w:pPr>
            <w:r>
              <w:rPr>
                <w:bCs/>
                <w:sz w:val="28"/>
                <w:szCs w:val="28"/>
              </w:rPr>
              <w:t>9</w:t>
            </w:r>
            <w:r w:rsidR="00AD26F8" w:rsidRPr="00DC01A8">
              <w:rPr>
                <w:bCs/>
                <w:sz w:val="28"/>
                <w:szCs w:val="28"/>
              </w:rPr>
              <w:t> </w:t>
            </w:r>
            <w:r>
              <w:rPr>
                <w:bCs/>
                <w:sz w:val="28"/>
                <w:szCs w:val="28"/>
              </w:rPr>
              <w:t>0</w:t>
            </w:r>
            <w:r w:rsidR="00AD26F8" w:rsidRPr="00DC01A8">
              <w:rPr>
                <w:bCs/>
                <w:sz w:val="28"/>
                <w:szCs w:val="28"/>
              </w:rPr>
              <w:t>00,0</w:t>
            </w:r>
          </w:p>
        </w:tc>
      </w:tr>
      <w:tr w:rsidR="007D2554" w:rsidRPr="00DC01A8" w:rsidTr="0049238F">
        <w:tc>
          <w:tcPr>
            <w:tcW w:w="426" w:type="dxa"/>
            <w:tcBorders>
              <w:top w:val="nil"/>
              <w:left w:val="single" w:sz="4" w:space="0" w:color="auto"/>
              <w:bottom w:val="single" w:sz="4" w:space="0" w:color="auto"/>
              <w:right w:val="single" w:sz="4" w:space="0" w:color="auto"/>
            </w:tcBorders>
            <w:shd w:val="clear" w:color="auto" w:fill="auto"/>
          </w:tcPr>
          <w:p w:rsidR="007D2554" w:rsidRPr="00DC01A8" w:rsidRDefault="007D2554" w:rsidP="00DC01A8">
            <w:pPr>
              <w:widowControl w:val="0"/>
              <w:jc w:val="center"/>
              <w:rPr>
                <w:bCs/>
                <w:sz w:val="28"/>
                <w:szCs w:val="28"/>
              </w:rPr>
            </w:pPr>
            <w:r w:rsidRPr="00DC01A8">
              <w:rPr>
                <w:bCs/>
                <w:sz w:val="28"/>
                <w:szCs w:val="28"/>
              </w:rPr>
              <w:t>1</w:t>
            </w:r>
          </w:p>
        </w:tc>
        <w:tc>
          <w:tcPr>
            <w:tcW w:w="5131" w:type="dxa"/>
            <w:tcBorders>
              <w:top w:val="nil"/>
              <w:left w:val="nil"/>
              <w:bottom w:val="single" w:sz="4" w:space="0" w:color="auto"/>
              <w:right w:val="single" w:sz="4" w:space="0" w:color="auto"/>
            </w:tcBorders>
            <w:shd w:val="clear" w:color="auto" w:fill="auto"/>
          </w:tcPr>
          <w:p w:rsidR="007D2554" w:rsidRPr="00DC01A8" w:rsidRDefault="007D2554" w:rsidP="00DC01A8">
            <w:pPr>
              <w:widowControl w:val="0"/>
              <w:jc w:val="both"/>
              <w:rPr>
                <w:bCs/>
                <w:sz w:val="28"/>
                <w:szCs w:val="28"/>
              </w:rPr>
            </w:pPr>
            <w:r w:rsidRPr="00DC01A8">
              <w:rPr>
                <w:bCs/>
                <w:sz w:val="28"/>
                <w:szCs w:val="28"/>
              </w:rPr>
              <w:t>Национальная безопасность и правоохранительная деятельность</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D2554" w:rsidRPr="00DC01A8" w:rsidRDefault="008C14CC" w:rsidP="00E1328B">
            <w:pPr>
              <w:widowControl w:val="0"/>
              <w:jc w:val="right"/>
              <w:rPr>
                <w:sz w:val="28"/>
                <w:szCs w:val="28"/>
              </w:rPr>
            </w:pPr>
            <w:r w:rsidRPr="00DC01A8">
              <w:rPr>
                <w:sz w:val="28"/>
                <w:szCs w:val="28"/>
              </w:rPr>
              <w:t>9 </w:t>
            </w:r>
            <w:r w:rsidR="00E1328B">
              <w:rPr>
                <w:sz w:val="28"/>
                <w:szCs w:val="28"/>
              </w:rPr>
              <w:t>661</w:t>
            </w:r>
            <w:r w:rsidRPr="00DC01A8">
              <w:rPr>
                <w:sz w:val="28"/>
                <w:szCs w:val="28"/>
              </w:rPr>
              <w:t>,9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2554" w:rsidRPr="00DC01A8" w:rsidRDefault="00AD26F8" w:rsidP="00DC01A8">
            <w:pPr>
              <w:widowControl w:val="0"/>
              <w:jc w:val="right"/>
              <w:rPr>
                <w:sz w:val="28"/>
                <w:szCs w:val="28"/>
              </w:rPr>
            </w:pPr>
            <w:r w:rsidRPr="00DC01A8">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D2554" w:rsidRPr="00DC01A8" w:rsidRDefault="00AD26F8" w:rsidP="00DC01A8">
            <w:pPr>
              <w:widowControl w:val="0"/>
              <w:ind w:left="-28" w:right="-28"/>
              <w:jc w:val="right"/>
              <w:rPr>
                <w:sz w:val="28"/>
                <w:szCs w:val="28"/>
              </w:rPr>
            </w:pPr>
            <w:r w:rsidRPr="00DC01A8">
              <w:rPr>
                <w:sz w:val="28"/>
                <w:szCs w:val="28"/>
              </w:rPr>
              <w:t>0,0</w:t>
            </w:r>
          </w:p>
        </w:tc>
      </w:tr>
      <w:tr w:rsidR="003F2E68" w:rsidRPr="00DC01A8" w:rsidTr="00EF5CE8">
        <w:tc>
          <w:tcPr>
            <w:tcW w:w="426" w:type="dxa"/>
            <w:tcBorders>
              <w:top w:val="single" w:sz="4" w:space="0" w:color="auto"/>
              <w:left w:val="single" w:sz="4" w:space="0" w:color="auto"/>
              <w:bottom w:val="single" w:sz="4" w:space="0" w:color="auto"/>
              <w:right w:val="single" w:sz="4" w:space="0" w:color="auto"/>
            </w:tcBorders>
            <w:shd w:val="clear" w:color="auto" w:fill="auto"/>
          </w:tcPr>
          <w:p w:rsidR="007D4131" w:rsidRPr="00DC01A8" w:rsidRDefault="00E0685C" w:rsidP="00DC01A8">
            <w:pPr>
              <w:widowControl w:val="0"/>
              <w:jc w:val="center"/>
              <w:rPr>
                <w:bCs/>
                <w:sz w:val="28"/>
                <w:szCs w:val="28"/>
              </w:rPr>
            </w:pPr>
            <w:r w:rsidRPr="00DC01A8">
              <w:rPr>
                <w:bCs/>
                <w:sz w:val="28"/>
                <w:szCs w:val="28"/>
              </w:rPr>
              <w:t>2</w:t>
            </w:r>
          </w:p>
        </w:tc>
        <w:tc>
          <w:tcPr>
            <w:tcW w:w="5131" w:type="dxa"/>
            <w:tcBorders>
              <w:top w:val="single" w:sz="4" w:space="0" w:color="auto"/>
              <w:left w:val="nil"/>
              <w:bottom w:val="single" w:sz="4" w:space="0" w:color="auto"/>
              <w:right w:val="single" w:sz="4" w:space="0" w:color="auto"/>
            </w:tcBorders>
            <w:shd w:val="clear" w:color="auto" w:fill="auto"/>
          </w:tcPr>
          <w:p w:rsidR="007D4131" w:rsidRPr="00DC01A8" w:rsidRDefault="007D4131" w:rsidP="00DC01A8">
            <w:pPr>
              <w:widowControl w:val="0"/>
              <w:jc w:val="both"/>
              <w:rPr>
                <w:bCs/>
                <w:sz w:val="28"/>
                <w:szCs w:val="28"/>
              </w:rPr>
            </w:pPr>
            <w:r w:rsidRPr="00DC01A8">
              <w:rPr>
                <w:bCs/>
                <w:sz w:val="28"/>
                <w:szCs w:val="28"/>
              </w:rPr>
              <w:t>Межбюджетные трансферты общего характера бюджетам субъектов Российской Федерации и муниципальных образований</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D4131" w:rsidRPr="00DC01A8" w:rsidRDefault="00E1328B" w:rsidP="00E1328B">
            <w:pPr>
              <w:widowControl w:val="0"/>
              <w:jc w:val="right"/>
              <w:rPr>
                <w:sz w:val="28"/>
                <w:szCs w:val="28"/>
              </w:rPr>
            </w:pPr>
            <w:r>
              <w:rPr>
                <w:sz w:val="28"/>
                <w:szCs w:val="28"/>
              </w:rPr>
              <w:t>9</w:t>
            </w:r>
            <w:r w:rsidR="00AD26F8" w:rsidRPr="00DC01A8">
              <w:rPr>
                <w:sz w:val="28"/>
                <w:szCs w:val="28"/>
              </w:rPr>
              <w:t> </w:t>
            </w:r>
            <w:r>
              <w:rPr>
                <w:sz w:val="28"/>
                <w:szCs w:val="28"/>
              </w:rPr>
              <w:t>0</w:t>
            </w:r>
            <w:r w:rsidR="00AD26F8" w:rsidRPr="00DC01A8">
              <w:rPr>
                <w:sz w:val="28"/>
                <w:szCs w:val="28"/>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4131" w:rsidRPr="00DC01A8" w:rsidRDefault="00E1328B" w:rsidP="00E1328B">
            <w:pPr>
              <w:widowControl w:val="0"/>
              <w:jc w:val="right"/>
              <w:rPr>
                <w:sz w:val="28"/>
                <w:szCs w:val="28"/>
              </w:rPr>
            </w:pPr>
            <w:r>
              <w:rPr>
                <w:sz w:val="28"/>
                <w:szCs w:val="28"/>
              </w:rPr>
              <w:t>9</w:t>
            </w:r>
            <w:r w:rsidR="007D2554" w:rsidRPr="00DC01A8">
              <w:rPr>
                <w:sz w:val="28"/>
                <w:szCs w:val="28"/>
              </w:rPr>
              <w:t xml:space="preserve"> </w:t>
            </w:r>
            <w:r>
              <w:rPr>
                <w:sz w:val="28"/>
                <w:szCs w:val="28"/>
              </w:rPr>
              <w:t>0</w:t>
            </w:r>
            <w:r w:rsidR="00653322" w:rsidRPr="00DC01A8">
              <w:rPr>
                <w:sz w:val="28"/>
                <w:szCs w:val="28"/>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D4131" w:rsidRPr="00DC01A8" w:rsidRDefault="00E1328B" w:rsidP="00E1328B">
            <w:pPr>
              <w:widowControl w:val="0"/>
              <w:jc w:val="right"/>
              <w:rPr>
                <w:sz w:val="28"/>
                <w:szCs w:val="28"/>
              </w:rPr>
            </w:pPr>
            <w:r>
              <w:rPr>
                <w:sz w:val="28"/>
                <w:szCs w:val="28"/>
              </w:rPr>
              <w:t>9</w:t>
            </w:r>
            <w:r w:rsidR="007D2554" w:rsidRPr="00DC01A8">
              <w:rPr>
                <w:sz w:val="28"/>
                <w:szCs w:val="28"/>
              </w:rPr>
              <w:t xml:space="preserve"> </w:t>
            </w:r>
            <w:r>
              <w:rPr>
                <w:sz w:val="28"/>
                <w:szCs w:val="28"/>
              </w:rPr>
              <w:t>0</w:t>
            </w:r>
            <w:r w:rsidR="00653322" w:rsidRPr="00DC01A8">
              <w:rPr>
                <w:sz w:val="28"/>
                <w:szCs w:val="28"/>
              </w:rPr>
              <w:t>00,0</w:t>
            </w:r>
          </w:p>
        </w:tc>
      </w:tr>
    </w:tbl>
    <w:p w:rsidR="0011766D" w:rsidRDefault="0011766D" w:rsidP="00DC01A8">
      <w:pPr>
        <w:widowControl w:val="0"/>
        <w:jc w:val="both"/>
        <w:rPr>
          <w:sz w:val="28"/>
          <w:szCs w:val="28"/>
        </w:rPr>
      </w:pPr>
      <w:r w:rsidRPr="00DC01A8">
        <w:rPr>
          <w:sz w:val="28"/>
          <w:szCs w:val="28"/>
        </w:rPr>
        <w:t xml:space="preserve">            </w:t>
      </w:r>
    </w:p>
    <w:p w:rsidR="00CE1E3E" w:rsidRPr="00DC01A8" w:rsidRDefault="00CE1E3E" w:rsidP="00DC01A8">
      <w:pPr>
        <w:widowControl w:val="0"/>
        <w:jc w:val="both"/>
        <w:rPr>
          <w:sz w:val="28"/>
          <w:szCs w:val="28"/>
        </w:rPr>
      </w:pPr>
    </w:p>
    <w:p w:rsidR="0057604B" w:rsidRPr="00DC01A8" w:rsidRDefault="0011766D" w:rsidP="00DC01A8">
      <w:pPr>
        <w:widowControl w:val="0"/>
        <w:ind w:firstLine="709"/>
        <w:jc w:val="both"/>
        <w:rPr>
          <w:sz w:val="28"/>
          <w:szCs w:val="28"/>
        </w:rPr>
      </w:pPr>
      <w:r w:rsidRPr="00DC01A8">
        <w:rPr>
          <w:sz w:val="28"/>
          <w:szCs w:val="28"/>
        </w:rPr>
        <w:t xml:space="preserve">Распределение межбюджетных трансфертов, передаваемых из </w:t>
      </w:r>
      <w:r w:rsidR="000D35A5" w:rsidRPr="00DC01A8">
        <w:rPr>
          <w:sz w:val="28"/>
          <w:szCs w:val="28"/>
        </w:rPr>
        <w:t xml:space="preserve">районного </w:t>
      </w:r>
      <w:r w:rsidRPr="00DC01A8">
        <w:rPr>
          <w:sz w:val="28"/>
          <w:szCs w:val="28"/>
        </w:rPr>
        <w:t xml:space="preserve">бюджета другим бюджетам Российской Федерации, в рамках </w:t>
      </w:r>
      <w:r w:rsidR="000D35A5" w:rsidRPr="00DC01A8">
        <w:rPr>
          <w:sz w:val="28"/>
          <w:szCs w:val="28"/>
        </w:rPr>
        <w:t xml:space="preserve">муниципальных </w:t>
      </w:r>
      <w:r w:rsidRPr="00DC01A8">
        <w:rPr>
          <w:sz w:val="28"/>
          <w:szCs w:val="28"/>
        </w:rPr>
        <w:t xml:space="preserve">программ </w:t>
      </w:r>
      <w:r w:rsidR="000D35A5" w:rsidRPr="00DC01A8">
        <w:rPr>
          <w:sz w:val="28"/>
          <w:szCs w:val="28"/>
        </w:rPr>
        <w:t>муниципального образования Апшеронский район</w:t>
      </w:r>
      <w:r w:rsidRPr="00DC01A8">
        <w:rPr>
          <w:sz w:val="28"/>
          <w:szCs w:val="28"/>
        </w:rPr>
        <w:t xml:space="preserve"> представлено в таблице.</w:t>
      </w:r>
    </w:p>
    <w:p w:rsidR="001001C6" w:rsidRDefault="001001C6" w:rsidP="00DC01A8">
      <w:pPr>
        <w:widowControl w:val="0"/>
        <w:ind w:firstLine="624"/>
        <w:jc w:val="right"/>
        <w:rPr>
          <w:sz w:val="28"/>
          <w:szCs w:val="28"/>
        </w:rPr>
      </w:pPr>
    </w:p>
    <w:p w:rsidR="0011766D" w:rsidRPr="00DC01A8" w:rsidRDefault="0011766D" w:rsidP="00DC01A8">
      <w:pPr>
        <w:widowControl w:val="0"/>
        <w:ind w:firstLine="624"/>
        <w:jc w:val="right"/>
        <w:rPr>
          <w:sz w:val="28"/>
          <w:szCs w:val="28"/>
        </w:rPr>
      </w:pPr>
      <w:r w:rsidRPr="00DC01A8">
        <w:rPr>
          <w:sz w:val="28"/>
          <w:szCs w:val="28"/>
        </w:rPr>
        <w:lastRenderedPageBreak/>
        <w:t xml:space="preserve"> (тыс. рублей)</w:t>
      </w:r>
    </w:p>
    <w:tbl>
      <w:tblPr>
        <w:tblW w:w="9780"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961"/>
        <w:gridCol w:w="1417"/>
        <w:gridCol w:w="1418"/>
        <w:gridCol w:w="1417"/>
      </w:tblGrid>
      <w:tr w:rsidR="003F2E68" w:rsidRPr="00DC01A8" w:rsidTr="00D030DD">
        <w:trPr>
          <w:trHeight w:val="331"/>
        </w:trPr>
        <w:tc>
          <w:tcPr>
            <w:tcW w:w="567" w:type="dxa"/>
            <w:vMerge w:val="restart"/>
            <w:shd w:val="clear" w:color="auto" w:fill="auto"/>
          </w:tcPr>
          <w:p w:rsidR="0011766D" w:rsidRPr="00DC01A8" w:rsidRDefault="0011766D" w:rsidP="00DC01A8">
            <w:pPr>
              <w:widowControl w:val="0"/>
              <w:jc w:val="center"/>
              <w:rPr>
                <w:sz w:val="28"/>
                <w:szCs w:val="28"/>
              </w:rPr>
            </w:pPr>
            <w:r w:rsidRPr="00DC01A8">
              <w:rPr>
                <w:sz w:val="28"/>
                <w:szCs w:val="28"/>
              </w:rPr>
              <w:t>№ п/п</w:t>
            </w:r>
          </w:p>
        </w:tc>
        <w:tc>
          <w:tcPr>
            <w:tcW w:w="4961" w:type="dxa"/>
            <w:vMerge w:val="restart"/>
            <w:shd w:val="clear" w:color="auto" w:fill="auto"/>
          </w:tcPr>
          <w:p w:rsidR="0011766D" w:rsidRPr="00DC01A8" w:rsidRDefault="0011766D" w:rsidP="00DC01A8">
            <w:pPr>
              <w:widowControl w:val="0"/>
              <w:jc w:val="center"/>
              <w:rPr>
                <w:sz w:val="28"/>
                <w:szCs w:val="28"/>
              </w:rPr>
            </w:pPr>
            <w:r w:rsidRPr="00DC01A8">
              <w:rPr>
                <w:sz w:val="28"/>
                <w:szCs w:val="28"/>
              </w:rPr>
              <w:t>Наименование программы</w:t>
            </w:r>
            <w:r w:rsidR="00703C92" w:rsidRPr="00DC01A8">
              <w:rPr>
                <w:sz w:val="28"/>
                <w:szCs w:val="28"/>
              </w:rPr>
              <w:t xml:space="preserve"> муниципального образования Апшеронский район</w:t>
            </w:r>
          </w:p>
        </w:tc>
        <w:tc>
          <w:tcPr>
            <w:tcW w:w="4252" w:type="dxa"/>
            <w:gridSpan w:val="3"/>
            <w:shd w:val="clear" w:color="auto" w:fill="auto"/>
          </w:tcPr>
          <w:p w:rsidR="0011766D" w:rsidRPr="00DC01A8" w:rsidRDefault="0011766D" w:rsidP="00DC01A8">
            <w:pPr>
              <w:widowControl w:val="0"/>
              <w:jc w:val="center"/>
              <w:rPr>
                <w:sz w:val="28"/>
                <w:szCs w:val="28"/>
              </w:rPr>
            </w:pPr>
            <w:r w:rsidRPr="00DC01A8">
              <w:rPr>
                <w:sz w:val="28"/>
                <w:szCs w:val="28"/>
              </w:rPr>
              <w:t>Проект</w:t>
            </w:r>
          </w:p>
        </w:tc>
      </w:tr>
      <w:tr w:rsidR="003F2E68" w:rsidRPr="00DC01A8" w:rsidTr="00D13842">
        <w:trPr>
          <w:trHeight w:val="383"/>
        </w:trPr>
        <w:tc>
          <w:tcPr>
            <w:tcW w:w="567" w:type="dxa"/>
            <w:vMerge/>
            <w:shd w:val="clear" w:color="auto" w:fill="auto"/>
          </w:tcPr>
          <w:p w:rsidR="0011766D" w:rsidRPr="00DC01A8" w:rsidRDefault="0011766D" w:rsidP="00DC01A8">
            <w:pPr>
              <w:widowControl w:val="0"/>
              <w:jc w:val="center"/>
              <w:rPr>
                <w:sz w:val="28"/>
                <w:szCs w:val="28"/>
              </w:rPr>
            </w:pPr>
          </w:p>
        </w:tc>
        <w:tc>
          <w:tcPr>
            <w:tcW w:w="4961" w:type="dxa"/>
            <w:vMerge/>
            <w:shd w:val="clear" w:color="auto" w:fill="auto"/>
          </w:tcPr>
          <w:p w:rsidR="0011766D" w:rsidRPr="00DC01A8" w:rsidRDefault="0011766D" w:rsidP="00DC01A8">
            <w:pPr>
              <w:widowControl w:val="0"/>
              <w:jc w:val="center"/>
              <w:rPr>
                <w:sz w:val="28"/>
                <w:szCs w:val="28"/>
              </w:rPr>
            </w:pPr>
          </w:p>
        </w:tc>
        <w:tc>
          <w:tcPr>
            <w:tcW w:w="1417" w:type="dxa"/>
            <w:shd w:val="clear" w:color="auto" w:fill="auto"/>
          </w:tcPr>
          <w:p w:rsidR="0011766D" w:rsidRPr="00DC01A8" w:rsidRDefault="0011766D" w:rsidP="001E1560">
            <w:pPr>
              <w:widowControl w:val="0"/>
              <w:jc w:val="center"/>
              <w:rPr>
                <w:sz w:val="28"/>
                <w:szCs w:val="28"/>
              </w:rPr>
            </w:pPr>
            <w:r w:rsidRPr="00DC01A8">
              <w:rPr>
                <w:sz w:val="28"/>
                <w:szCs w:val="28"/>
              </w:rPr>
              <w:t>20</w:t>
            </w:r>
            <w:r w:rsidR="000C624D" w:rsidRPr="00DC01A8">
              <w:rPr>
                <w:sz w:val="28"/>
                <w:szCs w:val="28"/>
              </w:rPr>
              <w:t>2</w:t>
            </w:r>
            <w:r w:rsidR="001E1560">
              <w:rPr>
                <w:sz w:val="28"/>
                <w:szCs w:val="28"/>
              </w:rPr>
              <w:t>4</w:t>
            </w:r>
            <w:r w:rsidRPr="00DC01A8">
              <w:rPr>
                <w:sz w:val="28"/>
                <w:szCs w:val="28"/>
              </w:rPr>
              <w:t xml:space="preserve"> год</w:t>
            </w:r>
          </w:p>
        </w:tc>
        <w:tc>
          <w:tcPr>
            <w:tcW w:w="1418" w:type="dxa"/>
            <w:shd w:val="clear" w:color="auto" w:fill="auto"/>
          </w:tcPr>
          <w:p w:rsidR="0011766D" w:rsidRPr="00DC01A8" w:rsidRDefault="0011766D" w:rsidP="001E1560">
            <w:pPr>
              <w:widowControl w:val="0"/>
              <w:jc w:val="center"/>
              <w:rPr>
                <w:sz w:val="28"/>
                <w:szCs w:val="28"/>
              </w:rPr>
            </w:pPr>
            <w:r w:rsidRPr="00DC01A8">
              <w:rPr>
                <w:sz w:val="28"/>
                <w:szCs w:val="28"/>
              </w:rPr>
              <w:t>20</w:t>
            </w:r>
            <w:r w:rsidR="000255DF" w:rsidRPr="00DC01A8">
              <w:rPr>
                <w:sz w:val="28"/>
                <w:szCs w:val="28"/>
              </w:rPr>
              <w:t>2</w:t>
            </w:r>
            <w:r w:rsidR="001E1560">
              <w:rPr>
                <w:sz w:val="28"/>
                <w:szCs w:val="28"/>
              </w:rPr>
              <w:t>5</w:t>
            </w:r>
            <w:r w:rsidRPr="00DC01A8">
              <w:rPr>
                <w:sz w:val="28"/>
                <w:szCs w:val="28"/>
              </w:rPr>
              <w:t xml:space="preserve"> год</w:t>
            </w:r>
          </w:p>
        </w:tc>
        <w:tc>
          <w:tcPr>
            <w:tcW w:w="1417" w:type="dxa"/>
            <w:shd w:val="clear" w:color="auto" w:fill="auto"/>
          </w:tcPr>
          <w:p w:rsidR="0011766D" w:rsidRPr="00DC01A8" w:rsidRDefault="0011766D" w:rsidP="001E1560">
            <w:pPr>
              <w:widowControl w:val="0"/>
              <w:jc w:val="center"/>
              <w:rPr>
                <w:sz w:val="28"/>
                <w:szCs w:val="28"/>
              </w:rPr>
            </w:pPr>
            <w:r w:rsidRPr="00DC01A8">
              <w:rPr>
                <w:sz w:val="28"/>
                <w:szCs w:val="28"/>
              </w:rPr>
              <w:t>20</w:t>
            </w:r>
            <w:r w:rsidR="00DD40C5" w:rsidRPr="00DC01A8">
              <w:rPr>
                <w:sz w:val="28"/>
                <w:szCs w:val="28"/>
              </w:rPr>
              <w:t>2</w:t>
            </w:r>
            <w:r w:rsidR="001E1560">
              <w:rPr>
                <w:sz w:val="28"/>
                <w:szCs w:val="28"/>
              </w:rPr>
              <w:t>6</w:t>
            </w:r>
            <w:r w:rsidRPr="00DC01A8">
              <w:rPr>
                <w:sz w:val="28"/>
                <w:szCs w:val="28"/>
              </w:rPr>
              <w:t xml:space="preserve"> год</w:t>
            </w:r>
          </w:p>
        </w:tc>
      </w:tr>
    </w:tbl>
    <w:p w:rsidR="0011766D" w:rsidRPr="00DC01A8" w:rsidRDefault="0011766D" w:rsidP="00DC01A8">
      <w:pPr>
        <w:widowControl w:val="0"/>
        <w:jc w:val="center"/>
        <w:rPr>
          <w:sz w:val="2"/>
          <w:szCs w:val="2"/>
        </w:rPr>
      </w:pPr>
    </w:p>
    <w:tbl>
      <w:tblPr>
        <w:tblW w:w="9780" w:type="dxa"/>
        <w:tblInd w:w="28" w:type="dxa"/>
        <w:tblLayout w:type="fixed"/>
        <w:tblCellMar>
          <w:left w:w="28" w:type="dxa"/>
          <w:right w:w="28" w:type="dxa"/>
        </w:tblCellMar>
        <w:tblLook w:val="04A0" w:firstRow="1" w:lastRow="0" w:firstColumn="1" w:lastColumn="0" w:noHBand="0" w:noVBand="1"/>
      </w:tblPr>
      <w:tblGrid>
        <w:gridCol w:w="567"/>
        <w:gridCol w:w="4961"/>
        <w:gridCol w:w="1417"/>
        <w:gridCol w:w="1418"/>
        <w:gridCol w:w="1417"/>
      </w:tblGrid>
      <w:tr w:rsidR="003F2E68" w:rsidRPr="00DC01A8" w:rsidTr="00D030DD">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66D" w:rsidRPr="00DC01A8" w:rsidRDefault="0011766D" w:rsidP="00DC01A8">
            <w:pPr>
              <w:widowControl w:val="0"/>
              <w:jc w:val="center"/>
              <w:rPr>
                <w:sz w:val="28"/>
                <w:szCs w:val="28"/>
              </w:rPr>
            </w:pPr>
            <w:r w:rsidRPr="00DC01A8">
              <w:rPr>
                <w:sz w:val="28"/>
                <w:szCs w:val="28"/>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1766D" w:rsidRPr="00DC01A8" w:rsidRDefault="0011766D" w:rsidP="00DC01A8">
            <w:pPr>
              <w:widowControl w:val="0"/>
              <w:jc w:val="center"/>
              <w:rPr>
                <w:sz w:val="28"/>
                <w:szCs w:val="28"/>
              </w:rPr>
            </w:pPr>
            <w:r w:rsidRPr="00DC01A8">
              <w:rPr>
                <w:sz w:val="28"/>
                <w:szCs w:val="28"/>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766D" w:rsidRPr="00DC01A8" w:rsidRDefault="0011766D" w:rsidP="00DC01A8">
            <w:pPr>
              <w:widowControl w:val="0"/>
              <w:jc w:val="center"/>
              <w:rPr>
                <w:sz w:val="28"/>
                <w:szCs w:val="28"/>
              </w:rPr>
            </w:pPr>
            <w:r w:rsidRPr="00DC01A8">
              <w:rPr>
                <w:sz w:val="28"/>
                <w:szCs w:val="28"/>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766D" w:rsidRPr="00DC01A8" w:rsidRDefault="0011766D" w:rsidP="00DC01A8">
            <w:pPr>
              <w:widowControl w:val="0"/>
              <w:jc w:val="center"/>
              <w:rPr>
                <w:sz w:val="28"/>
                <w:szCs w:val="28"/>
              </w:rPr>
            </w:pPr>
            <w:r w:rsidRPr="00DC01A8">
              <w:rPr>
                <w:sz w:val="28"/>
                <w:szCs w:val="28"/>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766D" w:rsidRPr="00DC01A8" w:rsidRDefault="0011766D" w:rsidP="00DC01A8">
            <w:pPr>
              <w:widowControl w:val="0"/>
              <w:jc w:val="center"/>
              <w:rPr>
                <w:sz w:val="28"/>
                <w:szCs w:val="28"/>
              </w:rPr>
            </w:pPr>
            <w:r w:rsidRPr="00DC01A8">
              <w:rPr>
                <w:sz w:val="28"/>
                <w:szCs w:val="28"/>
              </w:rPr>
              <w:t>5</w:t>
            </w:r>
          </w:p>
        </w:tc>
      </w:tr>
      <w:tr w:rsidR="003F2E68" w:rsidRPr="00DC01A8" w:rsidTr="0049126C">
        <w:trPr>
          <w:trHeight w:val="396"/>
        </w:trPr>
        <w:tc>
          <w:tcPr>
            <w:tcW w:w="567" w:type="dxa"/>
            <w:tcBorders>
              <w:top w:val="nil"/>
              <w:left w:val="single" w:sz="4" w:space="0" w:color="auto"/>
              <w:bottom w:val="single" w:sz="4" w:space="0" w:color="auto"/>
              <w:right w:val="single" w:sz="4" w:space="0" w:color="auto"/>
            </w:tcBorders>
            <w:shd w:val="clear" w:color="auto" w:fill="auto"/>
          </w:tcPr>
          <w:p w:rsidR="00412CE7" w:rsidRPr="00DC01A8" w:rsidRDefault="00412CE7" w:rsidP="00DC01A8">
            <w:pPr>
              <w:widowControl w:val="0"/>
              <w:jc w:val="center"/>
              <w:rPr>
                <w:bCs/>
                <w:sz w:val="28"/>
                <w:szCs w:val="28"/>
              </w:rPr>
            </w:pPr>
          </w:p>
        </w:tc>
        <w:tc>
          <w:tcPr>
            <w:tcW w:w="4961" w:type="dxa"/>
            <w:tcBorders>
              <w:top w:val="nil"/>
              <w:left w:val="nil"/>
              <w:bottom w:val="single" w:sz="4" w:space="0" w:color="auto"/>
              <w:right w:val="single" w:sz="4" w:space="0" w:color="auto"/>
            </w:tcBorders>
            <w:shd w:val="clear" w:color="auto" w:fill="auto"/>
          </w:tcPr>
          <w:p w:rsidR="00412CE7" w:rsidRPr="00DC01A8" w:rsidRDefault="00412CE7" w:rsidP="00DC01A8">
            <w:pPr>
              <w:widowControl w:val="0"/>
              <w:rPr>
                <w:bCs/>
                <w:sz w:val="28"/>
                <w:szCs w:val="28"/>
              </w:rPr>
            </w:pPr>
            <w:r w:rsidRPr="00DC01A8">
              <w:rPr>
                <w:bCs/>
                <w:sz w:val="28"/>
                <w:szCs w:val="28"/>
              </w:rPr>
              <w:t xml:space="preserve">Всего, </w:t>
            </w:r>
          </w:p>
          <w:p w:rsidR="00412CE7" w:rsidRPr="00DC01A8" w:rsidRDefault="00412CE7" w:rsidP="00DC01A8">
            <w:pPr>
              <w:widowControl w:val="0"/>
              <w:rPr>
                <w:bCs/>
                <w:sz w:val="28"/>
                <w:szCs w:val="28"/>
              </w:rPr>
            </w:pPr>
            <w:r w:rsidRPr="00DC01A8">
              <w:rPr>
                <w:bCs/>
                <w:sz w:val="28"/>
                <w:szCs w:val="28"/>
              </w:rPr>
              <w:t>в том числе:</w:t>
            </w:r>
          </w:p>
        </w:tc>
        <w:tc>
          <w:tcPr>
            <w:tcW w:w="1417" w:type="dxa"/>
            <w:tcBorders>
              <w:top w:val="single" w:sz="4" w:space="0" w:color="auto"/>
              <w:bottom w:val="single" w:sz="4" w:space="0" w:color="auto"/>
              <w:right w:val="single" w:sz="4" w:space="0" w:color="auto"/>
            </w:tcBorders>
            <w:noWrap/>
            <w:vAlign w:val="bottom"/>
          </w:tcPr>
          <w:p w:rsidR="00412CE7" w:rsidRPr="00DC01A8" w:rsidRDefault="00E1328B" w:rsidP="00DC01A8">
            <w:pPr>
              <w:widowControl w:val="0"/>
              <w:jc w:val="right"/>
              <w:rPr>
                <w:bCs/>
                <w:sz w:val="28"/>
                <w:szCs w:val="28"/>
              </w:rPr>
            </w:pPr>
            <w:r>
              <w:rPr>
                <w:bCs/>
                <w:sz w:val="28"/>
                <w:szCs w:val="28"/>
              </w:rPr>
              <w:t>18 661,9</w:t>
            </w:r>
          </w:p>
        </w:tc>
        <w:tc>
          <w:tcPr>
            <w:tcW w:w="1418" w:type="dxa"/>
            <w:tcBorders>
              <w:top w:val="single" w:sz="4" w:space="0" w:color="auto"/>
              <w:left w:val="single" w:sz="4" w:space="0" w:color="auto"/>
              <w:bottom w:val="single" w:sz="4" w:space="0" w:color="auto"/>
              <w:right w:val="single" w:sz="4" w:space="0" w:color="auto"/>
            </w:tcBorders>
            <w:noWrap/>
            <w:vAlign w:val="bottom"/>
          </w:tcPr>
          <w:p w:rsidR="00412CE7" w:rsidRPr="00DC01A8" w:rsidRDefault="00E1328B" w:rsidP="00E1328B">
            <w:pPr>
              <w:widowControl w:val="0"/>
              <w:jc w:val="right"/>
              <w:rPr>
                <w:bCs/>
                <w:sz w:val="28"/>
                <w:szCs w:val="28"/>
              </w:rPr>
            </w:pPr>
            <w:r>
              <w:rPr>
                <w:bCs/>
                <w:sz w:val="28"/>
                <w:szCs w:val="28"/>
              </w:rPr>
              <w:t>9</w:t>
            </w:r>
            <w:r w:rsidR="00BB53FC" w:rsidRPr="00DC01A8">
              <w:rPr>
                <w:bCs/>
                <w:sz w:val="28"/>
                <w:szCs w:val="28"/>
              </w:rPr>
              <w:t> </w:t>
            </w:r>
            <w:r>
              <w:rPr>
                <w:bCs/>
                <w:sz w:val="28"/>
                <w:szCs w:val="28"/>
              </w:rPr>
              <w:t>0</w:t>
            </w:r>
            <w:r w:rsidR="00BB53FC" w:rsidRPr="00DC01A8">
              <w:rPr>
                <w:bCs/>
                <w:sz w:val="28"/>
                <w:szCs w:val="28"/>
              </w:rPr>
              <w:t>00,0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2CE7" w:rsidRPr="00DC01A8" w:rsidRDefault="00E1328B" w:rsidP="00E1328B">
            <w:pPr>
              <w:widowControl w:val="0"/>
              <w:jc w:val="right"/>
              <w:rPr>
                <w:bCs/>
                <w:sz w:val="28"/>
                <w:szCs w:val="28"/>
              </w:rPr>
            </w:pPr>
            <w:r>
              <w:rPr>
                <w:bCs/>
                <w:sz w:val="28"/>
                <w:szCs w:val="28"/>
              </w:rPr>
              <w:t>9</w:t>
            </w:r>
            <w:r w:rsidR="00BB53FC" w:rsidRPr="00DC01A8">
              <w:rPr>
                <w:bCs/>
                <w:sz w:val="28"/>
                <w:szCs w:val="28"/>
              </w:rPr>
              <w:t> </w:t>
            </w:r>
            <w:r>
              <w:rPr>
                <w:bCs/>
                <w:sz w:val="28"/>
                <w:szCs w:val="28"/>
              </w:rPr>
              <w:t>0</w:t>
            </w:r>
            <w:r w:rsidR="00BB53FC" w:rsidRPr="00DC01A8">
              <w:rPr>
                <w:bCs/>
                <w:sz w:val="28"/>
                <w:szCs w:val="28"/>
              </w:rPr>
              <w:t>00,0</w:t>
            </w:r>
          </w:p>
        </w:tc>
      </w:tr>
      <w:tr w:rsidR="007D2554" w:rsidRPr="00DC01A8" w:rsidTr="00412CE7">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2554" w:rsidRPr="00DC01A8" w:rsidRDefault="007D2554" w:rsidP="00DC01A8">
            <w:pPr>
              <w:widowControl w:val="0"/>
              <w:jc w:val="center"/>
              <w:rPr>
                <w:bCs/>
                <w:sz w:val="28"/>
                <w:szCs w:val="28"/>
              </w:rPr>
            </w:pPr>
            <w:r w:rsidRPr="00DC01A8">
              <w:rPr>
                <w:bCs/>
                <w:sz w:val="28"/>
                <w:szCs w:val="28"/>
              </w:rPr>
              <w:t>1</w:t>
            </w:r>
          </w:p>
        </w:tc>
        <w:tc>
          <w:tcPr>
            <w:tcW w:w="4961" w:type="dxa"/>
            <w:tcBorders>
              <w:top w:val="nil"/>
              <w:left w:val="nil"/>
              <w:bottom w:val="single" w:sz="4" w:space="0" w:color="auto"/>
              <w:right w:val="single" w:sz="4" w:space="0" w:color="auto"/>
            </w:tcBorders>
            <w:shd w:val="clear" w:color="auto" w:fill="auto"/>
            <w:vAlign w:val="center"/>
          </w:tcPr>
          <w:p w:rsidR="007D2554" w:rsidRPr="00DC01A8" w:rsidRDefault="007D2554" w:rsidP="00DC01A8">
            <w:pPr>
              <w:widowControl w:val="0"/>
              <w:ind w:right="-28"/>
              <w:rPr>
                <w:sz w:val="28"/>
                <w:szCs w:val="28"/>
              </w:rPr>
            </w:pPr>
            <w:r w:rsidRPr="00DC01A8">
              <w:rPr>
                <w:bCs/>
                <w:sz w:val="28"/>
                <w:szCs w:val="28"/>
              </w:rPr>
              <w:t>Обеспечение безопасности населения</w:t>
            </w:r>
            <w:r w:rsidRPr="00DC01A8">
              <w:rPr>
                <w:sz w:val="28"/>
                <w:szCs w:val="28"/>
              </w:rPr>
              <w:t>, всего</w:t>
            </w:r>
          </w:p>
          <w:p w:rsidR="007D2554" w:rsidRPr="00DC01A8" w:rsidRDefault="007D2554" w:rsidP="00DC01A8">
            <w:pPr>
              <w:widowControl w:val="0"/>
              <w:ind w:right="-28"/>
              <w:rPr>
                <w:sz w:val="28"/>
                <w:szCs w:val="28"/>
              </w:rPr>
            </w:pPr>
            <w:r w:rsidRPr="00DC01A8">
              <w:rPr>
                <w:sz w:val="28"/>
                <w:szCs w:val="28"/>
              </w:rPr>
              <w:t>в том числе:</w:t>
            </w:r>
          </w:p>
        </w:tc>
        <w:tc>
          <w:tcPr>
            <w:tcW w:w="1417" w:type="dxa"/>
            <w:tcBorders>
              <w:top w:val="nil"/>
              <w:left w:val="nil"/>
              <w:bottom w:val="single" w:sz="4" w:space="0" w:color="auto"/>
              <w:right w:val="single" w:sz="4" w:space="0" w:color="auto"/>
            </w:tcBorders>
            <w:shd w:val="clear" w:color="auto" w:fill="auto"/>
            <w:noWrap/>
            <w:vAlign w:val="bottom"/>
          </w:tcPr>
          <w:p w:rsidR="007D2554" w:rsidRPr="00DC01A8" w:rsidRDefault="008C14CC" w:rsidP="00E1328B">
            <w:pPr>
              <w:widowControl w:val="0"/>
              <w:jc w:val="right"/>
              <w:rPr>
                <w:sz w:val="28"/>
                <w:szCs w:val="28"/>
              </w:rPr>
            </w:pPr>
            <w:r w:rsidRPr="00DC01A8">
              <w:rPr>
                <w:sz w:val="28"/>
                <w:szCs w:val="28"/>
              </w:rPr>
              <w:t>9 </w:t>
            </w:r>
            <w:r w:rsidR="00E1328B">
              <w:rPr>
                <w:sz w:val="28"/>
                <w:szCs w:val="28"/>
              </w:rPr>
              <w:t>661</w:t>
            </w:r>
            <w:r w:rsidRPr="00DC01A8">
              <w:rPr>
                <w:sz w:val="28"/>
                <w:szCs w:val="28"/>
              </w:rPr>
              <w:t>,9</w:t>
            </w:r>
          </w:p>
        </w:tc>
        <w:tc>
          <w:tcPr>
            <w:tcW w:w="1418" w:type="dxa"/>
            <w:tcBorders>
              <w:top w:val="nil"/>
              <w:left w:val="nil"/>
              <w:bottom w:val="single" w:sz="4" w:space="0" w:color="auto"/>
              <w:right w:val="single" w:sz="4" w:space="0" w:color="auto"/>
            </w:tcBorders>
            <w:shd w:val="clear" w:color="auto" w:fill="auto"/>
            <w:noWrap/>
            <w:vAlign w:val="bottom"/>
          </w:tcPr>
          <w:p w:rsidR="007D2554" w:rsidRPr="00DC01A8" w:rsidRDefault="00BB53FC" w:rsidP="00DC01A8">
            <w:pPr>
              <w:widowControl w:val="0"/>
              <w:jc w:val="right"/>
              <w:rPr>
                <w:sz w:val="28"/>
                <w:szCs w:val="28"/>
              </w:rPr>
            </w:pPr>
            <w:r w:rsidRPr="00DC01A8">
              <w:rPr>
                <w:sz w:val="28"/>
                <w:szCs w:val="28"/>
              </w:rPr>
              <w:t>0,0</w:t>
            </w:r>
          </w:p>
        </w:tc>
        <w:tc>
          <w:tcPr>
            <w:tcW w:w="1417" w:type="dxa"/>
            <w:tcBorders>
              <w:top w:val="nil"/>
              <w:left w:val="nil"/>
              <w:bottom w:val="single" w:sz="4" w:space="0" w:color="auto"/>
              <w:right w:val="single" w:sz="4" w:space="0" w:color="auto"/>
            </w:tcBorders>
            <w:shd w:val="clear" w:color="auto" w:fill="auto"/>
            <w:noWrap/>
            <w:vAlign w:val="bottom"/>
          </w:tcPr>
          <w:p w:rsidR="007D2554" w:rsidRPr="00DC01A8" w:rsidRDefault="00BB53FC" w:rsidP="00DC01A8">
            <w:pPr>
              <w:widowControl w:val="0"/>
              <w:ind w:left="-28" w:right="-28"/>
              <w:jc w:val="right"/>
              <w:rPr>
                <w:sz w:val="28"/>
                <w:szCs w:val="28"/>
              </w:rPr>
            </w:pPr>
            <w:r w:rsidRPr="00DC01A8">
              <w:rPr>
                <w:sz w:val="28"/>
                <w:szCs w:val="28"/>
              </w:rPr>
              <w:t>0,0</w:t>
            </w:r>
          </w:p>
        </w:tc>
      </w:tr>
      <w:tr w:rsidR="00136AF4" w:rsidRPr="00DC01A8" w:rsidTr="00412CE7">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136AF4" w:rsidRPr="00DC01A8" w:rsidRDefault="00136AF4" w:rsidP="00DC01A8">
            <w:pPr>
              <w:widowControl w:val="0"/>
              <w:jc w:val="center"/>
              <w:rPr>
                <w:bCs/>
                <w:sz w:val="28"/>
                <w:szCs w:val="28"/>
              </w:rPr>
            </w:pPr>
          </w:p>
        </w:tc>
        <w:tc>
          <w:tcPr>
            <w:tcW w:w="4961" w:type="dxa"/>
            <w:tcBorders>
              <w:top w:val="nil"/>
              <w:left w:val="nil"/>
              <w:bottom w:val="single" w:sz="4" w:space="0" w:color="auto"/>
              <w:right w:val="single" w:sz="4" w:space="0" w:color="auto"/>
            </w:tcBorders>
            <w:shd w:val="clear" w:color="auto" w:fill="auto"/>
            <w:vAlign w:val="center"/>
          </w:tcPr>
          <w:p w:rsidR="00136AF4" w:rsidRPr="00DC01A8" w:rsidRDefault="00136AF4" w:rsidP="00DC01A8">
            <w:pPr>
              <w:widowControl w:val="0"/>
              <w:ind w:right="-28"/>
              <w:rPr>
                <w:bCs/>
                <w:sz w:val="28"/>
                <w:szCs w:val="28"/>
              </w:rPr>
            </w:pPr>
            <w:r w:rsidRPr="00DC01A8">
              <w:rPr>
                <w:bCs/>
                <w:sz w:val="28"/>
                <w:szCs w:val="28"/>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tcPr>
          <w:p w:rsidR="00136AF4" w:rsidRPr="00DC01A8" w:rsidRDefault="008C14CC" w:rsidP="00E1328B">
            <w:pPr>
              <w:widowControl w:val="0"/>
              <w:jc w:val="right"/>
              <w:rPr>
                <w:sz w:val="28"/>
                <w:szCs w:val="28"/>
              </w:rPr>
            </w:pPr>
            <w:r w:rsidRPr="00DC01A8">
              <w:rPr>
                <w:sz w:val="28"/>
                <w:szCs w:val="28"/>
              </w:rPr>
              <w:t>9 </w:t>
            </w:r>
            <w:r w:rsidR="00E1328B">
              <w:rPr>
                <w:sz w:val="28"/>
                <w:szCs w:val="28"/>
              </w:rPr>
              <w:t>661</w:t>
            </w:r>
            <w:r w:rsidRPr="00DC01A8">
              <w:rPr>
                <w:sz w:val="28"/>
                <w:szCs w:val="28"/>
              </w:rPr>
              <w:t>,9</w:t>
            </w:r>
          </w:p>
        </w:tc>
        <w:tc>
          <w:tcPr>
            <w:tcW w:w="1418" w:type="dxa"/>
            <w:tcBorders>
              <w:top w:val="nil"/>
              <w:left w:val="nil"/>
              <w:bottom w:val="single" w:sz="4" w:space="0" w:color="auto"/>
              <w:right w:val="single" w:sz="4" w:space="0" w:color="auto"/>
            </w:tcBorders>
            <w:shd w:val="clear" w:color="auto" w:fill="auto"/>
            <w:noWrap/>
            <w:vAlign w:val="bottom"/>
          </w:tcPr>
          <w:p w:rsidR="00136AF4" w:rsidRPr="00DC01A8" w:rsidRDefault="00BB53FC" w:rsidP="00DC01A8">
            <w:pPr>
              <w:widowControl w:val="0"/>
              <w:jc w:val="right"/>
              <w:rPr>
                <w:sz w:val="28"/>
                <w:szCs w:val="28"/>
              </w:rPr>
            </w:pPr>
            <w:r w:rsidRPr="00DC01A8">
              <w:rPr>
                <w:sz w:val="28"/>
                <w:szCs w:val="28"/>
              </w:rPr>
              <w:t>0,0</w:t>
            </w:r>
          </w:p>
        </w:tc>
        <w:tc>
          <w:tcPr>
            <w:tcW w:w="1417" w:type="dxa"/>
            <w:tcBorders>
              <w:top w:val="nil"/>
              <w:left w:val="nil"/>
              <w:bottom w:val="single" w:sz="4" w:space="0" w:color="auto"/>
              <w:right w:val="single" w:sz="4" w:space="0" w:color="auto"/>
            </w:tcBorders>
            <w:shd w:val="clear" w:color="auto" w:fill="auto"/>
            <w:noWrap/>
            <w:vAlign w:val="bottom"/>
          </w:tcPr>
          <w:p w:rsidR="00136AF4" w:rsidRPr="00DC01A8" w:rsidRDefault="00BB53FC" w:rsidP="00DC01A8">
            <w:pPr>
              <w:widowControl w:val="0"/>
              <w:ind w:left="-28" w:right="-28"/>
              <w:jc w:val="right"/>
              <w:rPr>
                <w:sz w:val="28"/>
                <w:szCs w:val="28"/>
              </w:rPr>
            </w:pPr>
            <w:r w:rsidRPr="00DC01A8">
              <w:rPr>
                <w:sz w:val="28"/>
                <w:szCs w:val="28"/>
              </w:rPr>
              <w:t>0,0</w:t>
            </w:r>
          </w:p>
        </w:tc>
      </w:tr>
      <w:tr w:rsidR="00E1328B" w:rsidRPr="00DC01A8" w:rsidTr="00D4793D">
        <w:tc>
          <w:tcPr>
            <w:tcW w:w="567" w:type="dxa"/>
            <w:vMerge w:val="restart"/>
            <w:tcBorders>
              <w:top w:val="single" w:sz="4" w:space="0" w:color="auto"/>
              <w:left w:val="single" w:sz="4" w:space="0" w:color="auto"/>
              <w:right w:val="single" w:sz="4" w:space="0" w:color="auto"/>
            </w:tcBorders>
            <w:shd w:val="clear" w:color="auto" w:fill="auto"/>
            <w:hideMark/>
          </w:tcPr>
          <w:p w:rsidR="00E1328B" w:rsidRPr="00DC01A8" w:rsidRDefault="00E1328B" w:rsidP="00DC01A8">
            <w:pPr>
              <w:widowControl w:val="0"/>
              <w:jc w:val="center"/>
              <w:rPr>
                <w:bCs/>
                <w:sz w:val="28"/>
                <w:szCs w:val="28"/>
              </w:rPr>
            </w:pPr>
            <w:r w:rsidRPr="00DC01A8">
              <w:rPr>
                <w:bCs/>
                <w:sz w:val="28"/>
                <w:szCs w:val="28"/>
              </w:rPr>
              <w:t>2</w:t>
            </w:r>
          </w:p>
        </w:tc>
        <w:tc>
          <w:tcPr>
            <w:tcW w:w="4961" w:type="dxa"/>
            <w:tcBorders>
              <w:top w:val="nil"/>
              <w:left w:val="nil"/>
              <w:bottom w:val="single" w:sz="4" w:space="0" w:color="auto"/>
              <w:right w:val="single" w:sz="4" w:space="0" w:color="auto"/>
            </w:tcBorders>
            <w:shd w:val="clear" w:color="auto" w:fill="auto"/>
            <w:vAlign w:val="center"/>
          </w:tcPr>
          <w:p w:rsidR="00E1328B" w:rsidRPr="00DC01A8" w:rsidRDefault="00E1328B" w:rsidP="00DC01A8">
            <w:pPr>
              <w:widowControl w:val="0"/>
              <w:ind w:right="-28"/>
              <w:rPr>
                <w:sz w:val="28"/>
                <w:szCs w:val="28"/>
              </w:rPr>
            </w:pPr>
            <w:r w:rsidRPr="00DC01A8">
              <w:rPr>
                <w:bCs/>
                <w:sz w:val="28"/>
                <w:szCs w:val="28"/>
              </w:rPr>
              <w:t>Управление муниципальными финансами</w:t>
            </w:r>
            <w:r w:rsidRPr="00DC01A8">
              <w:rPr>
                <w:sz w:val="28"/>
                <w:szCs w:val="28"/>
              </w:rPr>
              <w:t>, всего</w:t>
            </w:r>
          </w:p>
          <w:p w:rsidR="00E1328B" w:rsidRPr="00DC01A8" w:rsidRDefault="00E1328B" w:rsidP="00DC01A8">
            <w:pPr>
              <w:widowControl w:val="0"/>
              <w:ind w:right="-28"/>
              <w:rPr>
                <w:sz w:val="28"/>
                <w:szCs w:val="28"/>
              </w:rPr>
            </w:pPr>
            <w:r w:rsidRPr="00DC01A8">
              <w:rPr>
                <w:sz w:val="28"/>
                <w:szCs w:val="28"/>
              </w:rPr>
              <w:t>в том числе:</w:t>
            </w:r>
          </w:p>
        </w:tc>
        <w:tc>
          <w:tcPr>
            <w:tcW w:w="1417" w:type="dxa"/>
            <w:tcBorders>
              <w:top w:val="nil"/>
              <w:left w:val="nil"/>
              <w:bottom w:val="single" w:sz="4" w:space="0" w:color="auto"/>
              <w:right w:val="single" w:sz="4" w:space="0" w:color="auto"/>
            </w:tcBorders>
            <w:shd w:val="clear" w:color="auto" w:fill="auto"/>
            <w:noWrap/>
            <w:vAlign w:val="bottom"/>
          </w:tcPr>
          <w:p w:rsidR="00E1328B" w:rsidRPr="00DC01A8" w:rsidRDefault="00E1328B" w:rsidP="00E1328B">
            <w:pPr>
              <w:widowControl w:val="0"/>
              <w:jc w:val="right"/>
              <w:rPr>
                <w:sz w:val="28"/>
                <w:szCs w:val="28"/>
              </w:rPr>
            </w:pPr>
            <w:r>
              <w:rPr>
                <w:sz w:val="28"/>
                <w:szCs w:val="28"/>
              </w:rPr>
              <w:t>9</w:t>
            </w:r>
            <w:r w:rsidRPr="00DC01A8">
              <w:rPr>
                <w:sz w:val="28"/>
                <w:szCs w:val="28"/>
              </w:rPr>
              <w:t> </w:t>
            </w:r>
            <w:r>
              <w:rPr>
                <w:sz w:val="28"/>
                <w:szCs w:val="28"/>
              </w:rPr>
              <w:t>0</w:t>
            </w:r>
            <w:r w:rsidRPr="00DC01A8">
              <w:rPr>
                <w:sz w:val="28"/>
                <w:szCs w:val="28"/>
              </w:rPr>
              <w:t>00,0</w:t>
            </w:r>
          </w:p>
        </w:tc>
        <w:tc>
          <w:tcPr>
            <w:tcW w:w="1418" w:type="dxa"/>
            <w:tcBorders>
              <w:top w:val="nil"/>
              <w:left w:val="nil"/>
              <w:bottom w:val="single" w:sz="4" w:space="0" w:color="auto"/>
              <w:right w:val="single" w:sz="4" w:space="0" w:color="auto"/>
            </w:tcBorders>
            <w:shd w:val="clear" w:color="auto" w:fill="auto"/>
            <w:noWrap/>
            <w:vAlign w:val="bottom"/>
          </w:tcPr>
          <w:p w:rsidR="00E1328B" w:rsidRPr="00DC01A8" w:rsidRDefault="00E1328B" w:rsidP="00E1328B">
            <w:pPr>
              <w:widowControl w:val="0"/>
              <w:jc w:val="right"/>
              <w:rPr>
                <w:sz w:val="28"/>
                <w:szCs w:val="28"/>
              </w:rPr>
            </w:pPr>
            <w:r>
              <w:rPr>
                <w:sz w:val="28"/>
                <w:szCs w:val="28"/>
              </w:rPr>
              <w:t>9</w:t>
            </w:r>
            <w:r w:rsidRPr="00DC01A8">
              <w:rPr>
                <w:sz w:val="28"/>
                <w:szCs w:val="28"/>
              </w:rPr>
              <w:t xml:space="preserve"> </w:t>
            </w:r>
            <w:r>
              <w:rPr>
                <w:sz w:val="28"/>
                <w:szCs w:val="28"/>
              </w:rPr>
              <w:t>0</w:t>
            </w:r>
            <w:r w:rsidRPr="00DC01A8">
              <w:rPr>
                <w:sz w:val="28"/>
                <w:szCs w:val="28"/>
              </w:rPr>
              <w:t>00,0</w:t>
            </w:r>
          </w:p>
        </w:tc>
        <w:tc>
          <w:tcPr>
            <w:tcW w:w="1417" w:type="dxa"/>
            <w:tcBorders>
              <w:top w:val="nil"/>
              <w:left w:val="nil"/>
              <w:bottom w:val="single" w:sz="4" w:space="0" w:color="auto"/>
              <w:right w:val="single" w:sz="4" w:space="0" w:color="auto"/>
            </w:tcBorders>
            <w:shd w:val="clear" w:color="auto" w:fill="auto"/>
            <w:noWrap/>
            <w:vAlign w:val="bottom"/>
          </w:tcPr>
          <w:p w:rsidR="00E1328B" w:rsidRPr="00DC01A8" w:rsidRDefault="00E1328B" w:rsidP="00D43488">
            <w:pPr>
              <w:widowControl w:val="0"/>
              <w:jc w:val="right"/>
              <w:rPr>
                <w:sz w:val="28"/>
                <w:szCs w:val="28"/>
              </w:rPr>
            </w:pPr>
            <w:r>
              <w:rPr>
                <w:sz w:val="28"/>
                <w:szCs w:val="28"/>
              </w:rPr>
              <w:t>9</w:t>
            </w:r>
            <w:r w:rsidRPr="00DC01A8">
              <w:rPr>
                <w:sz w:val="28"/>
                <w:szCs w:val="28"/>
              </w:rPr>
              <w:t xml:space="preserve"> </w:t>
            </w:r>
            <w:r>
              <w:rPr>
                <w:sz w:val="28"/>
                <w:szCs w:val="28"/>
              </w:rPr>
              <w:t>0</w:t>
            </w:r>
            <w:r w:rsidRPr="00DC01A8">
              <w:rPr>
                <w:sz w:val="28"/>
                <w:szCs w:val="28"/>
              </w:rPr>
              <w:t>00,0</w:t>
            </w:r>
          </w:p>
        </w:tc>
      </w:tr>
      <w:tr w:rsidR="00E1328B" w:rsidRPr="00DC01A8" w:rsidTr="00BB53FC">
        <w:trPr>
          <w:trHeight w:val="644"/>
        </w:trPr>
        <w:tc>
          <w:tcPr>
            <w:tcW w:w="567" w:type="dxa"/>
            <w:vMerge/>
            <w:tcBorders>
              <w:left w:val="single" w:sz="4" w:space="0" w:color="auto"/>
              <w:bottom w:val="single" w:sz="4" w:space="0" w:color="auto"/>
              <w:right w:val="single" w:sz="4" w:space="0" w:color="auto"/>
            </w:tcBorders>
            <w:shd w:val="clear" w:color="auto" w:fill="auto"/>
          </w:tcPr>
          <w:p w:rsidR="00E1328B" w:rsidRPr="00DC01A8" w:rsidRDefault="00E1328B" w:rsidP="00DC01A8">
            <w:pPr>
              <w:widowControl w:val="0"/>
              <w:jc w:val="center"/>
              <w:rPr>
                <w:bCs/>
                <w:sz w:val="28"/>
                <w:szCs w:val="28"/>
              </w:rPr>
            </w:pPr>
          </w:p>
        </w:tc>
        <w:tc>
          <w:tcPr>
            <w:tcW w:w="4961" w:type="dxa"/>
            <w:tcBorders>
              <w:top w:val="nil"/>
              <w:left w:val="nil"/>
              <w:bottom w:val="single" w:sz="4" w:space="0" w:color="auto"/>
              <w:right w:val="single" w:sz="4" w:space="0" w:color="auto"/>
            </w:tcBorders>
            <w:shd w:val="clear" w:color="auto" w:fill="auto"/>
            <w:vAlign w:val="center"/>
          </w:tcPr>
          <w:p w:rsidR="00E1328B" w:rsidRPr="00DC01A8" w:rsidRDefault="00E1328B" w:rsidP="00DC01A8">
            <w:pPr>
              <w:widowControl w:val="0"/>
              <w:ind w:right="-28"/>
              <w:rPr>
                <w:bCs/>
                <w:sz w:val="28"/>
                <w:szCs w:val="28"/>
              </w:rPr>
            </w:pPr>
            <w:r w:rsidRPr="00DC01A8">
              <w:rPr>
                <w:bCs/>
                <w:sz w:val="28"/>
                <w:szCs w:val="28"/>
              </w:rPr>
              <w:t>дотации</w:t>
            </w:r>
          </w:p>
        </w:tc>
        <w:tc>
          <w:tcPr>
            <w:tcW w:w="1417" w:type="dxa"/>
            <w:tcBorders>
              <w:top w:val="nil"/>
              <w:left w:val="nil"/>
              <w:bottom w:val="single" w:sz="4" w:space="0" w:color="auto"/>
              <w:right w:val="single" w:sz="4" w:space="0" w:color="auto"/>
            </w:tcBorders>
            <w:shd w:val="clear" w:color="auto" w:fill="auto"/>
            <w:noWrap/>
            <w:vAlign w:val="bottom"/>
          </w:tcPr>
          <w:p w:rsidR="00E1328B" w:rsidRPr="00DC01A8" w:rsidRDefault="00E1328B" w:rsidP="00E1328B">
            <w:pPr>
              <w:widowControl w:val="0"/>
              <w:jc w:val="right"/>
              <w:rPr>
                <w:sz w:val="28"/>
                <w:szCs w:val="28"/>
              </w:rPr>
            </w:pPr>
            <w:r>
              <w:rPr>
                <w:sz w:val="28"/>
                <w:szCs w:val="28"/>
              </w:rPr>
              <w:t>9</w:t>
            </w:r>
            <w:r w:rsidRPr="00DC01A8">
              <w:rPr>
                <w:sz w:val="28"/>
                <w:szCs w:val="28"/>
              </w:rPr>
              <w:t xml:space="preserve"> </w:t>
            </w:r>
            <w:r>
              <w:rPr>
                <w:sz w:val="28"/>
                <w:szCs w:val="28"/>
              </w:rPr>
              <w:t>0</w:t>
            </w:r>
            <w:r w:rsidRPr="00DC01A8">
              <w:rPr>
                <w:sz w:val="28"/>
                <w:szCs w:val="28"/>
              </w:rPr>
              <w:t>00,0</w:t>
            </w:r>
          </w:p>
        </w:tc>
        <w:tc>
          <w:tcPr>
            <w:tcW w:w="1418" w:type="dxa"/>
            <w:tcBorders>
              <w:top w:val="nil"/>
              <w:left w:val="nil"/>
              <w:bottom w:val="single" w:sz="4" w:space="0" w:color="auto"/>
              <w:right w:val="single" w:sz="4" w:space="0" w:color="auto"/>
            </w:tcBorders>
            <w:shd w:val="clear" w:color="auto" w:fill="auto"/>
            <w:noWrap/>
            <w:vAlign w:val="bottom"/>
          </w:tcPr>
          <w:p w:rsidR="00E1328B" w:rsidRPr="00DC01A8" w:rsidRDefault="00E1328B" w:rsidP="00E1328B">
            <w:pPr>
              <w:widowControl w:val="0"/>
              <w:jc w:val="right"/>
              <w:rPr>
                <w:sz w:val="28"/>
                <w:szCs w:val="28"/>
              </w:rPr>
            </w:pPr>
            <w:r>
              <w:rPr>
                <w:sz w:val="28"/>
                <w:szCs w:val="28"/>
              </w:rPr>
              <w:t>9</w:t>
            </w:r>
            <w:r w:rsidRPr="00DC01A8">
              <w:rPr>
                <w:sz w:val="28"/>
                <w:szCs w:val="28"/>
              </w:rPr>
              <w:t xml:space="preserve"> </w:t>
            </w:r>
            <w:r>
              <w:rPr>
                <w:sz w:val="28"/>
                <w:szCs w:val="28"/>
              </w:rPr>
              <w:t>0</w:t>
            </w:r>
            <w:r w:rsidRPr="00DC01A8">
              <w:rPr>
                <w:sz w:val="28"/>
                <w:szCs w:val="28"/>
              </w:rPr>
              <w:t>00,0</w:t>
            </w:r>
          </w:p>
        </w:tc>
        <w:tc>
          <w:tcPr>
            <w:tcW w:w="1417" w:type="dxa"/>
            <w:tcBorders>
              <w:top w:val="nil"/>
              <w:left w:val="nil"/>
              <w:bottom w:val="single" w:sz="4" w:space="0" w:color="auto"/>
              <w:right w:val="single" w:sz="4" w:space="0" w:color="auto"/>
            </w:tcBorders>
            <w:shd w:val="clear" w:color="auto" w:fill="auto"/>
            <w:noWrap/>
            <w:vAlign w:val="bottom"/>
          </w:tcPr>
          <w:p w:rsidR="00E1328B" w:rsidRPr="00DC01A8" w:rsidRDefault="00E1328B" w:rsidP="00D43488">
            <w:pPr>
              <w:widowControl w:val="0"/>
              <w:jc w:val="right"/>
              <w:rPr>
                <w:sz w:val="28"/>
                <w:szCs w:val="28"/>
              </w:rPr>
            </w:pPr>
            <w:r>
              <w:rPr>
                <w:sz w:val="28"/>
                <w:szCs w:val="28"/>
              </w:rPr>
              <w:t>9</w:t>
            </w:r>
            <w:r w:rsidRPr="00DC01A8">
              <w:rPr>
                <w:sz w:val="28"/>
                <w:szCs w:val="28"/>
              </w:rPr>
              <w:t xml:space="preserve"> </w:t>
            </w:r>
            <w:r>
              <w:rPr>
                <w:sz w:val="28"/>
                <w:szCs w:val="28"/>
              </w:rPr>
              <w:t>0</w:t>
            </w:r>
            <w:r w:rsidRPr="00DC01A8">
              <w:rPr>
                <w:sz w:val="28"/>
                <w:szCs w:val="28"/>
              </w:rPr>
              <w:t>00,0</w:t>
            </w:r>
          </w:p>
        </w:tc>
      </w:tr>
    </w:tbl>
    <w:p w:rsidR="005068B3" w:rsidRPr="00DC01A8" w:rsidRDefault="005068B3" w:rsidP="00DC01A8">
      <w:pPr>
        <w:pStyle w:val="22"/>
        <w:widowControl w:val="0"/>
        <w:spacing w:after="0" w:line="240" w:lineRule="auto"/>
        <w:ind w:left="284"/>
        <w:jc w:val="center"/>
        <w:rPr>
          <w:bCs/>
          <w:sz w:val="28"/>
          <w:szCs w:val="28"/>
        </w:rPr>
      </w:pPr>
    </w:p>
    <w:p w:rsidR="0018286B" w:rsidRPr="00085435" w:rsidRDefault="0018286B" w:rsidP="0018286B">
      <w:pPr>
        <w:pStyle w:val="22"/>
        <w:widowControl w:val="0"/>
        <w:spacing w:after="0" w:line="240" w:lineRule="auto"/>
        <w:ind w:left="284"/>
        <w:jc w:val="center"/>
        <w:rPr>
          <w:sz w:val="28"/>
          <w:szCs w:val="28"/>
        </w:rPr>
      </w:pPr>
      <w:r w:rsidRPr="00085435">
        <w:rPr>
          <w:bCs/>
          <w:sz w:val="28"/>
          <w:szCs w:val="28"/>
        </w:rPr>
        <w:t xml:space="preserve">5. Источники финансирования </w:t>
      </w:r>
      <w:r w:rsidRPr="00085435">
        <w:rPr>
          <w:sz w:val="28"/>
          <w:szCs w:val="28"/>
        </w:rPr>
        <w:t>дефицита районного бюджета. Муниципальный внутренний долг</w:t>
      </w:r>
    </w:p>
    <w:p w:rsidR="0018286B" w:rsidRPr="00085435" w:rsidRDefault="0018286B" w:rsidP="0018286B">
      <w:pPr>
        <w:pStyle w:val="22"/>
        <w:widowControl w:val="0"/>
        <w:spacing w:after="0" w:line="240" w:lineRule="auto"/>
        <w:ind w:left="284"/>
        <w:jc w:val="center"/>
        <w:rPr>
          <w:sz w:val="28"/>
          <w:szCs w:val="28"/>
        </w:rPr>
      </w:pPr>
    </w:p>
    <w:p w:rsidR="00715D7F" w:rsidRDefault="0018286B" w:rsidP="00715D7F">
      <w:pPr>
        <w:widowControl w:val="0"/>
        <w:ind w:firstLine="709"/>
        <w:jc w:val="both"/>
        <w:rPr>
          <w:sz w:val="28"/>
          <w:szCs w:val="28"/>
        </w:rPr>
      </w:pPr>
      <w:r w:rsidRPr="00085435">
        <w:rPr>
          <w:sz w:val="28"/>
          <w:szCs w:val="28"/>
        </w:rPr>
        <w:t>Источники финансирования дефицита районного бюджета предусмотрены на 2024 год в сумме 0,0 тыс. рублей, на 2025 год –</w:t>
      </w:r>
      <w:r w:rsidRPr="00085435">
        <w:rPr>
          <w:sz w:val="28"/>
          <w:szCs w:val="28"/>
        </w:rPr>
        <w:br/>
        <w:t>0,0 тыс. рублей, на 2026 год – 0,0 тыс. рублей.</w:t>
      </w:r>
    </w:p>
    <w:p w:rsidR="00715D7F" w:rsidRDefault="0018286B" w:rsidP="00715D7F">
      <w:pPr>
        <w:widowControl w:val="0"/>
        <w:ind w:firstLine="709"/>
        <w:jc w:val="both"/>
        <w:rPr>
          <w:sz w:val="28"/>
          <w:szCs w:val="28"/>
        </w:rPr>
      </w:pPr>
      <w:r w:rsidRPr="00085435">
        <w:rPr>
          <w:snapToGrid w:val="0"/>
          <w:sz w:val="28"/>
          <w:szCs w:val="28"/>
        </w:rPr>
        <w:t>В источниках внутреннего финансирования дефицита районного бюджета на 2024 год предусмотрены:</w:t>
      </w:r>
    </w:p>
    <w:p w:rsidR="00715D7F" w:rsidRDefault="0018286B" w:rsidP="00715D7F">
      <w:pPr>
        <w:widowControl w:val="0"/>
        <w:ind w:firstLine="709"/>
        <w:jc w:val="both"/>
        <w:rPr>
          <w:sz w:val="28"/>
          <w:szCs w:val="28"/>
        </w:rPr>
      </w:pPr>
      <w:r w:rsidRPr="00085435">
        <w:rPr>
          <w:snapToGrid w:val="0"/>
          <w:sz w:val="28"/>
          <w:szCs w:val="28"/>
        </w:rPr>
        <w:t>1) погашение кредита, привлеченного из бюджета Краснодарского края в 2023 году, в объеме 36 000,0 тыс. рублей;</w:t>
      </w:r>
    </w:p>
    <w:p w:rsidR="0018286B" w:rsidRPr="00715D7F" w:rsidRDefault="0018286B" w:rsidP="00715D7F">
      <w:pPr>
        <w:widowControl w:val="0"/>
        <w:ind w:firstLine="709"/>
        <w:jc w:val="both"/>
        <w:rPr>
          <w:sz w:val="28"/>
          <w:szCs w:val="28"/>
        </w:rPr>
      </w:pPr>
      <w:r w:rsidRPr="00085435">
        <w:rPr>
          <w:snapToGrid w:val="0"/>
          <w:sz w:val="28"/>
          <w:szCs w:val="28"/>
        </w:rPr>
        <w:t xml:space="preserve">2) </w:t>
      </w:r>
      <w:r w:rsidRPr="00085435">
        <w:rPr>
          <w:sz w:val="28"/>
          <w:szCs w:val="28"/>
        </w:rPr>
        <w:t>возврат бюджетного кредита, предоставленного из бюджета муниципального образования Апшеронский район в 2023 году, в объеме          36 000,0 тыс. рублей</w:t>
      </w:r>
      <w:r w:rsidRPr="00085435">
        <w:rPr>
          <w:snapToGrid w:val="0"/>
          <w:sz w:val="28"/>
          <w:szCs w:val="28"/>
        </w:rPr>
        <w:t>.</w:t>
      </w:r>
    </w:p>
    <w:p w:rsidR="0018286B" w:rsidRPr="00DC01A8" w:rsidRDefault="0018286B" w:rsidP="0018286B">
      <w:pPr>
        <w:pStyle w:val="22"/>
        <w:widowControl w:val="0"/>
        <w:spacing w:after="0" w:line="240" w:lineRule="auto"/>
        <w:ind w:left="0" w:firstLine="709"/>
        <w:jc w:val="both"/>
        <w:rPr>
          <w:snapToGrid w:val="0"/>
          <w:sz w:val="28"/>
          <w:szCs w:val="28"/>
        </w:rPr>
      </w:pPr>
      <w:r w:rsidRPr="00085435">
        <w:rPr>
          <w:snapToGrid w:val="0"/>
          <w:sz w:val="28"/>
          <w:szCs w:val="28"/>
        </w:rPr>
        <w:t xml:space="preserve">По состоянию на 1 января 2025 года муниципальный внутренний долг </w:t>
      </w:r>
      <w:r w:rsidRPr="00085435">
        <w:rPr>
          <w:sz w:val="28"/>
          <w:szCs w:val="28"/>
        </w:rPr>
        <w:t xml:space="preserve">муниципального образования Апшеронский район </w:t>
      </w:r>
      <w:r w:rsidRPr="00085435">
        <w:rPr>
          <w:snapToGrid w:val="0"/>
          <w:sz w:val="28"/>
          <w:szCs w:val="28"/>
        </w:rPr>
        <w:t>прогнозируется в объеме    0,0 тыс. рублей.</w:t>
      </w:r>
    </w:p>
    <w:p w:rsidR="00CE1E3E" w:rsidRPr="00DC01A8" w:rsidRDefault="00CE1E3E" w:rsidP="00DC01A8">
      <w:pPr>
        <w:pStyle w:val="22"/>
        <w:widowControl w:val="0"/>
        <w:spacing w:after="0" w:line="240" w:lineRule="auto"/>
        <w:ind w:left="0" w:firstLine="708"/>
        <w:jc w:val="both"/>
        <w:rPr>
          <w:snapToGrid w:val="0"/>
          <w:sz w:val="28"/>
          <w:szCs w:val="28"/>
        </w:rPr>
      </w:pPr>
    </w:p>
    <w:p w:rsidR="00B4755B" w:rsidRPr="00DC01A8" w:rsidRDefault="00B4755B" w:rsidP="00DC01A8">
      <w:pPr>
        <w:pStyle w:val="22"/>
        <w:widowControl w:val="0"/>
        <w:spacing w:after="0" w:line="240" w:lineRule="auto"/>
        <w:ind w:left="0" w:firstLine="708"/>
        <w:jc w:val="center"/>
        <w:rPr>
          <w:sz w:val="28"/>
          <w:szCs w:val="28"/>
        </w:rPr>
      </w:pPr>
      <w:r w:rsidRPr="00DC01A8">
        <w:rPr>
          <w:snapToGrid w:val="0"/>
          <w:sz w:val="28"/>
          <w:szCs w:val="28"/>
        </w:rPr>
        <w:t xml:space="preserve">Объем муниципального внутреннего долга </w:t>
      </w:r>
      <w:r w:rsidRPr="00DC01A8">
        <w:rPr>
          <w:sz w:val="28"/>
          <w:szCs w:val="28"/>
        </w:rPr>
        <w:t>муниципального</w:t>
      </w:r>
    </w:p>
    <w:p w:rsidR="00B4755B" w:rsidRPr="00DC01A8" w:rsidRDefault="00B4755B" w:rsidP="00DC01A8">
      <w:pPr>
        <w:pStyle w:val="22"/>
        <w:widowControl w:val="0"/>
        <w:spacing w:after="0" w:line="240" w:lineRule="auto"/>
        <w:ind w:left="0" w:firstLine="708"/>
        <w:jc w:val="center"/>
        <w:rPr>
          <w:sz w:val="28"/>
          <w:szCs w:val="28"/>
        </w:rPr>
      </w:pPr>
      <w:r w:rsidRPr="00DC01A8">
        <w:rPr>
          <w:sz w:val="28"/>
          <w:szCs w:val="28"/>
        </w:rPr>
        <w:t>образования Апшеронский район</w:t>
      </w:r>
    </w:p>
    <w:p w:rsidR="00477B77" w:rsidRPr="00DC01A8" w:rsidRDefault="00477B77" w:rsidP="00DC01A8">
      <w:pPr>
        <w:widowControl w:val="0"/>
        <w:tabs>
          <w:tab w:val="left" w:pos="720"/>
        </w:tabs>
        <w:jc w:val="center"/>
        <w:rPr>
          <w:sz w:val="6"/>
          <w:szCs w:val="6"/>
        </w:rPr>
      </w:pPr>
    </w:p>
    <w:p w:rsidR="00477B77" w:rsidRPr="00DC01A8" w:rsidRDefault="00477B77" w:rsidP="00DC01A8">
      <w:pPr>
        <w:widowControl w:val="0"/>
        <w:tabs>
          <w:tab w:val="left" w:pos="720"/>
        </w:tabs>
        <w:ind w:firstLine="709"/>
        <w:jc w:val="right"/>
        <w:rPr>
          <w:sz w:val="28"/>
        </w:rPr>
      </w:pPr>
      <w:r w:rsidRPr="00DC01A8">
        <w:rPr>
          <w:sz w:val="28"/>
        </w:rPr>
        <w:t>(тыс. рублей)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1559"/>
        <w:gridCol w:w="1417"/>
        <w:gridCol w:w="1418"/>
        <w:gridCol w:w="1417"/>
      </w:tblGrid>
      <w:tr w:rsidR="00477B77" w:rsidRPr="00DC01A8" w:rsidTr="00461984">
        <w:trPr>
          <w:trHeight w:val="241"/>
        </w:trPr>
        <w:tc>
          <w:tcPr>
            <w:tcW w:w="3828" w:type="dxa"/>
            <w:vMerge w:val="restart"/>
            <w:vAlign w:val="center"/>
          </w:tcPr>
          <w:p w:rsidR="00477B77" w:rsidRPr="00DC01A8" w:rsidRDefault="00477B77" w:rsidP="00DC01A8">
            <w:pPr>
              <w:widowControl w:val="0"/>
              <w:autoSpaceDE w:val="0"/>
              <w:autoSpaceDN w:val="0"/>
              <w:adjustRightInd w:val="0"/>
              <w:jc w:val="center"/>
              <w:rPr>
                <w:sz w:val="28"/>
              </w:rPr>
            </w:pPr>
            <w:r w:rsidRPr="00DC01A8">
              <w:rPr>
                <w:sz w:val="28"/>
              </w:rPr>
              <w:t>Показатель</w:t>
            </w:r>
          </w:p>
        </w:tc>
        <w:tc>
          <w:tcPr>
            <w:tcW w:w="1559" w:type="dxa"/>
            <w:vMerge w:val="restart"/>
            <w:vAlign w:val="center"/>
          </w:tcPr>
          <w:p w:rsidR="00477B77" w:rsidRPr="00DC01A8" w:rsidRDefault="00477B77" w:rsidP="001E1560">
            <w:pPr>
              <w:widowControl w:val="0"/>
              <w:autoSpaceDE w:val="0"/>
              <w:autoSpaceDN w:val="0"/>
              <w:adjustRightInd w:val="0"/>
              <w:jc w:val="center"/>
              <w:rPr>
                <w:sz w:val="28"/>
              </w:rPr>
            </w:pPr>
            <w:r w:rsidRPr="00DC01A8">
              <w:rPr>
                <w:sz w:val="28"/>
              </w:rPr>
              <w:t>202</w:t>
            </w:r>
            <w:r w:rsidR="001E1560">
              <w:rPr>
                <w:sz w:val="28"/>
              </w:rPr>
              <w:t>3</w:t>
            </w:r>
            <w:r w:rsidRPr="00DC01A8">
              <w:rPr>
                <w:sz w:val="28"/>
              </w:rPr>
              <w:t xml:space="preserve"> год*</w:t>
            </w:r>
          </w:p>
        </w:tc>
        <w:tc>
          <w:tcPr>
            <w:tcW w:w="4252" w:type="dxa"/>
            <w:gridSpan w:val="3"/>
            <w:vAlign w:val="center"/>
          </w:tcPr>
          <w:p w:rsidR="00477B77" w:rsidRPr="00DC01A8" w:rsidRDefault="00477B77" w:rsidP="00DC01A8">
            <w:pPr>
              <w:widowControl w:val="0"/>
              <w:autoSpaceDE w:val="0"/>
              <w:autoSpaceDN w:val="0"/>
              <w:adjustRightInd w:val="0"/>
              <w:jc w:val="center"/>
              <w:rPr>
                <w:sz w:val="28"/>
              </w:rPr>
            </w:pPr>
            <w:r w:rsidRPr="00DC01A8">
              <w:rPr>
                <w:sz w:val="28"/>
              </w:rPr>
              <w:t>Проект</w:t>
            </w:r>
          </w:p>
        </w:tc>
      </w:tr>
      <w:tr w:rsidR="00477B77" w:rsidRPr="00DC01A8" w:rsidTr="00461984">
        <w:trPr>
          <w:trHeight w:val="57"/>
        </w:trPr>
        <w:tc>
          <w:tcPr>
            <w:tcW w:w="3828" w:type="dxa"/>
            <w:vMerge/>
            <w:tcBorders>
              <w:bottom w:val="nil"/>
            </w:tcBorders>
            <w:vAlign w:val="center"/>
          </w:tcPr>
          <w:p w:rsidR="00477B77" w:rsidRPr="00DC01A8" w:rsidRDefault="00477B77" w:rsidP="00DC01A8">
            <w:pPr>
              <w:widowControl w:val="0"/>
              <w:autoSpaceDE w:val="0"/>
              <w:autoSpaceDN w:val="0"/>
              <w:adjustRightInd w:val="0"/>
              <w:jc w:val="center"/>
              <w:rPr>
                <w:sz w:val="28"/>
              </w:rPr>
            </w:pPr>
          </w:p>
        </w:tc>
        <w:tc>
          <w:tcPr>
            <w:tcW w:w="1559" w:type="dxa"/>
            <w:vMerge/>
            <w:tcBorders>
              <w:bottom w:val="nil"/>
            </w:tcBorders>
            <w:vAlign w:val="center"/>
          </w:tcPr>
          <w:p w:rsidR="00477B77" w:rsidRPr="00DC01A8" w:rsidRDefault="00477B77" w:rsidP="00DC01A8">
            <w:pPr>
              <w:widowControl w:val="0"/>
              <w:autoSpaceDE w:val="0"/>
              <w:autoSpaceDN w:val="0"/>
              <w:adjustRightInd w:val="0"/>
              <w:jc w:val="center"/>
              <w:rPr>
                <w:sz w:val="28"/>
              </w:rPr>
            </w:pPr>
          </w:p>
        </w:tc>
        <w:tc>
          <w:tcPr>
            <w:tcW w:w="1417" w:type="dxa"/>
            <w:tcBorders>
              <w:bottom w:val="nil"/>
            </w:tcBorders>
            <w:vAlign w:val="center"/>
          </w:tcPr>
          <w:p w:rsidR="00477B77" w:rsidRPr="00DC01A8" w:rsidRDefault="00477B77" w:rsidP="001E1560">
            <w:pPr>
              <w:widowControl w:val="0"/>
              <w:jc w:val="center"/>
              <w:rPr>
                <w:sz w:val="28"/>
              </w:rPr>
            </w:pPr>
            <w:r w:rsidRPr="00DC01A8">
              <w:rPr>
                <w:sz w:val="28"/>
              </w:rPr>
              <w:t>202</w:t>
            </w:r>
            <w:r w:rsidR="001E1560">
              <w:rPr>
                <w:sz w:val="28"/>
              </w:rPr>
              <w:t>4</w:t>
            </w:r>
            <w:r w:rsidRPr="00DC01A8">
              <w:rPr>
                <w:sz w:val="28"/>
              </w:rPr>
              <w:t xml:space="preserve"> год</w:t>
            </w:r>
          </w:p>
        </w:tc>
        <w:tc>
          <w:tcPr>
            <w:tcW w:w="1418" w:type="dxa"/>
            <w:tcBorders>
              <w:bottom w:val="nil"/>
            </w:tcBorders>
            <w:vAlign w:val="center"/>
          </w:tcPr>
          <w:p w:rsidR="00477B77" w:rsidRPr="00DC01A8" w:rsidRDefault="00477B77" w:rsidP="001E1560">
            <w:pPr>
              <w:widowControl w:val="0"/>
              <w:jc w:val="center"/>
              <w:rPr>
                <w:sz w:val="28"/>
              </w:rPr>
            </w:pPr>
            <w:r w:rsidRPr="00DC01A8">
              <w:rPr>
                <w:sz w:val="28"/>
              </w:rPr>
              <w:t>202</w:t>
            </w:r>
            <w:r w:rsidR="001E1560">
              <w:rPr>
                <w:sz w:val="28"/>
              </w:rPr>
              <w:t>5</w:t>
            </w:r>
            <w:r w:rsidRPr="00DC01A8">
              <w:rPr>
                <w:sz w:val="28"/>
              </w:rPr>
              <w:t xml:space="preserve"> год</w:t>
            </w:r>
          </w:p>
        </w:tc>
        <w:tc>
          <w:tcPr>
            <w:tcW w:w="1417" w:type="dxa"/>
            <w:tcBorders>
              <w:bottom w:val="nil"/>
            </w:tcBorders>
            <w:vAlign w:val="center"/>
          </w:tcPr>
          <w:p w:rsidR="00477B77" w:rsidRPr="00DC01A8" w:rsidRDefault="00477B77" w:rsidP="001E1560">
            <w:pPr>
              <w:widowControl w:val="0"/>
              <w:jc w:val="center"/>
              <w:rPr>
                <w:sz w:val="28"/>
              </w:rPr>
            </w:pPr>
            <w:r w:rsidRPr="00DC01A8">
              <w:rPr>
                <w:sz w:val="28"/>
              </w:rPr>
              <w:t>202</w:t>
            </w:r>
            <w:r w:rsidR="001E1560">
              <w:rPr>
                <w:sz w:val="28"/>
              </w:rPr>
              <w:t>6</w:t>
            </w:r>
            <w:r w:rsidRPr="00DC01A8">
              <w:rPr>
                <w:sz w:val="28"/>
              </w:rPr>
              <w:t xml:space="preserve"> год</w:t>
            </w:r>
          </w:p>
        </w:tc>
      </w:tr>
    </w:tbl>
    <w:p w:rsidR="00477B77" w:rsidRPr="00DC01A8" w:rsidRDefault="00477B77" w:rsidP="00DC01A8">
      <w:pPr>
        <w:widowControl w:val="0"/>
        <w:tabs>
          <w:tab w:val="left" w:pos="720"/>
        </w:tabs>
        <w:rPr>
          <w:sz w:val="4"/>
          <w:szCs w:val="4"/>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1559"/>
        <w:gridCol w:w="1417"/>
        <w:gridCol w:w="1418"/>
        <w:gridCol w:w="1417"/>
      </w:tblGrid>
      <w:tr w:rsidR="00B4755B" w:rsidRPr="00DC01A8" w:rsidTr="005D192F">
        <w:trPr>
          <w:trHeight w:val="60"/>
          <w:tblHeader/>
        </w:trPr>
        <w:tc>
          <w:tcPr>
            <w:tcW w:w="3828" w:type="dxa"/>
          </w:tcPr>
          <w:p w:rsidR="00B4755B" w:rsidRPr="00DC01A8" w:rsidRDefault="00B4755B" w:rsidP="00DC01A8">
            <w:pPr>
              <w:widowControl w:val="0"/>
              <w:autoSpaceDE w:val="0"/>
              <w:autoSpaceDN w:val="0"/>
              <w:adjustRightInd w:val="0"/>
              <w:jc w:val="center"/>
              <w:rPr>
                <w:sz w:val="28"/>
              </w:rPr>
            </w:pPr>
            <w:r w:rsidRPr="00DC01A8">
              <w:rPr>
                <w:sz w:val="28"/>
              </w:rPr>
              <w:t>1</w:t>
            </w:r>
          </w:p>
        </w:tc>
        <w:tc>
          <w:tcPr>
            <w:tcW w:w="1559" w:type="dxa"/>
          </w:tcPr>
          <w:p w:rsidR="00B4755B" w:rsidRPr="00DC01A8" w:rsidRDefault="00B4755B" w:rsidP="00DC01A8">
            <w:pPr>
              <w:widowControl w:val="0"/>
              <w:autoSpaceDE w:val="0"/>
              <w:autoSpaceDN w:val="0"/>
              <w:adjustRightInd w:val="0"/>
              <w:jc w:val="center"/>
              <w:rPr>
                <w:sz w:val="28"/>
              </w:rPr>
            </w:pPr>
            <w:r w:rsidRPr="00DC01A8">
              <w:rPr>
                <w:sz w:val="28"/>
              </w:rPr>
              <w:t>2</w:t>
            </w:r>
          </w:p>
        </w:tc>
        <w:tc>
          <w:tcPr>
            <w:tcW w:w="1417" w:type="dxa"/>
            <w:vAlign w:val="center"/>
          </w:tcPr>
          <w:p w:rsidR="00B4755B" w:rsidRPr="00DC01A8" w:rsidRDefault="00B4755B" w:rsidP="00DC01A8">
            <w:pPr>
              <w:widowControl w:val="0"/>
              <w:jc w:val="center"/>
              <w:rPr>
                <w:sz w:val="28"/>
              </w:rPr>
            </w:pPr>
            <w:r w:rsidRPr="00DC01A8">
              <w:rPr>
                <w:sz w:val="28"/>
              </w:rPr>
              <w:t>3</w:t>
            </w:r>
          </w:p>
        </w:tc>
        <w:tc>
          <w:tcPr>
            <w:tcW w:w="1418" w:type="dxa"/>
            <w:vAlign w:val="center"/>
          </w:tcPr>
          <w:p w:rsidR="00B4755B" w:rsidRPr="00DC01A8" w:rsidRDefault="00B4755B" w:rsidP="00DC01A8">
            <w:pPr>
              <w:widowControl w:val="0"/>
              <w:jc w:val="center"/>
              <w:rPr>
                <w:sz w:val="28"/>
              </w:rPr>
            </w:pPr>
            <w:r w:rsidRPr="00DC01A8">
              <w:rPr>
                <w:sz w:val="28"/>
              </w:rPr>
              <w:t>4</w:t>
            </w:r>
          </w:p>
        </w:tc>
        <w:tc>
          <w:tcPr>
            <w:tcW w:w="1417" w:type="dxa"/>
            <w:vAlign w:val="center"/>
          </w:tcPr>
          <w:p w:rsidR="00B4755B" w:rsidRPr="00DC01A8" w:rsidRDefault="00B4755B" w:rsidP="00DC01A8">
            <w:pPr>
              <w:widowControl w:val="0"/>
              <w:jc w:val="center"/>
              <w:rPr>
                <w:sz w:val="28"/>
              </w:rPr>
            </w:pPr>
            <w:r w:rsidRPr="00DC01A8">
              <w:rPr>
                <w:sz w:val="28"/>
              </w:rPr>
              <w:t>5</w:t>
            </w:r>
          </w:p>
        </w:tc>
      </w:tr>
      <w:tr w:rsidR="00B4755B" w:rsidRPr="00DC01A8" w:rsidTr="005D192F">
        <w:trPr>
          <w:trHeight w:val="205"/>
        </w:trPr>
        <w:tc>
          <w:tcPr>
            <w:tcW w:w="3828" w:type="dxa"/>
          </w:tcPr>
          <w:p w:rsidR="00B4755B" w:rsidRPr="00DC01A8" w:rsidRDefault="00B4755B" w:rsidP="00DC01A8">
            <w:pPr>
              <w:pStyle w:val="22"/>
              <w:widowControl w:val="0"/>
              <w:spacing w:after="0" w:line="240" w:lineRule="auto"/>
              <w:ind w:left="0"/>
              <w:jc w:val="both"/>
              <w:rPr>
                <w:sz w:val="28"/>
              </w:rPr>
            </w:pPr>
            <w:r w:rsidRPr="00DC01A8">
              <w:rPr>
                <w:sz w:val="28"/>
              </w:rPr>
              <w:t xml:space="preserve">Объем </w:t>
            </w:r>
            <w:r w:rsidRPr="00DC01A8">
              <w:rPr>
                <w:snapToGrid w:val="0"/>
                <w:sz w:val="28"/>
              </w:rPr>
              <w:t xml:space="preserve">муниципального внутреннего долга </w:t>
            </w:r>
            <w:r w:rsidRPr="00DC01A8">
              <w:rPr>
                <w:sz w:val="28"/>
              </w:rPr>
              <w:t xml:space="preserve">муниципального образования Апшеронский район, всего (на </w:t>
            </w:r>
            <w:r w:rsidRPr="00DC01A8">
              <w:rPr>
                <w:sz w:val="28"/>
              </w:rPr>
              <w:lastRenderedPageBreak/>
              <w:t>конец периода)</w:t>
            </w:r>
          </w:p>
        </w:tc>
        <w:tc>
          <w:tcPr>
            <w:tcW w:w="1559" w:type="dxa"/>
            <w:vAlign w:val="center"/>
          </w:tcPr>
          <w:p w:rsidR="00B4755B" w:rsidRPr="00DC01A8" w:rsidRDefault="00B4755B" w:rsidP="00DC01A8">
            <w:pPr>
              <w:widowControl w:val="0"/>
              <w:ind w:left="-28" w:right="-28"/>
              <w:jc w:val="center"/>
              <w:rPr>
                <w:sz w:val="28"/>
              </w:rPr>
            </w:pPr>
            <w:r w:rsidRPr="00DC01A8">
              <w:rPr>
                <w:sz w:val="28"/>
              </w:rPr>
              <w:lastRenderedPageBreak/>
              <w:t>0,0</w:t>
            </w:r>
          </w:p>
        </w:tc>
        <w:tc>
          <w:tcPr>
            <w:tcW w:w="1417" w:type="dxa"/>
            <w:vAlign w:val="center"/>
          </w:tcPr>
          <w:p w:rsidR="00B4755B" w:rsidRPr="00DC01A8" w:rsidRDefault="00B4755B" w:rsidP="00DC01A8">
            <w:pPr>
              <w:widowControl w:val="0"/>
              <w:ind w:left="-28"/>
              <w:jc w:val="center"/>
              <w:rPr>
                <w:sz w:val="28"/>
              </w:rPr>
            </w:pPr>
            <w:r w:rsidRPr="00DC01A8">
              <w:rPr>
                <w:sz w:val="28"/>
              </w:rPr>
              <w:t>0,0</w:t>
            </w:r>
          </w:p>
        </w:tc>
        <w:tc>
          <w:tcPr>
            <w:tcW w:w="1418" w:type="dxa"/>
            <w:vAlign w:val="center"/>
          </w:tcPr>
          <w:p w:rsidR="00B4755B" w:rsidRPr="00DC01A8" w:rsidRDefault="00B4755B" w:rsidP="00DC01A8">
            <w:pPr>
              <w:widowControl w:val="0"/>
              <w:ind w:left="-28"/>
              <w:jc w:val="center"/>
              <w:rPr>
                <w:sz w:val="28"/>
              </w:rPr>
            </w:pPr>
            <w:r w:rsidRPr="00DC01A8">
              <w:rPr>
                <w:sz w:val="28"/>
              </w:rPr>
              <w:t>0,0</w:t>
            </w:r>
          </w:p>
        </w:tc>
        <w:tc>
          <w:tcPr>
            <w:tcW w:w="1417" w:type="dxa"/>
            <w:vAlign w:val="center"/>
          </w:tcPr>
          <w:p w:rsidR="00B4755B" w:rsidRPr="00DC01A8" w:rsidRDefault="00B4755B" w:rsidP="00DC01A8">
            <w:pPr>
              <w:widowControl w:val="0"/>
              <w:ind w:left="-170" w:right="-28"/>
              <w:jc w:val="center"/>
              <w:rPr>
                <w:sz w:val="28"/>
              </w:rPr>
            </w:pPr>
            <w:r w:rsidRPr="00DC01A8">
              <w:rPr>
                <w:sz w:val="28"/>
              </w:rPr>
              <w:t>0,0</w:t>
            </w:r>
          </w:p>
        </w:tc>
      </w:tr>
    </w:tbl>
    <w:p w:rsidR="00477B77" w:rsidRPr="00DC01A8" w:rsidRDefault="00477B77" w:rsidP="00DC01A8">
      <w:pPr>
        <w:pStyle w:val="22"/>
        <w:widowControl w:val="0"/>
        <w:spacing w:after="0" w:line="240" w:lineRule="auto"/>
        <w:ind w:left="0"/>
        <w:jc w:val="both"/>
        <w:rPr>
          <w:sz w:val="28"/>
          <w:szCs w:val="28"/>
        </w:rPr>
      </w:pPr>
      <w:r w:rsidRPr="00DC01A8">
        <w:rPr>
          <w:sz w:val="28"/>
          <w:szCs w:val="28"/>
        </w:rPr>
        <w:t>___________________</w:t>
      </w:r>
    </w:p>
    <w:p w:rsidR="002E729F" w:rsidRPr="00DC01A8" w:rsidRDefault="002E729F" w:rsidP="002E729F">
      <w:pPr>
        <w:pStyle w:val="22"/>
        <w:widowControl w:val="0"/>
        <w:spacing w:after="0" w:line="240" w:lineRule="auto"/>
        <w:ind w:left="0" w:firstLine="708"/>
        <w:jc w:val="both"/>
        <w:rPr>
          <w:snapToGrid w:val="0"/>
          <w:sz w:val="28"/>
          <w:szCs w:val="28"/>
        </w:rPr>
      </w:pPr>
      <w:r w:rsidRPr="00CE1E3E">
        <w:rPr>
          <w:sz w:val="28"/>
          <w:szCs w:val="28"/>
        </w:rPr>
        <w:t>* </w:t>
      </w:r>
      <w:r w:rsidRPr="00CE1E3E">
        <w:rPr>
          <w:snapToGrid w:val="0"/>
          <w:sz w:val="28"/>
        </w:rPr>
        <w:t>Показатели решения Совета муниципального образования Апшеронский район от 22 декабря 2022 года № 163 «О районном бюджете на 2023 год и на плановый период 2024 и 2025 годов» (с учетом изменений от 28 сентября 2023 года № 205).</w:t>
      </w:r>
    </w:p>
    <w:p w:rsidR="00CB7A52" w:rsidRPr="00DC01A8" w:rsidRDefault="00CB7A52" w:rsidP="00DC01A8">
      <w:pPr>
        <w:pStyle w:val="22"/>
        <w:widowControl w:val="0"/>
        <w:spacing w:after="0" w:line="240" w:lineRule="auto"/>
        <w:ind w:left="0" w:firstLine="708"/>
        <w:jc w:val="center"/>
        <w:rPr>
          <w:snapToGrid w:val="0"/>
          <w:sz w:val="28"/>
          <w:szCs w:val="28"/>
        </w:rPr>
      </w:pPr>
    </w:p>
    <w:p w:rsidR="00907818" w:rsidRPr="00DC01A8" w:rsidRDefault="00907818" w:rsidP="00DC01A8">
      <w:pPr>
        <w:pStyle w:val="22"/>
        <w:widowControl w:val="0"/>
        <w:spacing w:after="0" w:line="240" w:lineRule="auto"/>
        <w:ind w:left="0" w:firstLine="708"/>
        <w:rPr>
          <w:snapToGrid w:val="0"/>
          <w:sz w:val="28"/>
          <w:szCs w:val="28"/>
        </w:rPr>
      </w:pPr>
    </w:p>
    <w:p w:rsidR="00907818" w:rsidRPr="00DC01A8" w:rsidRDefault="00907818" w:rsidP="00DC01A8">
      <w:pPr>
        <w:pStyle w:val="22"/>
        <w:tabs>
          <w:tab w:val="left" w:pos="3825"/>
        </w:tabs>
        <w:spacing w:after="0" w:line="240" w:lineRule="auto"/>
        <w:ind w:left="0"/>
        <w:rPr>
          <w:sz w:val="28"/>
          <w:szCs w:val="28"/>
        </w:rPr>
      </w:pPr>
      <w:r w:rsidRPr="00DC01A8">
        <w:rPr>
          <w:sz w:val="28"/>
          <w:szCs w:val="28"/>
        </w:rPr>
        <w:t>Начальник Финансового управления</w:t>
      </w:r>
    </w:p>
    <w:p w:rsidR="00907818" w:rsidRPr="00DC01A8" w:rsidRDefault="00907818" w:rsidP="00DC01A8">
      <w:pPr>
        <w:pStyle w:val="22"/>
        <w:tabs>
          <w:tab w:val="left" w:pos="3825"/>
        </w:tabs>
        <w:spacing w:after="0" w:line="240" w:lineRule="auto"/>
        <w:ind w:left="0"/>
        <w:rPr>
          <w:sz w:val="28"/>
          <w:szCs w:val="28"/>
        </w:rPr>
      </w:pPr>
      <w:r w:rsidRPr="00DC01A8">
        <w:rPr>
          <w:sz w:val="28"/>
          <w:szCs w:val="28"/>
        </w:rPr>
        <w:t xml:space="preserve">администрации муниципального </w:t>
      </w:r>
    </w:p>
    <w:p w:rsidR="00645152" w:rsidRPr="003F2E68" w:rsidRDefault="00907818" w:rsidP="00DC01A8">
      <w:pPr>
        <w:pStyle w:val="22"/>
        <w:tabs>
          <w:tab w:val="left" w:pos="3825"/>
        </w:tabs>
        <w:spacing w:after="0" w:line="240" w:lineRule="auto"/>
        <w:ind w:left="0"/>
      </w:pPr>
      <w:r w:rsidRPr="00DC01A8">
        <w:rPr>
          <w:sz w:val="28"/>
          <w:szCs w:val="28"/>
        </w:rPr>
        <w:t>образования Апшеронский район                                                             О.В. Чуйко</w:t>
      </w:r>
    </w:p>
    <w:sectPr w:rsidR="00645152" w:rsidRPr="003F2E68" w:rsidSect="007C5931">
      <w:headerReference w:type="even" r:id="rId9"/>
      <w:headerReference w:type="default" r:id="rId10"/>
      <w:footerReference w:type="even" r:id="rId11"/>
      <w:headerReference w:type="first" r:id="rId12"/>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7F" w:rsidRDefault="00715D7F">
      <w:r>
        <w:separator/>
      </w:r>
    </w:p>
  </w:endnote>
  <w:endnote w:type="continuationSeparator" w:id="0">
    <w:p w:rsidR="00715D7F" w:rsidRDefault="0071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7F" w:rsidRDefault="00715D7F" w:rsidP="005F57CB">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15D7F" w:rsidRDefault="00715D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7F" w:rsidRDefault="00715D7F">
      <w:r>
        <w:separator/>
      </w:r>
    </w:p>
  </w:footnote>
  <w:footnote w:type="continuationSeparator" w:id="0">
    <w:p w:rsidR="00715D7F" w:rsidRDefault="0071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79874"/>
      <w:docPartObj>
        <w:docPartGallery w:val="Page Numbers (Top of Page)"/>
        <w:docPartUnique/>
      </w:docPartObj>
    </w:sdtPr>
    <w:sdtContent>
      <w:p w:rsidR="00715D7F" w:rsidRDefault="00715D7F">
        <w:pPr>
          <w:pStyle w:val="af3"/>
          <w:jc w:val="center"/>
        </w:pPr>
        <w:r>
          <w:fldChar w:fldCharType="begin"/>
        </w:r>
        <w:r>
          <w:instrText>PAGE   \* MERGEFORMAT</w:instrText>
        </w:r>
        <w:r>
          <w:fldChar w:fldCharType="separate"/>
        </w:r>
        <w:r w:rsidR="00334D26">
          <w:rPr>
            <w:noProof/>
          </w:rPr>
          <w:t>5</w:t>
        </w:r>
        <w:r>
          <w:fldChar w:fldCharType="end"/>
        </w:r>
      </w:p>
    </w:sdtContent>
  </w:sdt>
  <w:p w:rsidR="00715D7F" w:rsidRDefault="00715D7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7F" w:rsidRDefault="00715D7F" w:rsidP="0067405C">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15D7F" w:rsidRDefault="00715D7F">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3359"/>
      <w:docPartObj>
        <w:docPartGallery w:val="Page Numbers (Top of Page)"/>
        <w:docPartUnique/>
      </w:docPartObj>
    </w:sdtPr>
    <w:sdtContent>
      <w:p w:rsidR="00715D7F" w:rsidRDefault="00715D7F">
        <w:pPr>
          <w:pStyle w:val="af3"/>
          <w:jc w:val="center"/>
        </w:pPr>
        <w:r>
          <w:fldChar w:fldCharType="begin"/>
        </w:r>
        <w:r>
          <w:instrText>PAGE   \* MERGEFORMAT</w:instrText>
        </w:r>
        <w:r>
          <w:fldChar w:fldCharType="separate"/>
        </w:r>
        <w:r w:rsidR="00334D26">
          <w:rPr>
            <w:noProof/>
          </w:rPr>
          <w:t>24</w:t>
        </w:r>
        <w:r>
          <w:fldChar w:fldCharType="end"/>
        </w:r>
      </w:p>
    </w:sdtContent>
  </w:sdt>
  <w:p w:rsidR="00715D7F" w:rsidRDefault="00715D7F" w:rsidP="000F48FA">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898643"/>
      <w:docPartObj>
        <w:docPartGallery w:val="Page Numbers (Top of Page)"/>
        <w:docPartUnique/>
      </w:docPartObj>
    </w:sdtPr>
    <w:sdtContent>
      <w:p w:rsidR="00715D7F" w:rsidRDefault="00715D7F">
        <w:pPr>
          <w:pStyle w:val="af3"/>
          <w:jc w:val="center"/>
        </w:pPr>
        <w:r>
          <w:fldChar w:fldCharType="begin"/>
        </w:r>
        <w:r>
          <w:instrText>PAGE   \* MERGEFORMAT</w:instrText>
        </w:r>
        <w:r>
          <w:fldChar w:fldCharType="separate"/>
        </w:r>
        <w:r w:rsidR="00334D26">
          <w:rPr>
            <w:noProof/>
          </w:rPr>
          <w:t>6</w:t>
        </w:r>
        <w:r>
          <w:fldChar w:fldCharType="end"/>
        </w:r>
      </w:p>
    </w:sdtContent>
  </w:sdt>
  <w:p w:rsidR="00715D7F" w:rsidRDefault="00715D7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63B0"/>
    <w:multiLevelType w:val="singleLevel"/>
    <w:tmpl w:val="548CE622"/>
    <w:lvl w:ilvl="0">
      <w:numFmt w:val="bullet"/>
      <w:lvlText w:val="-"/>
      <w:lvlJc w:val="left"/>
      <w:pPr>
        <w:tabs>
          <w:tab w:val="num" w:pos="1069"/>
        </w:tabs>
        <w:ind w:left="1069" w:hanging="360"/>
      </w:pPr>
    </w:lvl>
  </w:abstractNum>
  <w:abstractNum w:abstractNumId="1" w15:restartNumberingAfterBreak="0">
    <w:nsid w:val="186B6F5C"/>
    <w:multiLevelType w:val="singleLevel"/>
    <w:tmpl w:val="F440BCA0"/>
    <w:lvl w:ilvl="0">
      <w:start w:val="1"/>
      <w:numFmt w:val="bullet"/>
      <w:lvlText w:val="-"/>
      <w:lvlJc w:val="left"/>
      <w:pPr>
        <w:tabs>
          <w:tab w:val="num" w:pos="1440"/>
        </w:tabs>
        <w:ind w:left="1440" w:hanging="360"/>
      </w:pPr>
    </w:lvl>
  </w:abstractNum>
  <w:abstractNum w:abstractNumId="2" w15:restartNumberingAfterBreak="0">
    <w:nsid w:val="1BA1240B"/>
    <w:multiLevelType w:val="hybridMultilevel"/>
    <w:tmpl w:val="3FACFD7A"/>
    <w:lvl w:ilvl="0" w:tplc="9FDC244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1BB656BA"/>
    <w:multiLevelType w:val="hybridMultilevel"/>
    <w:tmpl w:val="98581366"/>
    <w:lvl w:ilvl="0" w:tplc="8544079E">
      <w:start w:val="1"/>
      <w:numFmt w:val="decimal"/>
      <w:lvlText w:val="%1."/>
      <w:lvlJc w:val="left"/>
      <w:pPr>
        <w:tabs>
          <w:tab w:val="num" w:pos="720"/>
        </w:tabs>
        <w:ind w:left="720" w:hanging="360"/>
      </w:pPr>
      <w:rPr>
        <w:rFonts w:hint="default"/>
      </w:rPr>
    </w:lvl>
    <w:lvl w:ilvl="1" w:tplc="7A50F4B2">
      <w:numFmt w:val="none"/>
      <w:lvlText w:val=""/>
      <w:lvlJc w:val="left"/>
      <w:pPr>
        <w:tabs>
          <w:tab w:val="num" w:pos="360"/>
        </w:tabs>
      </w:pPr>
    </w:lvl>
    <w:lvl w:ilvl="2" w:tplc="F214938E">
      <w:numFmt w:val="none"/>
      <w:lvlText w:val=""/>
      <w:lvlJc w:val="left"/>
      <w:pPr>
        <w:tabs>
          <w:tab w:val="num" w:pos="360"/>
        </w:tabs>
      </w:pPr>
    </w:lvl>
    <w:lvl w:ilvl="3" w:tplc="560CA502">
      <w:numFmt w:val="none"/>
      <w:lvlText w:val=""/>
      <w:lvlJc w:val="left"/>
      <w:pPr>
        <w:tabs>
          <w:tab w:val="num" w:pos="360"/>
        </w:tabs>
      </w:pPr>
    </w:lvl>
    <w:lvl w:ilvl="4" w:tplc="B98EF4A0">
      <w:numFmt w:val="none"/>
      <w:lvlText w:val=""/>
      <w:lvlJc w:val="left"/>
      <w:pPr>
        <w:tabs>
          <w:tab w:val="num" w:pos="360"/>
        </w:tabs>
      </w:pPr>
    </w:lvl>
    <w:lvl w:ilvl="5" w:tplc="2A402E36">
      <w:numFmt w:val="none"/>
      <w:lvlText w:val=""/>
      <w:lvlJc w:val="left"/>
      <w:pPr>
        <w:tabs>
          <w:tab w:val="num" w:pos="360"/>
        </w:tabs>
      </w:pPr>
    </w:lvl>
    <w:lvl w:ilvl="6" w:tplc="15B63270">
      <w:numFmt w:val="none"/>
      <w:lvlText w:val=""/>
      <w:lvlJc w:val="left"/>
      <w:pPr>
        <w:tabs>
          <w:tab w:val="num" w:pos="360"/>
        </w:tabs>
      </w:pPr>
    </w:lvl>
    <w:lvl w:ilvl="7" w:tplc="5278183A">
      <w:numFmt w:val="none"/>
      <w:lvlText w:val=""/>
      <w:lvlJc w:val="left"/>
      <w:pPr>
        <w:tabs>
          <w:tab w:val="num" w:pos="360"/>
        </w:tabs>
      </w:pPr>
    </w:lvl>
    <w:lvl w:ilvl="8" w:tplc="E50EC984">
      <w:numFmt w:val="none"/>
      <w:lvlText w:val=""/>
      <w:lvlJc w:val="left"/>
      <w:pPr>
        <w:tabs>
          <w:tab w:val="num" w:pos="360"/>
        </w:tabs>
      </w:pPr>
    </w:lvl>
  </w:abstractNum>
  <w:abstractNum w:abstractNumId="4" w15:restartNumberingAfterBreak="0">
    <w:nsid w:val="1CE07C97"/>
    <w:multiLevelType w:val="hybridMultilevel"/>
    <w:tmpl w:val="56D0FE5C"/>
    <w:lvl w:ilvl="0" w:tplc="ABECFE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E0B4ABF"/>
    <w:multiLevelType w:val="hybridMultilevel"/>
    <w:tmpl w:val="EF9CE29E"/>
    <w:lvl w:ilvl="0" w:tplc="1398256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1351639"/>
    <w:multiLevelType w:val="hybridMultilevel"/>
    <w:tmpl w:val="75328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20CC2"/>
    <w:multiLevelType w:val="hybridMultilevel"/>
    <w:tmpl w:val="2B025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A913D2"/>
    <w:multiLevelType w:val="multilevel"/>
    <w:tmpl w:val="A300BBA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A75743A"/>
    <w:multiLevelType w:val="hybridMultilevel"/>
    <w:tmpl w:val="69E84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86B92"/>
    <w:multiLevelType w:val="singleLevel"/>
    <w:tmpl w:val="34D653EC"/>
    <w:lvl w:ilvl="0">
      <w:start w:val="800"/>
      <w:numFmt w:val="bullet"/>
      <w:lvlText w:val="-"/>
      <w:lvlJc w:val="left"/>
      <w:pPr>
        <w:tabs>
          <w:tab w:val="num" w:pos="1211"/>
        </w:tabs>
        <w:ind w:left="1211" w:hanging="360"/>
      </w:pPr>
    </w:lvl>
  </w:abstractNum>
  <w:abstractNum w:abstractNumId="12" w15:restartNumberingAfterBreak="0">
    <w:nsid w:val="301D11F8"/>
    <w:multiLevelType w:val="hybridMultilevel"/>
    <w:tmpl w:val="63E82A44"/>
    <w:lvl w:ilvl="0" w:tplc="17104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9551D5"/>
    <w:multiLevelType w:val="hybridMultilevel"/>
    <w:tmpl w:val="49AA6BE6"/>
    <w:lvl w:ilvl="0" w:tplc="4B5A31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7E87206"/>
    <w:multiLevelType w:val="singleLevel"/>
    <w:tmpl w:val="3294D5F2"/>
    <w:lvl w:ilvl="0">
      <w:numFmt w:val="bullet"/>
      <w:lvlText w:val="-"/>
      <w:lvlJc w:val="left"/>
      <w:pPr>
        <w:tabs>
          <w:tab w:val="num" w:pos="1080"/>
        </w:tabs>
        <w:ind w:left="0" w:firstLine="720"/>
      </w:pPr>
    </w:lvl>
  </w:abstractNum>
  <w:abstractNum w:abstractNumId="15" w15:restartNumberingAfterBreak="0">
    <w:nsid w:val="37FD1608"/>
    <w:multiLevelType w:val="hybridMultilevel"/>
    <w:tmpl w:val="67FEE516"/>
    <w:lvl w:ilvl="0" w:tplc="410CFE6A">
      <w:start w:val="1"/>
      <w:numFmt w:val="decimal"/>
      <w:lvlText w:val="%1)"/>
      <w:lvlJc w:val="left"/>
      <w:pPr>
        <w:tabs>
          <w:tab w:val="num" w:pos="1200"/>
        </w:tabs>
        <w:ind w:left="1200" w:hanging="360"/>
      </w:pPr>
      <w:rPr>
        <w:rFonts w:hint="default"/>
      </w:rPr>
    </w:lvl>
    <w:lvl w:ilvl="1" w:tplc="242E6E8E">
      <w:start w:val="1"/>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38E9050B"/>
    <w:multiLevelType w:val="hybridMultilevel"/>
    <w:tmpl w:val="3152A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44529"/>
    <w:multiLevelType w:val="hybridMultilevel"/>
    <w:tmpl w:val="5816C8E8"/>
    <w:lvl w:ilvl="0" w:tplc="1BAE40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2224FE0"/>
    <w:multiLevelType w:val="hybridMultilevel"/>
    <w:tmpl w:val="00BA4C62"/>
    <w:lvl w:ilvl="0" w:tplc="7DCC9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B67518"/>
    <w:multiLevelType w:val="hybridMultilevel"/>
    <w:tmpl w:val="C8E8E93A"/>
    <w:lvl w:ilvl="0" w:tplc="D9AE64CA">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5DA6CAF"/>
    <w:multiLevelType w:val="multilevel"/>
    <w:tmpl w:val="F6A00EF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603D35"/>
    <w:multiLevelType w:val="hybridMultilevel"/>
    <w:tmpl w:val="2DF438E4"/>
    <w:lvl w:ilvl="0" w:tplc="F894C7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B151E42"/>
    <w:multiLevelType w:val="hybridMultilevel"/>
    <w:tmpl w:val="1464B2E6"/>
    <w:lvl w:ilvl="0" w:tplc="CA24842C">
      <w:start w:val="6"/>
      <w:numFmt w:val="bullet"/>
      <w:lvlText w:val="-"/>
      <w:lvlJc w:val="left"/>
      <w:pPr>
        <w:tabs>
          <w:tab w:val="num" w:pos="1650"/>
        </w:tabs>
        <w:ind w:left="1650" w:hanging="39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D3702BB"/>
    <w:multiLevelType w:val="hybridMultilevel"/>
    <w:tmpl w:val="41EA0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622BE6"/>
    <w:multiLevelType w:val="hybridMultilevel"/>
    <w:tmpl w:val="9F143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F2827"/>
    <w:multiLevelType w:val="hybridMultilevel"/>
    <w:tmpl w:val="4814BAD6"/>
    <w:lvl w:ilvl="0" w:tplc="08B210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2A95911"/>
    <w:multiLevelType w:val="hybridMultilevel"/>
    <w:tmpl w:val="086C9036"/>
    <w:lvl w:ilvl="0" w:tplc="B32AFD68">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7" w15:restartNumberingAfterBreak="0">
    <w:nsid w:val="58F73BE3"/>
    <w:multiLevelType w:val="singleLevel"/>
    <w:tmpl w:val="519E9968"/>
    <w:lvl w:ilvl="0">
      <w:start w:val="1"/>
      <w:numFmt w:val="bullet"/>
      <w:lvlText w:val="-"/>
      <w:lvlJc w:val="left"/>
      <w:pPr>
        <w:tabs>
          <w:tab w:val="num" w:pos="927"/>
        </w:tabs>
        <w:ind w:left="927" w:hanging="360"/>
      </w:pPr>
      <w:rPr>
        <w:rFonts w:hint="default"/>
      </w:rPr>
    </w:lvl>
  </w:abstractNum>
  <w:abstractNum w:abstractNumId="28" w15:restartNumberingAfterBreak="0">
    <w:nsid w:val="598053CB"/>
    <w:multiLevelType w:val="multilevel"/>
    <w:tmpl w:val="6DC6B0DE"/>
    <w:lvl w:ilvl="0">
      <w:numFmt w:val="bullet"/>
      <w:lvlText w:val="-"/>
      <w:lvlJc w:val="left"/>
      <w:pPr>
        <w:tabs>
          <w:tab w:val="num" w:pos="1080"/>
        </w:tabs>
        <w:ind w:left="1004" w:hanging="284"/>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D2F1264"/>
    <w:multiLevelType w:val="singleLevel"/>
    <w:tmpl w:val="7B3E7440"/>
    <w:lvl w:ilvl="0">
      <w:numFmt w:val="bullet"/>
      <w:lvlText w:val="-"/>
      <w:lvlJc w:val="left"/>
      <w:pPr>
        <w:tabs>
          <w:tab w:val="num" w:pos="1080"/>
        </w:tabs>
        <w:ind w:left="1080" w:hanging="360"/>
      </w:pPr>
    </w:lvl>
  </w:abstractNum>
  <w:abstractNum w:abstractNumId="30" w15:restartNumberingAfterBreak="0">
    <w:nsid w:val="62D0070D"/>
    <w:multiLevelType w:val="singleLevel"/>
    <w:tmpl w:val="56045090"/>
    <w:lvl w:ilvl="0">
      <w:numFmt w:val="bullet"/>
      <w:lvlText w:val="-"/>
      <w:lvlJc w:val="left"/>
      <w:pPr>
        <w:tabs>
          <w:tab w:val="num" w:pos="1110"/>
        </w:tabs>
        <w:ind w:left="1110" w:hanging="390"/>
      </w:pPr>
    </w:lvl>
  </w:abstractNum>
  <w:abstractNum w:abstractNumId="31" w15:restartNumberingAfterBreak="0">
    <w:nsid w:val="68683033"/>
    <w:multiLevelType w:val="hybridMultilevel"/>
    <w:tmpl w:val="6B0067D8"/>
    <w:lvl w:ilvl="0" w:tplc="D2BC1894">
      <w:start w:val="1"/>
      <w:numFmt w:val="decimal"/>
      <w:lvlText w:val="%1)"/>
      <w:lvlJc w:val="left"/>
      <w:pPr>
        <w:tabs>
          <w:tab w:val="num" w:pos="1200"/>
        </w:tabs>
        <w:ind w:left="1200" w:hanging="360"/>
      </w:pPr>
      <w:rPr>
        <w:rFonts w:hint="default"/>
      </w:rPr>
    </w:lvl>
    <w:lvl w:ilvl="1" w:tplc="39A6F842">
      <w:start w:val="1"/>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2" w15:restartNumberingAfterBreak="0">
    <w:nsid w:val="70A0676A"/>
    <w:multiLevelType w:val="singleLevel"/>
    <w:tmpl w:val="3294D5F2"/>
    <w:lvl w:ilvl="0">
      <w:numFmt w:val="bullet"/>
      <w:lvlText w:val="-"/>
      <w:lvlJc w:val="left"/>
      <w:pPr>
        <w:tabs>
          <w:tab w:val="num" w:pos="1080"/>
        </w:tabs>
        <w:ind w:left="0" w:firstLine="720"/>
      </w:pPr>
    </w:lvl>
  </w:abstractNum>
  <w:abstractNum w:abstractNumId="33" w15:restartNumberingAfterBreak="0">
    <w:nsid w:val="741B74E8"/>
    <w:multiLevelType w:val="singleLevel"/>
    <w:tmpl w:val="5E40424E"/>
    <w:lvl w:ilvl="0">
      <w:start w:val="2"/>
      <w:numFmt w:val="bullet"/>
      <w:lvlText w:val="-"/>
      <w:lvlJc w:val="left"/>
      <w:pPr>
        <w:tabs>
          <w:tab w:val="num" w:pos="1069"/>
        </w:tabs>
        <w:ind w:left="1069" w:hanging="360"/>
      </w:pPr>
    </w:lvl>
  </w:abstractNum>
  <w:abstractNum w:abstractNumId="34" w15:restartNumberingAfterBreak="0">
    <w:nsid w:val="74773EFB"/>
    <w:multiLevelType w:val="singleLevel"/>
    <w:tmpl w:val="E0B07304"/>
    <w:lvl w:ilvl="0">
      <w:numFmt w:val="bullet"/>
      <w:lvlText w:val="-"/>
      <w:lvlJc w:val="left"/>
      <w:pPr>
        <w:tabs>
          <w:tab w:val="num" w:pos="1080"/>
        </w:tabs>
        <w:ind w:left="1080" w:hanging="360"/>
      </w:pPr>
    </w:lvl>
  </w:abstractNum>
  <w:abstractNum w:abstractNumId="35" w15:restartNumberingAfterBreak="0">
    <w:nsid w:val="76B30149"/>
    <w:multiLevelType w:val="singleLevel"/>
    <w:tmpl w:val="D966DBF8"/>
    <w:lvl w:ilvl="0">
      <w:start w:val="2"/>
      <w:numFmt w:val="bullet"/>
      <w:lvlText w:val="-"/>
      <w:lvlJc w:val="left"/>
      <w:pPr>
        <w:tabs>
          <w:tab w:val="num" w:pos="1220"/>
        </w:tabs>
        <w:ind w:left="1220" w:hanging="360"/>
      </w:pPr>
    </w:lvl>
  </w:abstractNum>
  <w:num w:numId="1">
    <w:abstractNumId w:val="16"/>
  </w:num>
  <w:num w:numId="2">
    <w:abstractNumId w:val="9"/>
  </w:num>
  <w:num w:numId="3">
    <w:abstractNumId w:val="23"/>
  </w:num>
  <w:num w:numId="4">
    <w:abstractNumId w:val="1"/>
  </w:num>
  <w:num w:numId="5">
    <w:abstractNumId w:val="15"/>
  </w:num>
  <w:num w:numId="6">
    <w:abstractNumId w:val="26"/>
  </w:num>
  <w:num w:numId="7">
    <w:abstractNumId w:val="31"/>
  </w:num>
  <w:num w:numId="8">
    <w:abstractNumId w:val="22"/>
  </w:num>
  <w:num w:numId="9">
    <w:abstractNumId w:val="2"/>
  </w:num>
  <w:num w:numId="10">
    <w:abstractNumId w:val="1"/>
  </w:num>
  <w:num w:numId="11">
    <w:abstractNumId w:val="11"/>
  </w:num>
  <w:num w:numId="12">
    <w:abstractNumId w:val="11"/>
  </w:num>
  <w:num w:numId="13">
    <w:abstractNumId w:val="29"/>
  </w:num>
  <w:num w:numId="14">
    <w:abstractNumId w:val="29"/>
  </w:num>
  <w:num w:numId="15">
    <w:abstractNumId w:val="28"/>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4"/>
  </w:num>
  <w:num w:numId="21">
    <w:abstractNumId w:val="32"/>
  </w:num>
  <w:num w:numId="22">
    <w:abstractNumId w:val="32"/>
  </w:num>
  <w:num w:numId="23">
    <w:abstractNumId w:val="35"/>
  </w:num>
  <w:num w:numId="24">
    <w:abstractNumId w:val="35"/>
  </w:num>
  <w:num w:numId="25">
    <w:abstractNumId w:val="14"/>
  </w:num>
  <w:num w:numId="26">
    <w:abstractNumId w:val="14"/>
  </w:num>
  <w:num w:numId="27">
    <w:abstractNumId w:val="33"/>
  </w:num>
  <w:num w:numId="28">
    <w:abstractNumId w:val="33"/>
  </w:num>
  <w:num w:numId="29">
    <w:abstractNumId w:val="30"/>
  </w:num>
  <w:num w:numId="30">
    <w:abstractNumId w:val="30"/>
  </w:num>
  <w:num w:numId="31">
    <w:abstractNumId w:val="0"/>
  </w:num>
  <w:num w:numId="32">
    <w:abstractNumId w:val="0"/>
  </w:num>
  <w:num w:numId="33">
    <w:abstractNumId w:val="7"/>
  </w:num>
  <w:num w:numId="34">
    <w:abstractNumId w:val="3"/>
  </w:num>
  <w:num w:numId="35">
    <w:abstractNumId w:val="24"/>
  </w:num>
  <w:num w:numId="36">
    <w:abstractNumId w:val="27"/>
  </w:num>
  <w:num w:numId="37">
    <w:abstractNumId w:val="10"/>
  </w:num>
  <w:num w:numId="38">
    <w:abstractNumId w:val="6"/>
  </w:num>
  <w:num w:numId="39">
    <w:abstractNumId w:val="8"/>
  </w:num>
  <w:num w:numId="40">
    <w:abstractNumId w:val="13"/>
  </w:num>
  <w:num w:numId="41">
    <w:abstractNumId w:val="25"/>
  </w:num>
  <w:num w:numId="42">
    <w:abstractNumId w:val="5"/>
  </w:num>
  <w:num w:numId="43">
    <w:abstractNumId w:val="19"/>
  </w:num>
  <w:num w:numId="44">
    <w:abstractNumId w:val="4"/>
  </w:num>
  <w:num w:numId="45">
    <w:abstractNumId w:val="17"/>
  </w:num>
  <w:num w:numId="46">
    <w:abstractNumId w:val="12"/>
  </w:num>
  <w:num w:numId="47">
    <w:abstractNumId w:val="2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69"/>
    <w:rsid w:val="00000506"/>
    <w:rsid w:val="00000B6D"/>
    <w:rsid w:val="00001007"/>
    <w:rsid w:val="00001276"/>
    <w:rsid w:val="00001E74"/>
    <w:rsid w:val="000020B3"/>
    <w:rsid w:val="00002149"/>
    <w:rsid w:val="00002DA2"/>
    <w:rsid w:val="000030A8"/>
    <w:rsid w:val="000036E6"/>
    <w:rsid w:val="00003E24"/>
    <w:rsid w:val="000040F1"/>
    <w:rsid w:val="000043B3"/>
    <w:rsid w:val="000046F5"/>
    <w:rsid w:val="000048DD"/>
    <w:rsid w:val="0000493C"/>
    <w:rsid w:val="00005394"/>
    <w:rsid w:val="00005586"/>
    <w:rsid w:val="00005662"/>
    <w:rsid w:val="00005C29"/>
    <w:rsid w:val="00006404"/>
    <w:rsid w:val="0000643E"/>
    <w:rsid w:val="00006B97"/>
    <w:rsid w:val="00006E70"/>
    <w:rsid w:val="00006FEC"/>
    <w:rsid w:val="0000703B"/>
    <w:rsid w:val="00007139"/>
    <w:rsid w:val="00007414"/>
    <w:rsid w:val="00007A99"/>
    <w:rsid w:val="00007BE4"/>
    <w:rsid w:val="00010804"/>
    <w:rsid w:val="00010B52"/>
    <w:rsid w:val="00010B96"/>
    <w:rsid w:val="00010E4C"/>
    <w:rsid w:val="0001109E"/>
    <w:rsid w:val="0001153D"/>
    <w:rsid w:val="00011701"/>
    <w:rsid w:val="000118EC"/>
    <w:rsid w:val="00011C08"/>
    <w:rsid w:val="000125AB"/>
    <w:rsid w:val="00012A24"/>
    <w:rsid w:val="00013691"/>
    <w:rsid w:val="00013878"/>
    <w:rsid w:val="00013B1B"/>
    <w:rsid w:val="00013EE3"/>
    <w:rsid w:val="00014084"/>
    <w:rsid w:val="00014FC1"/>
    <w:rsid w:val="00015AB6"/>
    <w:rsid w:val="00015B2E"/>
    <w:rsid w:val="00015CD6"/>
    <w:rsid w:val="00016309"/>
    <w:rsid w:val="00016358"/>
    <w:rsid w:val="000166FA"/>
    <w:rsid w:val="00017D29"/>
    <w:rsid w:val="000200E1"/>
    <w:rsid w:val="00020130"/>
    <w:rsid w:val="00020293"/>
    <w:rsid w:val="00020380"/>
    <w:rsid w:val="00020591"/>
    <w:rsid w:val="0002134C"/>
    <w:rsid w:val="00021CB7"/>
    <w:rsid w:val="0002342A"/>
    <w:rsid w:val="000238EE"/>
    <w:rsid w:val="00023A56"/>
    <w:rsid w:val="0002402F"/>
    <w:rsid w:val="000241B2"/>
    <w:rsid w:val="0002454B"/>
    <w:rsid w:val="0002541E"/>
    <w:rsid w:val="000255DF"/>
    <w:rsid w:val="00026357"/>
    <w:rsid w:val="00026A4F"/>
    <w:rsid w:val="0002725F"/>
    <w:rsid w:val="000272B6"/>
    <w:rsid w:val="000275CD"/>
    <w:rsid w:val="00027BDD"/>
    <w:rsid w:val="00027D32"/>
    <w:rsid w:val="00030415"/>
    <w:rsid w:val="00030462"/>
    <w:rsid w:val="0003091D"/>
    <w:rsid w:val="00030F7C"/>
    <w:rsid w:val="000313ED"/>
    <w:rsid w:val="00031852"/>
    <w:rsid w:val="00031AC7"/>
    <w:rsid w:val="00031D0F"/>
    <w:rsid w:val="000322D5"/>
    <w:rsid w:val="000323D2"/>
    <w:rsid w:val="00032C9C"/>
    <w:rsid w:val="00033AB4"/>
    <w:rsid w:val="00033B4A"/>
    <w:rsid w:val="00033FF0"/>
    <w:rsid w:val="00034710"/>
    <w:rsid w:val="00034D52"/>
    <w:rsid w:val="00034E78"/>
    <w:rsid w:val="00035483"/>
    <w:rsid w:val="000354BE"/>
    <w:rsid w:val="000376E4"/>
    <w:rsid w:val="000376FB"/>
    <w:rsid w:val="000401DA"/>
    <w:rsid w:val="000402C6"/>
    <w:rsid w:val="0004046C"/>
    <w:rsid w:val="0004076E"/>
    <w:rsid w:val="00040C41"/>
    <w:rsid w:val="000410D4"/>
    <w:rsid w:val="00041176"/>
    <w:rsid w:val="00041191"/>
    <w:rsid w:val="000411BE"/>
    <w:rsid w:val="000413DD"/>
    <w:rsid w:val="00041C53"/>
    <w:rsid w:val="00042A0E"/>
    <w:rsid w:val="00042F95"/>
    <w:rsid w:val="00043148"/>
    <w:rsid w:val="00043591"/>
    <w:rsid w:val="00043987"/>
    <w:rsid w:val="0004463C"/>
    <w:rsid w:val="00044FCF"/>
    <w:rsid w:val="00045C03"/>
    <w:rsid w:val="0004630D"/>
    <w:rsid w:val="00046BB5"/>
    <w:rsid w:val="00046DAC"/>
    <w:rsid w:val="00046E37"/>
    <w:rsid w:val="00046F1D"/>
    <w:rsid w:val="0004751E"/>
    <w:rsid w:val="00047956"/>
    <w:rsid w:val="00047BD0"/>
    <w:rsid w:val="00050D91"/>
    <w:rsid w:val="000511C6"/>
    <w:rsid w:val="00051660"/>
    <w:rsid w:val="000526C8"/>
    <w:rsid w:val="0005274D"/>
    <w:rsid w:val="00054AE7"/>
    <w:rsid w:val="000552A4"/>
    <w:rsid w:val="00055B33"/>
    <w:rsid w:val="00056245"/>
    <w:rsid w:val="00056554"/>
    <w:rsid w:val="00056A44"/>
    <w:rsid w:val="000570BD"/>
    <w:rsid w:val="0005769A"/>
    <w:rsid w:val="000576F2"/>
    <w:rsid w:val="000578A2"/>
    <w:rsid w:val="000600FB"/>
    <w:rsid w:val="000607F3"/>
    <w:rsid w:val="000610DC"/>
    <w:rsid w:val="0006125C"/>
    <w:rsid w:val="000612D6"/>
    <w:rsid w:val="000612D8"/>
    <w:rsid w:val="00061554"/>
    <w:rsid w:val="000615A7"/>
    <w:rsid w:val="00061A42"/>
    <w:rsid w:val="00062300"/>
    <w:rsid w:val="00062715"/>
    <w:rsid w:val="000629AB"/>
    <w:rsid w:val="000635B6"/>
    <w:rsid w:val="000637A2"/>
    <w:rsid w:val="000638D3"/>
    <w:rsid w:val="00063B8F"/>
    <w:rsid w:val="00063E4B"/>
    <w:rsid w:val="00064370"/>
    <w:rsid w:val="000652DF"/>
    <w:rsid w:val="00065580"/>
    <w:rsid w:val="00065A66"/>
    <w:rsid w:val="0006634C"/>
    <w:rsid w:val="000665B4"/>
    <w:rsid w:val="00066911"/>
    <w:rsid w:val="00066944"/>
    <w:rsid w:val="00066C03"/>
    <w:rsid w:val="0006710B"/>
    <w:rsid w:val="0006714D"/>
    <w:rsid w:val="00067314"/>
    <w:rsid w:val="000673AA"/>
    <w:rsid w:val="00067A2B"/>
    <w:rsid w:val="0007021D"/>
    <w:rsid w:val="000702FE"/>
    <w:rsid w:val="000703F4"/>
    <w:rsid w:val="00070F81"/>
    <w:rsid w:val="00071005"/>
    <w:rsid w:val="00071E4F"/>
    <w:rsid w:val="000722E1"/>
    <w:rsid w:val="000728A4"/>
    <w:rsid w:val="00072B42"/>
    <w:rsid w:val="000738BD"/>
    <w:rsid w:val="00073CBD"/>
    <w:rsid w:val="00073F8C"/>
    <w:rsid w:val="00074660"/>
    <w:rsid w:val="000752E6"/>
    <w:rsid w:val="000755FA"/>
    <w:rsid w:val="00075A75"/>
    <w:rsid w:val="0007607B"/>
    <w:rsid w:val="00076A75"/>
    <w:rsid w:val="00076F08"/>
    <w:rsid w:val="000778D3"/>
    <w:rsid w:val="00077C1B"/>
    <w:rsid w:val="00077FF2"/>
    <w:rsid w:val="00080050"/>
    <w:rsid w:val="00080583"/>
    <w:rsid w:val="000805C5"/>
    <w:rsid w:val="00080B3F"/>
    <w:rsid w:val="000810A3"/>
    <w:rsid w:val="000815F9"/>
    <w:rsid w:val="0008192A"/>
    <w:rsid w:val="00081953"/>
    <w:rsid w:val="00081C94"/>
    <w:rsid w:val="00081F4B"/>
    <w:rsid w:val="00082535"/>
    <w:rsid w:val="00082CAF"/>
    <w:rsid w:val="000833EB"/>
    <w:rsid w:val="00083514"/>
    <w:rsid w:val="00083DB9"/>
    <w:rsid w:val="0008448D"/>
    <w:rsid w:val="0008484C"/>
    <w:rsid w:val="0008493C"/>
    <w:rsid w:val="00084ED0"/>
    <w:rsid w:val="00084FAC"/>
    <w:rsid w:val="00085103"/>
    <w:rsid w:val="000852B7"/>
    <w:rsid w:val="00085435"/>
    <w:rsid w:val="00085B7B"/>
    <w:rsid w:val="00085F2E"/>
    <w:rsid w:val="00086C2A"/>
    <w:rsid w:val="00086F8B"/>
    <w:rsid w:val="00087A63"/>
    <w:rsid w:val="00087F97"/>
    <w:rsid w:val="00090234"/>
    <w:rsid w:val="00090406"/>
    <w:rsid w:val="000915D2"/>
    <w:rsid w:val="00092CD4"/>
    <w:rsid w:val="00092D57"/>
    <w:rsid w:val="00092DCE"/>
    <w:rsid w:val="00093000"/>
    <w:rsid w:val="0009309E"/>
    <w:rsid w:val="000931EE"/>
    <w:rsid w:val="000932A5"/>
    <w:rsid w:val="000938A1"/>
    <w:rsid w:val="00093AB5"/>
    <w:rsid w:val="00093D0C"/>
    <w:rsid w:val="00093D10"/>
    <w:rsid w:val="000945B7"/>
    <w:rsid w:val="00094637"/>
    <w:rsid w:val="00094ACB"/>
    <w:rsid w:val="000955C2"/>
    <w:rsid w:val="000958C1"/>
    <w:rsid w:val="00095BE3"/>
    <w:rsid w:val="00096398"/>
    <w:rsid w:val="000964EC"/>
    <w:rsid w:val="00096994"/>
    <w:rsid w:val="00096BDC"/>
    <w:rsid w:val="000972DE"/>
    <w:rsid w:val="00097350"/>
    <w:rsid w:val="000974F8"/>
    <w:rsid w:val="00097844"/>
    <w:rsid w:val="000A0B6C"/>
    <w:rsid w:val="000A1204"/>
    <w:rsid w:val="000A1858"/>
    <w:rsid w:val="000A1BA5"/>
    <w:rsid w:val="000A1BAC"/>
    <w:rsid w:val="000A20A6"/>
    <w:rsid w:val="000A22EB"/>
    <w:rsid w:val="000A29C3"/>
    <w:rsid w:val="000A2D01"/>
    <w:rsid w:val="000A30E2"/>
    <w:rsid w:val="000A3712"/>
    <w:rsid w:val="000A3C50"/>
    <w:rsid w:val="000A3F66"/>
    <w:rsid w:val="000A4739"/>
    <w:rsid w:val="000A50A1"/>
    <w:rsid w:val="000A55AD"/>
    <w:rsid w:val="000A56AE"/>
    <w:rsid w:val="000A60C5"/>
    <w:rsid w:val="000A6141"/>
    <w:rsid w:val="000A62E1"/>
    <w:rsid w:val="000A6999"/>
    <w:rsid w:val="000A6E0B"/>
    <w:rsid w:val="000A72A9"/>
    <w:rsid w:val="000A73F2"/>
    <w:rsid w:val="000A767F"/>
    <w:rsid w:val="000A7D6A"/>
    <w:rsid w:val="000A7F70"/>
    <w:rsid w:val="000B10F4"/>
    <w:rsid w:val="000B135A"/>
    <w:rsid w:val="000B2030"/>
    <w:rsid w:val="000B20D6"/>
    <w:rsid w:val="000B2ABB"/>
    <w:rsid w:val="000B2BC2"/>
    <w:rsid w:val="000B2C0C"/>
    <w:rsid w:val="000B2C6D"/>
    <w:rsid w:val="000B3CA7"/>
    <w:rsid w:val="000B3EBB"/>
    <w:rsid w:val="000B4961"/>
    <w:rsid w:val="000B4AD3"/>
    <w:rsid w:val="000B534E"/>
    <w:rsid w:val="000B568B"/>
    <w:rsid w:val="000B5C6A"/>
    <w:rsid w:val="000B65A0"/>
    <w:rsid w:val="000B6688"/>
    <w:rsid w:val="000B67B6"/>
    <w:rsid w:val="000B6B9E"/>
    <w:rsid w:val="000B6E79"/>
    <w:rsid w:val="000B6E8B"/>
    <w:rsid w:val="000B6FD0"/>
    <w:rsid w:val="000B72DA"/>
    <w:rsid w:val="000B75BB"/>
    <w:rsid w:val="000C0725"/>
    <w:rsid w:val="000C0A40"/>
    <w:rsid w:val="000C0CCE"/>
    <w:rsid w:val="000C0D8D"/>
    <w:rsid w:val="000C0ED1"/>
    <w:rsid w:val="000C1427"/>
    <w:rsid w:val="000C1A53"/>
    <w:rsid w:val="000C1B22"/>
    <w:rsid w:val="000C2223"/>
    <w:rsid w:val="000C2364"/>
    <w:rsid w:val="000C23F9"/>
    <w:rsid w:val="000C2822"/>
    <w:rsid w:val="000C2A5F"/>
    <w:rsid w:val="000C2EE3"/>
    <w:rsid w:val="000C3A16"/>
    <w:rsid w:val="000C3A58"/>
    <w:rsid w:val="000C3B38"/>
    <w:rsid w:val="000C3F65"/>
    <w:rsid w:val="000C496E"/>
    <w:rsid w:val="000C4A2A"/>
    <w:rsid w:val="000C4A7D"/>
    <w:rsid w:val="000C4F15"/>
    <w:rsid w:val="000C5201"/>
    <w:rsid w:val="000C53C1"/>
    <w:rsid w:val="000C5F58"/>
    <w:rsid w:val="000C6241"/>
    <w:rsid w:val="000C624D"/>
    <w:rsid w:val="000C6DC0"/>
    <w:rsid w:val="000D00B9"/>
    <w:rsid w:val="000D021A"/>
    <w:rsid w:val="000D12EC"/>
    <w:rsid w:val="000D1637"/>
    <w:rsid w:val="000D1652"/>
    <w:rsid w:val="000D170B"/>
    <w:rsid w:val="000D224D"/>
    <w:rsid w:val="000D2A6B"/>
    <w:rsid w:val="000D2E57"/>
    <w:rsid w:val="000D30A1"/>
    <w:rsid w:val="000D351A"/>
    <w:rsid w:val="000D35A5"/>
    <w:rsid w:val="000D35C0"/>
    <w:rsid w:val="000D384F"/>
    <w:rsid w:val="000D3C23"/>
    <w:rsid w:val="000D3DCC"/>
    <w:rsid w:val="000D408F"/>
    <w:rsid w:val="000D44B2"/>
    <w:rsid w:val="000D454E"/>
    <w:rsid w:val="000D4D73"/>
    <w:rsid w:val="000D5884"/>
    <w:rsid w:val="000D5913"/>
    <w:rsid w:val="000D5B54"/>
    <w:rsid w:val="000D60BC"/>
    <w:rsid w:val="000D66A4"/>
    <w:rsid w:val="000D68C1"/>
    <w:rsid w:val="000D7930"/>
    <w:rsid w:val="000D7EA9"/>
    <w:rsid w:val="000D7F23"/>
    <w:rsid w:val="000E062A"/>
    <w:rsid w:val="000E0796"/>
    <w:rsid w:val="000E0990"/>
    <w:rsid w:val="000E146D"/>
    <w:rsid w:val="000E15DB"/>
    <w:rsid w:val="000E15F3"/>
    <w:rsid w:val="000E1CF2"/>
    <w:rsid w:val="000E260C"/>
    <w:rsid w:val="000E27B3"/>
    <w:rsid w:val="000E2993"/>
    <w:rsid w:val="000E2BBC"/>
    <w:rsid w:val="000E2FEC"/>
    <w:rsid w:val="000E3600"/>
    <w:rsid w:val="000E37BB"/>
    <w:rsid w:val="000E3DB8"/>
    <w:rsid w:val="000E4539"/>
    <w:rsid w:val="000E4A59"/>
    <w:rsid w:val="000E5121"/>
    <w:rsid w:val="000E52E1"/>
    <w:rsid w:val="000E5359"/>
    <w:rsid w:val="000E540D"/>
    <w:rsid w:val="000E5C20"/>
    <w:rsid w:val="000E5D08"/>
    <w:rsid w:val="000E64C5"/>
    <w:rsid w:val="000E70E4"/>
    <w:rsid w:val="000E7149"/>
    <w:rsid w:val="000E74EB"/>
    <w:rsid w:val="000E7630"/>
    <w:rsid w:val="000E76CA"/>
    <w:rsid w:val="000F0622"/>
    <w:rsid w:val="000F07BB"/>
    <w:rsid w:val="000F0C3F"/>
    <w:rsid w:val="000F0CEF"/>
    <w:rsid w:val="000F0CF2"/>
    <w:rsid w:val="000F0FD6"/>
    <w:rsid w:val="000F164F"/>
    <w:rsid w:val="000F2C56"/>
    <w:rsid w:val="000F3085"/>
    <w:rsid w:val="000F324F"/>
    <w:rsid w:val="000F38B9"/>
    <w:rsid w:val="000F4122"/>
    <w:rsid w:val="000F430A"/>
    <w:rsid w:val="000F43B0"/>
    <w:rsid w:val="000F48FA"/>
    <w:rsid w:val="000F531C"/>
    <w:rsid w:val="000F573F"/>
    <w:rsid w:val="000F5914"/>
    <w:rsid w:val="000F62C4"/>
    <w:rsid w:val="000F70CC"/>
    <w:rsid w:val="000F73A3"/>
    <w:rsid w:val="000F73C1"/>
    <w:rsid w:val="000F7649"/>
    <w:rsid w:val="000F7C15"/>
    <w:rsid w:val="001001C6"/>
    <w:rsid w:val="00100602"/>
    <w:rsid w:val="00100674"/>
    <w:rsid w:val="00100ACC"/>
    <w:rsid w:val="00100DB2"/>
    <w:rsid w:val="00101164"/>
    <w:rsid w:val="00101A26"/>
    <w:rsid w:val="00101E81"/>
    <w:rsid w:val="00102454"/>
    <w:rsid w:val="0010273C"/>
    <w:rsid w:val="001028F2"/>
    <w:rsid w:val="00103580"/>
    <w:rsid w:val="001035E7"/>
    <w:rsid w:val="00103BC3"/>
    <w:rsid w:val="00103CDC"/>
    <w:rsid w:val="00103D09"/>
    <w:rsid w:val="00104C74"/>
    <w:rsid w:val="001050B6"/>
    <w:rsid w:val="001058A4"/>
    <w:rsid w:val="00105D21"/>
    <w:rsid w:val="00105EC6"/>
    <w:rsid w:val="0010645F"/>
    <w:rsid w:val="0010726D"/>
    <w:rsid w:val="00107684"/>
    <w:rsid w:val="00107800"/>
    <w:rsid w:val="00107F69"/>
    <w:rsid w:val="00110024"/>
    <w:rsid w:val="001102AF"/>
    <w:rsid w:val="001105F6"/>
    <w:rsid w:val="001106D2"/>
    <w:rsid w:val="001115A3"/>
    <w:rsid w:val="001117EA"/>
    <w:rsid w:val="00111823"/>
    <w:rsid w:val="00111942"/>
    <w:rsid w:val="00111A65"/>
    <w:rsid w:val="00111BA7"/>
    <w:rsid w:val="00112BFD"/>
    <w:rsid w:val="00112D7E"/>
    <w:rsid w:val="00113807"/>
    <w:rsid w:val="00114016"/>
    <w:rsid w:val="001141A9"/>
    <w:rsid w:val="001141AC"/>
    <w:rsid w:val="00114555"/>
    <w:rsid w:val="001149AB"/>
    <w:rsid w:val="001156AA"/>
    <w:rsid w:val="00115F7E"/>
    <w:rsid w:val="00116B94"/>
    <w:rsid w:val="00116BEC"/>
    <w:rsid w:val="00116CC9"/>
    <w:rsid w:val="00116D32"/>
    <w:rsid w:val="00116D73"/>
    <w:rsid w:val="0011766D"/>
    <w:rsid w:val="00117753"/>
    <w:rsid w:val="001202BC"/>
    <w:rsid w:val="00120B1C"/>
    <w:rsid w:val="00120DAA"/>
    <w:rsid w:val="00120F6F"/>
    <w:rsid w:val="00121355"/>
    <w:rsid w:val="0012139D"/>
    <w:rsid w:val="001217D6"/>
    <w:rsid w:val="001217EF"/>
    <w:rsid w:val="001220F5"/>
    <w:rsid w:val="0012217E"/>
    <w:rsid w:val="0012279A"/>
    <w:rsid w:val="00122827"/>
    <w:rsid w:val="001232CD"/>
    <w:rsid w:val="00123592"/>
    <w:rsid w:val="00123AB1"/>
    <w:rsid w:val="001241E6"/>
    <w:rsid w:val="00124841"/>
    <w:rsid w:val="00124B8B"/>
    <w:rsid w:val="00125400"/>
    <w:rsid w:val="0012591F"/>
    <w:rsid w:val="001264C5"/>
    <w:rsid w:val="00126966"/>
    <w:rsid w:val="00126E98"/>
    <w:rsid w:val="00127611"/>
    <w:rsid w:val="00127628"/>
    <w:rsid w:val="00127683"/>
    <w:rsid w:val="00127E4E"/>
    <w:rsid w:val="00130261"/>
    <w:rsid w:val="0013129D"/>
    <w:rsid w:val="00131363"/>
    <w:rsid w:val="001317C5"/>
    <w:rsid w:val="001325BA"/>
    <w:rsid w:val="00132952"/>
    <w:rsid w:val="00132B7E"/>
    <w:rsid w:val="00132FF6"/>
    <w:rsid w:val="00133010"/>
    <w:rsid w:val="00133186"/>
    <w:rsid w:val="001331B3"/>
    <w:rsid w:val="00133301"/>
    <w:rsid w:val="0013359A"/>
    <w:rsid w:val="0013371D"/>
    <w:rsid w:val="00133D83"/>
    <w:rsid w:val="00133DA5"/>
    <w:rsid w:val="00134184"/>
    <w:rsid w:val="00134625"/>
    <w:rsid w:val="00134F27"/>
    <w:rsid w:val="001357B8"/>
    <w:rsid w:val="00135A8B"/>
    <w:rsid w:val="00135D4A"/>
    <w:rsid w:val="00136AB4"/>
    <w:rsid w:val="00136AF4"/>
    <w:rsid w:val="00136BEA"/>
    <w:rsid w:val="00136EC4"/>
    <w:rsid w:val="0013713A"/>
    <w:rsid w:val="001371EE"/>
    <w:rsid w:val="00137388"/>
    <w:rsid w:val="00137737"/>
    <w:rsid w:val="001379AE"/>
    <w:rsid w:val="00137A28"/>
    <w:rsid w:val="00137A94"/>
    <w:rsid w:val="0014033B"/>
    <w:rsid w:val="00140570"/>
    <w:rsid w:val="00140E1E"/>
    <w:rsid w:val="00140EEA"/>
    <w:rsid w:val="0014139A"/>
    <w:rsid w:val="0014182E"/>
    <w:rsid w:val="00141D36"/>
    <w:rsid w:val="00141F29"/>
    <w:rsid w:val="001421B8"/>
    <w:rsid w:val="00142427"/>
    <w:rsid w:val="00142694"/>
    <w:rsid w:val="001426EE"/>
    <w:rsid w:val="00142764"/>
    <w:rsid w:val="00142BE0"/>
    <w:rsid w:val="00142D3A"/>
    <w:rsid w:val="0014393B"/>
    <w:rsid w:val="001443D3"/>
    <w:rsid w:val="0014567A"/>
    <w:rsid w:val="00145A4C"/>
    <w:rsid w:val="00145A70"/>
    <w:rsid w:val="00146763"/>
    <w:rsid w:val="00146B52"/>
    <w:rsid w:val="00146C16"/>
    <w:rsid w:val="00146C59"/>
    <w:rsid w:val="00147104"/>
    <w:rsid w:val="00147446"/>
    <w:rsid w:val="001474AE"/>
    <w:rsid w:val="00151522"/>
    <w:rsid w:val="00151AD7"/>
    <w:rsid w:val="0015212C"/>
    <w:rsid w:val="0015294A"/>
    <w:rsid w:val="00152CEA"/>
    <w:rsid w:val="00152F51"/>
    <w:rsid w:val="00152F76"/>
    <w:rsid w:val="00153077"/>
    <w:rsid w:val="001534A8"/>
    <w:rsid w:val="001534FB"/>
    <w:rsid w:val="00153D8D"/>
    <w:rsid w:val="00153F77"/>
    <w:rsid w:val="00154279"/>
    <w:rsid w:val="00154B30"/>
    <w:rsid w:val="00154F9C"/>
    <w:rsid w:val="0015630C"/>
    <w:rsid w:val="00156EA0"/>
    <w:rsid w:val="0015773B"/>
    <w:rsid w:val="00157ADC"/>
    <w:rsid w:val="00157AED"/>
    <w:rsid w:val="00157D89"/>
    <w:rsid w:val="00160250"/>
    <w:rsid w:val="001602DD"/>
    <w:rsid w:val="00162164"/>
    <w:rsid w:val="001625C3"/>
    <w:rsid w:val="00162FB1"/>
    <w:rsid w:val="0016364F"/>
    <w:rsid w:val="00163685"/>
    <w:rsid w:val="0016374D"/>
    <w:rsid w:val="00163C74"/>
    <w:rsid w:val="00163DCF"/>
    <w:rsid w:val="00163DFC"/>
    <w:rsid w:val="00164074"/>
    <w:rsid w:val="001645F4"/>
    <w:rsid w:val="00164719"/>
    <w:rsid w:val="00165331"/>
    <w:rsid w:val="00165C1B"/>
    <w:rsid w:val="0016618E"/>
    <w:rsid w:val="001664A7"/>
    <w:rsid w:val="001666F8"/>
    <w:rsid w:val="001675DD"/>
    <w:rsid w:val="00167980"/>
    <w:rsid w:val="001679DE"/>
    <w:rsid w:val="00167A14"/>
    <w:rsid w:val="0017008C"/>
    <w:rsid w:val="001701D9"/>
    <w:rsid w:val="00170471"/>
    <w:rsid w:val="001707A5"/>
    <w:rsid w:val="0017087D"/>
    <w:rsid w:val="00170B6B"/>
    <w:rsid w:val="001721DA"/>
    <w:rsid w:val="00172564"/>
    <w:rsid w:val="001729A4"/>
    <w:rsid w:val="00172FD2"/>
    <w:rsid w:val="00173357"/>
    <w:rsid w:val="00173692"/>
    <w:rsid w:val="00173D72"/>
    <w:rsid w:val="00173F62"/>
    <w:rsid w:val="00174342"/>
    <w:rsid w:val="001746FA"/>
    <w:rsid w:val="0017487D"/>
    <w:rsid w:val="00174A14"/>
    <w:rsid w:val="00174D32"/>
    <w:rsid w:val="001752CE"/>
    <w:rsid w:val="00175322"/>
    <w:rsid w:val="00175336"/>
    <w:rsid w:val="00175439"/>
    <w:rsid w:val="001758A3"/>
    <w:rsid w:val="00175DA9"/>
    <w:rsid w:val="0017663E"/>
    <w:rsid w:val="0017672A"/>
    <w:rsid w:val="00176A84"/>
    <w:rsid w:val="00176F3C"/>
    <w:rsid w:val="0018033F"/>
    <w:rsid w:val="001803CA"/>
    <w:rsid w:val="0018101F"/>
    <w:rsid w:val="00181234"/>
    <w:rsid w:val="0018169B"/>
    <w:rsid w:val="0018186E"/>
    <w:rsid w:val="001820BD"/>
    <w:rsid w:val="00182136"/>
    <w:rsid w:val="001823CF"/>
    <w:rsid w:val="0018286B"/>
    <w:rsid w:val="0018320D"/>
    <w:rsid w:val="0018361B"/>
    <w:rsid w:val="001837A8"/>
    <w:rsid w:val="00183ECD"/>
    <w:rsid w:val="001841C0"/>
    <w:rsid w:val="00184691"/>
    <w:rsid w:val="0018472D"/>
    <w:rsid w:val="00184994"/>
    <w:rsid w:val="00184BB4"/>
    <w:rsid w:val="001853B7"/>
    <w:rsid w:val="00185620"/>
    <w:rsid w:val="001856DC"/>
    <w:rsid w:val="001857A8"/>
    <w:rsid w:val="00185C8D"/>
    <w:rsid w:val="00186321"/>
    <w:rsid w:val="001863AA"/>
    <w:rsid w:val="00186A36"/>
    <w:rsid w:val="00186AE6"/>
    <w:rsid w:val="0018757E"/>
    <w:rsid w:val="00187961"/>
    <w:rsid w:val="001902E3"/>
    <w:rsid w:val="0019056F"/>
    <w:rsid w:val="001906E4"/>
    <w:rsid w:val="00190A1D"/>
    <w:rsid w:val="00190F2D"/>
    <w:rsid w:val="0019179E"/>
    <w:rsid w:val="00192D8A"/>
    <w:rsid w:val="00192EAE"/>
    <w:rsid w:val="00193778"/>
    <w:rsid w:val="00193D21"/>
    <w:rsid w:val="00193DAB"/>
    <w:rsid w:val="001942DD"/>
    <w:rsid w:val="001944A2"/>
    <w:rsid w:val="00194AA6"/>
    <w:rsid w:val="00195248"/>
    <w:rsid w:val="00195AD2"/>
    <w:rsid w:val="00196164"/>
    <w:rsid w:val="001968BF"/>
    <w:rsid w:val="00196F2E"/>
    <w:rsid w:val="001974DF"/>
    <w:rsid w:val="001977E6"/>
    <w:rsid w:val="00197B77"/>
    <w:rsid w:val="001A0224"/>
    <w:rsid w:val="001A02C6"/>
    <w:rsid w:val="001A0B29"/>
    <w:rsid w:val="001A17EF"/>
    <w:rsid w:val="001A184D"/>
    <w:rsid w:val="001A1ECF"/>
    <w:rsid w:val="001A1F77"/>
    <w:rsid w:val="001A2052"/>
    <w:rsid w:val="001A260B"/>
    <w:rsid w:val="001A2898"/>
    <w:rsid w:val="001A29C6"/>
    <w:rsid w:val="001A2D2B"/>
    <w:rsid w:val="001A3951"/>
    <w:rsid w:val="001A3A7E"/>
    <w:rsid w:val="001A3DC2"/>
    <w:rsid w:val="001A43A5"/>
    <w:rsid w:val="001A4489"/>
    <w:rsid w:val="001A4797"/>
    <w:rsid w:val="001A606F"/>
    <w:rsid w:val="001A65B7"/>
    <w:rsid w:val="001A679D"/>
    <w:rsid w:val="001A6E7A"/>
    <w:rsid w:val="001A7683"/>
    <w:rsid w:val="001B04A6"/>
    <w:rsid w:val="001B0546"/>
    <w:rsid w:val="001B0B9F"/>
    <w:rsid w:val="001B0F6A"/>
    <w:rsid w:val="001B1356"/>
    <w:rsid w:val="001B1480"/>
    <w:rsid w:val="001B15A0"/>
    <w:rsid w:val="001B15D6"/>
    <w:rsid w:val="001B1678"/>
    <w:rsid w:val="001B195C"/>
    <w:rsid w:val="001B1E78"/>
    <w:rsid w:val="001B2037"/>
    <w:rsid w:val="001B2AE3"/>
    <w:rsid w:val="001B2FBF"/>
    <w:rsid w:val="001B301A"/>
    <w:rsid w:val="001B345E"/>
    <w:rsid w:val="001B356B"/>
    <w:rsid w:val="001B35D9"/>
    <w:rsid w:val="001B36EE"/>
    <w:rsid w:val="001B38F5"/>
    <w:rsid w:val="001B3E68"/>
    <w:rsid w:val="001B411B"/>
    <w:rsid w:val="001B469F"/>
    <w:rsid w:val="001B4C7B"/>
    <w:rsid w:val="001B4D86"/>
    <w:rsid w:val="001B5027"/>
    <w:rsid w:val="001B52DF"/>
    <w:rsid w:val="001B573A"/>
    <w:rsid w:val="001B5EDB"/>
    <w:rsid w:val="001B665A"/>
    <w:rsid w:val="001B7C27"/>
    <w:rsid w:val="001C1396"/>
    <w:rsid w:val="001C18E6"/>
    <w:rsid w:val="001C1D7D"/>
    <w:rsid w:val="001C265C"/>
    <w:rsid w:val="001C2721"/>
    <w:rsid w:val="001C2745"/>
    <w:rsid w:val="001C27EC"/>
    <w:rsid w:val="001C290E"/>
    <w:rsid w:val="001C309D"/>
    <w:rsid w:val="001C3243"/>
    <w:rsid w:val="001C3474"/>
    <w:rsid w:val="001C389C"/>
    <w:rsid w:val="001C3DBA"/>
    <w:rsid w:val="001C3DD8"/>
    <w:rsid w:val="001C59CC"/>
    <w:rsid w:val="001C5AAC"/>
    <w:rsid w:val="001C5AC3"/>
    <w:rsid w:val="001C5E8E"/>
    <w:rsid w:val="001C60FC"/>
    <w:rsid w:val="001C671D"/>
    <w:rsid w:val="001C7098"/>
    <w:rsid w:val="001C737E"/>
    <w:rsid w:val="001C7ED9"/>
    <w:rsid w:val="001D05BF"/>
    <w:rsid w:val="001D0DC2"/>
    <w:rsid w:val="001D1220"/>
    <w:rsid w:val="001D1580"/>
    <w:rsid w:val="001D1F0D"/>
    <w:rsid w:val="001D1FB2"/>
    <w:rsid w:val="001D2C8D"/>
    <w:rsid w:val="001D30D1"/>
    <w:rsid w:val="001D3380"/>
    <w:rsid w:val="001D3AB7"/>
    <w:rsid w:val="001D3CD0"/>
    <w:rsid w:val="001D4021"/>
    <w:rsid w:val="001D49DA"/>
    <w:rsid w:val="001D4A34"/>
    <w:rsid w:val="001D6958"/>
    <w:rsid w:val="001D69AB"/>
    <w:rsid w:val="001D6A19"/>
    <w:rsid w:val="001D6C41"/>
    <w:rsid w:val="001D7119"/>
    <w:rsid w:val="001D7B31"/>
    <w:rsid w:val="001E0191"/>
    <w:rsid w:val="001E01AD"/>
    <w:rsid w:val="001E021E"/>
    <w:rsid w:val="001E03C6"/>
    <w:rsid w:val="001E0542"/>
    <w:rsid w:val="001E0948"/>
    <w:rsid w:val="001E09DE"/>
    <w:rsid w:val="001E0CB8"/>
    <w:rsid w:val="001E10BC"/>
    <w:rsid w:val="001E13F9"/>
    <w:rsid w:val="001E1560"/>
    <w:rsid w:val="001E16DE"/>
    <w:rsid w:val="001E1A7B"/>
    <w:rsid w:val="001E1E2C"/>
    <w:rsid w:val="001E1F6D"/>
    <w:rsid w:val="001E23BC"/>
    <w:rsid w:val="001E246A"/>
    <w:rsid w:val="001E2828"/>
    <w:rsid w:val="001E29A4"/>
    <w:rsid w:val="001E2F42"/>
    <w:rsid w:val="001E3366"/>
    <w:rsid w:val="001E33D1"/>
    <w:rsid w:val="001E342D"/>
    <w:rsid w:val="001E42C2"/>
    <w:rsid w:val="001E4C89"/>
    <w:rsid w:val="001E4CF2"/>
    <w:rsid w:val="001E5815"/>
    <w:rsid w:val="001E5867"/>
    <w:rsid w:val="001E5DC4"/>
    <w:rsid w:val="001E6371"/>
    <w:rsid w:val="001E67CC"/>
    <w:rsid w:val="001E6B9B"/>
    <w:rsid w:val="001E6EC5"/>
    <w:rsid w:val="001E7024"/>
    <w:rsid w:val="001E7582"/>
    <w:rsid w:val="001E75B1"/>
    <w:rsid w:val="001E7FC4"/>
    <w:rsid w:val="001F0363"/>
    <w:rsid w:val="001F059D"/>
    <w:rsid w:val="001F0943"/>
    <w:rsid w:val="001F1065"/>
    <w:rsid w:val="001F1438"/>
    <w:rsid w:val="001F18A8"/>
    <w:rsid w:val="001F19D5"/>
    <w:rsid w:val="001F19F9"/>
    <w:rsid w:val="001F1D90"/>
    <w:rsid w:val="001F2407"/>
    <w:rsid w:val="001F29E7"/>
    <w:rsid w:val="001F3071"/>
    <w:rsid w:val="001F3144"/>
    <w:rsid w:val="001F34B0"/>
    <w:rsid w:val="001F3B5F"/>
    <w:rsid w:val="001F3BA8"/>
    <w:rsid w:val="001F4559"/>
    <w:rsid w:val="001F45CB"/>
    <w:rsid w:val="001F4BDA"/>
    <w:rsid w:val="001F4C51"/>
    <w:rsid w:val="001F51E1"/>
    <w:rsid w:val="001F5265"/>
    <w:rsid w:val="001F56EB"/>
    <w:rsid w:val="001F5F87"/>
    <w:rsid w:val="001F619F"/>
    <w:rsid w:val="001F625F"/>
    <w:rsid w:val="001F6497"/>
    <w:rsid w:val="001F7DF1"/>
    <w:rsid w:val="00200007"/>
    <w:rsid w:val="00200189"/>
    <w:rsid w:val="0020064F"/>
    <w:rsid w:val="00200B88"/>
    <w:rsid w:val="002016FB"/>
    <w:rsid w:val="002019FD"/>
    <w:rsid w:val="00201D3F"/>
    <w:rsid w:val="00202D46"/>
    <w:rsid w:val="00202E87"/>
    <w:rsid w:val="00202EDF"/>
    <w:rsid w:val="00202F47"/>
    <w:rsid w:val="00203CE9"/>
    <w:rsid w:val="002040FE"/>
    <w:rsid w:val="002051AE"/>
    <w:rsid w:val="00205DBF"/>
    <w:rsid w:val="00205F6F"/>
    <w:rsid w:val="00205FF7"/>
    <w:rsid w:val="0020633A"/>
    <w:rsid w:val="002068EA"/>
    <w:rsid w:val="00206A0C"/>
    <w:rsid w:val="00206C0B"/>
    <w:rsid w:val="00206C1F"/>
    <w:rsid w:val="0020751D"/>
    <w:rsid w:val="00207C7E"/>
    <w:rsid w:val="00207FDB"/>
    <w:rsid w:val="00210A33"/>
    <w:rsid w:val="00210DCE"/>
    <w:rsid w:val="00210E87"/>
    <w:rsid w:val="002110DE"/>
    <w:rsid w:val="00211138"/>
    <w:rsid w:val="00211249"/>
    <w:rsid w:val="002117A1"/>
    <w:rsid w:val="00212088"/>
    <w:rsid w:val="00212782"/>
    <w:rsid w:val="00212DDB"/>
    <w:rsid w:val="00213641"/>
    <w:rsid w:val="00213AE6"/>
    <w:rsid w:val="00213C45"/>
    <w:rsid w:val="002144CE"/>
    <w:rsid w:val="00214CDF"/>
    <w:rsid w:val="00214F19"/>
    <w:rsid w:val="002152B6"/>
    <w:rsid w:val="0021586B"/>
    <w:rsid w:val="002160E5"/>
    <w:rsid w:val="00216517"/>
    <w:rsid w:val="00216850"/>
    <w:rsid w:val="00216E98"/>
    <w:rsid w:val="00216FAA"/>
    <w:rsid w:val="00217C33"/>
    <w:rsid w:val="00217E36"/>
    <w:rsid w:val="00220214"/>
    <w:rsid w:val="00220AE2"/>
    <w:rsid w:val="0022172D"/>
    <w:rsid w:val="002219EF"/>
    <w:rsid w:val="00221F34"/>
    <w:rsid w:val="00222508"/>
    <w:rsid w:val="00222593"/>
    <w:rsid w:val="002229CE"/>
    <w:rsid w:val="002229E5"/>
    <w:rsid w:val="00222B4F"/>
    <w:rsid w:val="00223C2E"/>
    <w:rsid w:val="00223E18"/>
    <w:rsid w:val="002242E5"/>
    <w:rsid w:val="0022432C"/>
    <w:rsid w:val="002246E7"/>
    <w:rsid w:val="0022471C"/>
    <w:rsid w:val="00224AC6"/>
    <w:rsid w:val="00225971"/>
    <w:rsid w:val="002263B1"/>
    <w:rsid w:val="00226424"/>
    <w:rsid w:val="00226935"/>
    <w:rsid w:val="002269A5"/>
    <w:rsid w:val="002269D8"/>
    <w:rsid w:val="00226E81"/>
    <w:rsid w:val="00227155"/>
    <w:rsid w:val="00227463"/>
    <w:rsid w:val="002275EC"/>
    <w:rsid w:val="00230435"/>
    <w:rsid w:val="0023092C"/>
    <w:rsid w:val="00230B0A"/>
    <w:rsid w:val="00230D52"/>
    <w:rsid w:val="00230D60"/>
    <w:rsid w:val="00230F29"/>
    <w:rsid w:val="0023173C"/>
    <w:rsid w:val="0023273C"/>
    <w:rsid w:val="00232FC7"/>
    <w:rsid w:val="0023404C"/>
    <w:rsid w:val="002347B1"/>
    <w:rsid w:val="00234CC3"/>
    <w:rsid w:val="0023511E"/>
    <w:rsid w:val="00235C1D"/>
    <w:rsid w:val="00236219"/>
    <w:rsid w:val="0023630D"/>
    <w:rsid w:val="002364B9"/>
    <w:rsid w:val="00236F2A"/>
    <w:rsid w:val="002374E9"/>
    <w:rsid w:val="002375D7"/>
    <w:rsid w:val="00237C9E"/>
    <w:rsid w:val="00240097"/>
    <w:rsid w:val="00240C06"/>
    <w:rsid w:val="00241006"/>
    <w:rsid w:val="00242537"/>
    <w:rsid w:val="00243119"/>
    <w:rsid w:val="00243174"/>
    <w:rsid w:val="002431AA"/>
    <w:rsid w:val="0024321A"/>
    <w:rsid w:val="00243518"/>
    <w:rsid w:val="002436F1"/>
    <w:rsid w:val="00243AF9"/>
    <w:rsid w:val="002444E5"/>
    <w:rsid w:val="0024453F"/>
    <w:rsid w:val="002446DF"/>
    <w:rsid w:val="002446EB"/>
    <w:rsid w:val="00244E83"/>
    <w:rsid w:val="00244F8C"/>
    <w:rsid w:val="002459E7"/>
    <w:rsid w:val="00245D10"/>
    <w:rsid w:val="002463DB"/>
    <w:rsid w:val="00246A13"/>
    <w:rsid w:val="00246A60"/>
    <w:rsid w:val="00246E4B"/>
    <w:rsid w:val="002473D3"/>
    <w:rsid w:val="002477DE"/>
    <w:rsid w:val="00247C76"/>
    <w:rsid w:val="00247EFC"/>
    <w:rsid w:val="002500B4"/>
    <w:rsid w:val="00250196"/>
    <w:rsid w:val="002501E1"/>
    <w:rsid w:val="00250537"/>
    <w:rsid w:val="00250B6E"/>
    <w:rsid w:val="002518F8"/>
    <w:rsid w:val="0025191A"/>
    <w:rsid w:val="00251EB4"/>
    <w:rsid w:val="00252006"/>
    <w:rsid w:val="0025252E"/>
    <w:rsid w:val="002529DB"/>
    <w:rsid w:val="00252A7F"/>
    <w:rsid w:val="00253DF2"/>
    <w:rsid w:val="0025416B"/>
    <w:rsid w:val="00255151"/>
    <w:rsid w:val="00255F0F"/>
    <w:rsid w:val="0025604B"/>
    <w:rsid w:val="002561C0"/>
    <w:rsid w:val="00256254"/>
    <w:rsid w:val="002562F7"/>
    <w:rsid w:val="002568E1"/>
    <w:rsid w:val="00257285"/>
    <w:rsid w:val="002572BC"/>
    <w:rsid w:val="002574E1"/>
    <w:rsid w:val="002575B4"/>
    <w:rsid w:val="0026152D"/>
    <w:rsid w:val="00261740"/>
    <w:rsid w:val="0026199B"/>
    <w:rsid w:val="00261E94"/>
    <w:rsid w:val="0026213C"/>
    <w:rsid w:val="00262470"/>
    <w:rsid w:val="002626FC"/>
    <w:rsid w:val="00262BA0"/>
    <w:rsid w:val="00262F5D"/>
    <w:rsid w:val="0026323A"/>
    <w:rsid w:val="00263472"/>
    <w:rsid w:val="002638F0"/>
    <w:rsid w:val="00263CB8"/>
    <w:rsid w:val="00263D03"/>
    <w:rsid w:val="00264F1C"/>
    <w:rsid w:val="00264FD5"/>
    <w:rsid w:val="00265052"/>
    <w:rsid w:val="00265214"/>
    <w:rsid w:val="002652BF"/>
    <w:rsid w:val="002652FF"/>
    <w:rsid w:val="0026574C"/>
    <w:rsid w:val="00265A5B"/>
    <w:rsid w:val="00265E5A"/>
    <w:rsid w:val="00266329"/>
    <w:rsid w:val="002667D6"/>
    <w:rsid w:val="00266C1C"/>
    <w:rsid w:val="00266CC2"/>
    <w:rsid w:val="00266D09"/>
    <w:rsid w:val="0026735B"/>
    <w:rsid w:val="00267CC9"/>
    <w:rsid w:val="00267CF2"/>
    <w:rsid w:val="002702D5"/>
    <w:rsid w:val="002702F8"/>
    <w:rsid w:val="00270D93"/>
    <w:rsid w:val="00270E52"/>
    <w:rsid w:val="00270FA8"/>
    <w:rsid w:val="0027161A"/>
    <w:rsid w:val="00271E37"/>
    <w:rsid w:val="00272019"/>
    <w:rsid w:val="002720B4"/>
    <w:rsid w:val="002722B3"/>
    <w:rsid w:val="00272386"/>
    <w:rsid w:val="002724B6"/>
    <w:rsid w:val="002725B3"/>
    <w:rsid w:val="0027264F"/>
    <w:rsid w:val="002728CC"/>
    <w:rsid w:val="00272ECC"/>
    <w:rsid w:val="00273181"/>
    <w:rsid w:val="002740B2"/>
    <w:rsid w:val="002745BC"/>
    <w:rsid w:val="00274BFE"/>
    <w:rsid w:val="00274C0C"/>
    <w:rsid w:val="00275018"/>
    <w:rsid w:val="00275900"/>
    <w:rsid w:val="0027602E"/>
    <w:rsid w:val="002764BA"/>
    <w:rsid w:val="00276E8B"/>
    <w:rsid w:val="00276EDE"/>
    <w:rsid w:val="00276FFC"/>
    <w:rsid w:val="002773A8"/>
    <w:rsid w:val="002778D8"/>
    <w:rsid w:val="00277A13"/>
    <w:rsid w:val="00280861"/>
    <w:rsid w:val="00280AA9"/>
    <w:rsid w:val="002813FF"/>
    <w:rsid w:val="00281630"/>
    <w:rsid w:val="00281B81"/>
    <w:rsid w:val="00281BED"/>
    <w:rsid w:val="00282028"/>
    <w:rsid w:val="002821BB"/>
    <w:rsid w:val="0028228C"/>
    <w:rsid w:val="002823DA"/>
    <w:rsid w:val="0028276F"/>
    <w:rsid w:val="00283505"/>
    <w:rsid w:val="00283880"/>
    <w:rsid w:val="002839A5"/>
    <w:rsid w:val="0028458D"/>
    <w:rsid w:val="002848AD"/>
    <w:rsid w:val="00284C66"/>
    <w:rsid w:val="00284EE3"/>
    <w:rsid w:val="00284FC9"/>
    <w:rsid w:val="00285E30"/>
    <w:rsid w:val="00287A60"/>
    <w:rsid w:val="00287C37"/>
    <w:rsid w:val="00287D69"/>
    <w:rsid w:val="002906FD"/>
    <w:rsid w:val="00290B08"/>
    <w:rsid w:val="00290CD6"/>
    <w:rsid w:val="00290DA1"/>
    <w:rsid w:val="00291C79"/>
    <w:rsid w:val="00291E94"/>
    <w:rsid w:val="00292F9B"/>
    <w:rsid w:val="00293410"/>
    <w:rsid w:val="002937A8"/>
    <w:rsid w:val="002938D7"/>
    <w:rsid w:val="00293F4F"/>
    <w:rsid w:val="00294513"/>
    <w:rsid w:val="00294ACB"/>
    <w:rsid w:val="00294DB3"/>
    <w:rsid w:val="0029580B"/>
    <w:rsid w:val="00295874"/>
    <w:rsid w:val="00295E13"/>
    <w:rsid w:val="00296681"/>
    <w:rsid w:val="00296B00"/>
    <w:rsid w:val="00297202"/>
    <w:rsid w:val="0029783D"/>
    <w:rsid w:val="00297AE7"/>
    <w:rsid w:val="00297AEA"/>
    <w:rsid w:val="00297D39"/>
    <w:rsid w:val="00297F91"/>
    <w:rsid w:val="002A009F"/>
    <w:rsid w:val="002A0108"/>
    <w:rsid w:val="002A0307"/>
    <w:rsid w:val="002A0588"/>
    <w:rsid w:val="002A075B"/>
    <w:rsid w:val="002A0C81"/>
    <w:rsid w:val="002A11C0"/>
    <w:rsid w:val="002A147C"/>
    <w:rsid w:val="002A16D9"/>
    <w:rsid w:val="002A24A7"/>
    <w:rsid w:val="002A27DF"/>
    <w:rsid w:val="002A30DF"/>
    <w:rsid w:val="002A361A"/>
    <w:rsid w:val="002A428F"/>
    <w:rsid w:val="002A4702"/>
    <w:rsid w:val="002A4BC5"/>
    <w:rsid w:val="002A547E"/>
    <w:rsid w:val="002A54AA"/>
    <w:rsid w:val="002A550F"/>
    <w:rsid w:val="002A5796"/>
    <w:rsid w:val="002A58A5"/>
    <w:rsid w:val="002A5BDD"/>
    <w:rsid w:val="002A63D1"/>
    <w:rsid w:val="002A7416"/>
    <w:rsid w:val="002A761A"/>
    <w:rsid w:val="002A7AC2"/>
    <w:rsid w:val="002B0A08"/>
    <w:rsid w:val="002B0D0E"/>
    <w:rsid w:val="002B0ECA"/>
    <w:rsid w:val="002B1191"/>
    <w:rsid w:val="002B2021"/>
    <w:rsid w:val="002B2683"/>
    <w:rsid w:val="002B2911"/>
    <w:rsid w:val="002B2940"/>
    <w:rsid w:val="002B3032"/>
    <w:rsid w:val="002B31D9"/>
    <w:rsid w:val="002B41DD"/>
    <w:rsid w:val="002B4582"/>
    <w:rsid w:val="002B4965"/>
    <w:rsid w:val="002B5033"/>
    <w:rsid w:val="002B520F"/>
    <w:rsid w:val="002B57E7"/>
    <w:rsid w:val="002B5C9B"/>
    <w:rsid w:val="002B5FAF"/>
    <w:rsid w:val="002B6263"/>
    <w:rsid w:val="002B65F5"/>
    <w:rsid w:val="002B6F2A"/>
    <w:rsid w:val="002B6FEA"/>
    <w:rsid w:val="002B70BD"/>
    <w:rsid w:val="002B76B6"/>
    <w:rsid w:val="002B773D"/>
    <w:rsid w:val="002C052E"/>
    <w:rsid w:val="002C054A"/>
    <w:rsid w:val="002C082B"/>
    <w:rsid w:val="002C0E38"/>
    <w:rsid w:val="002C0FD5"/>
    <w:rsid w:val="002C1070"/>
    <w:rsid w:val="002C126B"/>
    <w:rsid w:val="002C12AD"/>
    <w:rsid w:val="002C1728"/>
    <w:rsid w:val="002C1B36"/>
    <w:rsid w:val="002C1C72"/>
    <w:rsid w:val="002C1F4D"/>
    <w:rsid w:val="002C25C9"/>
    <w:rsid w:val="002C27D4"/>
    <w:rsid w:val="002C2C5A"/>
    <w:rsid w:val="002C2E5E"/>
    <w:rsid w:val="002C31A1"/>
    <w:rsid w:val="002C32E9"/>
    <w:rsid w:val="002C3609"/>
    <w:rsid w:val="002C360B"/>
    <w:rsid w:val="002C382D"/>
    <w:rsid w:val="002C3BAE"/>
    <w:rsid w:val="002C5007"/>
    <w:rsid w:val="002C5047"/>
    <w:rsid w:val="002C6C66"/>
    <w:rsid w:val="002C6CFC"/>
    <w:rsid w:val="002C6FB2"/>
    <w:rsid w:val="002C7158"/>
    <w:rsid w:val="002D07FE"/>
    <w:rsid w:val="002D0CE9"/>
    <w:rsid w:val="002D1820"/>
    <w:rsid w:val="002D19FC"/>
    <w:rsid w:val="002D1F8C"/>
    <w:rsid w:val="002D29A3"/>
    <w:rsid w:val="002D2B18"/>
    <w:rsid w:val="002D2B20"/>
    <w:rsid w:val="002D2DE6"/>
    <w:rsid w:val="002D307E"/>
    <w:rsid w:val="002D348F"/>
    <w:rsid w:val="002D37F6"/>
    <w:rsid w:val="002D3B25"/>
    <w:rsid w:val="002D41CE"/>
    <w:rsid w:val="002D445F"/>
    <w:rsid w:val="002D44BD"/>
    <w:rsid w:val="002D4D6C"/>
    <w:rsid w:val="002D531E"/>
    <w:rsid w:val="002D569A"/>
    <w:rsid w:val="002D5BFD"/>
    <w:rsid w:val="002D5DA7"/>
    <w:rsid w:val="002D67FA"/>
    <w:rsid w:val="002D6B79"/>
    <w:rsid w:val="002D72E6"/>
    <w:rsid w:val="002D7770"/>
    <w:rsid w:val="002D78ED"/>
    <w:rsid w:val="002E054A"/>
    <w:rsid w:val="002E07D2"/>
    <w:rsid w:val="002E096A"/>
    <w:rsid w:val="002E13BC"/>
    <w:rsid w:val="002E145C"/>
    <w:rsid w:val="002E1975"/>
    <w:rsid w:val="002E1C12"/>
    <w:rsid w:val="002E239D"/>
    <w:rsid w:val="002E2797"/>
    <w:rsid w:val="002E3038"/>
    <w:rsid w:val="002E383E"/>
    <w:rsid w:val="002E3859"/>
    <w:rsid w:val="002E3EA2"/>
    <w:rsid w:val="002E4009"/>
    <w:rsid w:val="002E41EE"/>
    <w:rsid w:val="002E4469"/>
    <w:rsid w:val="002E4803"/>
    <w:rsid w:val="002E4C40"/>
    <w:rsid w:val="002E4F26"/>
    <w:rsid w:val="002E5E3F"/>
    <w:rsid w:val="002E5F83"/>
    <w:rsid w:val="002E729F"/>
    <w:rsid w:val="002E74BA"/>
    <w:rsid w:val="002E7947"/>
    <w:rsid w:val="002E7B8A"/>
    <w:rsid w:val="002E7CAA"/>
    <w:rsid w:val="002F0020"/>
    <w:rsid w:val="002F0770"/>
    <w:rsid w:val="002F0FC4"/>
    <w:rsid w:val="002F11FA"/>
    <w:rsid w:val="002F13EC"/>
    <w:rsid w:val="002F17AD"/>
    <w:rsid w:val="002F2671"/>
    <w:rsid w:val="002F271D"/>
    <w:rsid w:val="002F30F6"/>
    <w:rsid w:val="002F3736"/>
    <w:rsid w:val="002F399F"/>
    <w:rsid w:val="002F435C"/>
    <w:rsid w:val="002F4363"/>
    <w:rsid w:val="002F4539"/>
    <w:rsid w:val="002F4607"/>
    <w:rsid w:val="002F4FC1"/>
    <w:rsid w:val="002F5582"/>
    <w:rsid w:val="002F5A90"/>
    <w:rsid w:val="002F5CD0"/>
    <w:rsid w:val="002F6012"/>
    <w:rsid w:val="002F659F"/>
    <w:rsid w:val="002F79BE"/>
    <w:rsid w:val="002F7D10"/>
    <w:rsid w:val="002F7D14"/>
    <w:rsid w:val="002F7E72"/>
    <w:rsid w:val="00300481"/>
    <w:rsid w:val="00300485"/>
    <w:rsid w:val="003004C5"/>
    <w:rsid w:val="003008FE"/>
    <w:rsid w:val="00300DB1"/>
    <w:rsid w:val="0030166D"/>
    <w:rsid w:val="00301F6C"/>
    <w:rsid w:val="003027E7"/>
    <w:rsid w:val="00302E66"/>
    <w:rsid w:val="00302F73"/>
    <w:rsid w:val="003035DF"/>
    <w:rsid w:val="00303C0C"/>
    <w:rsid w:val="00303ECE"/>
    <w:rsid w:val="00304091"/>
    <w:rsid w:val="003042BD"/>
    <w:rsid w:val="00304490"/>
    <w:rsid w:val="00304D00"/>
    <w:rsid w:val="00304E05"/>
    <w:rsid w:val="00305A13"/>
    <w:rsid w:val="00305AD1"/>
    <w:rsid w:val="00305E0E"/>
    <w:rsid w:val="00305FF4"/>
    <w:rsid w:val="0030622B"/>
    <w:rsid w:val="00306264"/>
    <w:rsid w:val="00306B83"/>
    <w:rsid w:val="00306E2D"/>
    <w:rsid w:val="00307663"/>
    <w:rsid w:val="00307D51"/>
    <w:rsid w:val="0031025C"/>
    <w:rsid w:val="003106AD"/>
    <w:rsid w:val="00310908"/>
    <w:rsid w:val="0031093E"/>
    <w:rsid w:val="00310A70"/>
    <w:rsid w:val="00310E0B"/>
    <w:rsid w:val="003114CB"/>
    <w:rsid w:val="00311CAB"/>
    <w:rsid w:val="00311FE7"/>
    <w:rsid w:val="003120E4"/>
    <w:rsid w:val="003122D2"/>
    <w:rsid w:val="0031296F"/>
    <w:rsid w:val="00312CCF"/>
    <w:rsid w:val="003132E0"/>
    <w:rsid w:val="003138B1"/>
    <w:rsid w:val="00313E76"/>
    <w:rsid w:val="00314597"/>
    <w:rsid w:val="0031477E"/>
    <w:rsid w:val="00314FC9"/>
    <w:rsid w:val="00315790"/>
    <w:rsid w:val="00315B8D"/>
    <w:rsid w:val="003166E0"/>
    <w:rsid w:val="003168C5"/>
    <w:rsid w:val="00316A06"/>
    <w:rsid w:val="00316B47"/>
    <w:rsid w:val="0031711D"/>
    <w:rsid w:val="0031712F"/>
    <w:rsid w:val="003178DD"/>
    <w:rsid w:val="00317A51"/>
    <w:rsid w:val="0032021F"/>
    <w:rsid w:val="003209AE"/>
    <w:rsid w:val="0032158F"/>
    <w:rsid w:val="00321618"/>
    <w:rsid w:val="0032174F"/>
    <w:rsid w:val="003218CB"/>
    <w:rsid w:val="00322134"/>
    <w:rsid w:val="0032267D"/>
    <w:rsid w:val="00322C00"/>
    <w:rsid w:val="00322CEF"/>
    <w:rsid w:val="00322EF1"/>
    <w:rsid w:val="00323C21"/>
    <w:rsid w:val="00324096"/>
    <w:rsid w:val="003242EA"/>
    <w:rsid w:val="0032443C"/>
    <w:rsid w:val="00324A48"/>
    <w:rsid w:val="00324AEC"/>
    <w:rsid w:val="00324B08"/>
    <w:rsid w:val="00325063"/>
    <w:rsid w:val="00325AA4"/>
    <w:rsid w:val="00325CCC"/>
    <w:rsid w:val="00325E7A"/>
    <w:rsid w:val="00326895"/>
    <w:rsid w:val="0032732C"/>
    <w:rsid w:val="00327492"/>
    <w:rsid w:val="00327540"/>
    <w:rsid w:val="003276DA"/>
    <w:rsid w:val="00327763"/>
    <w:rsid w:val="00327959"/>
    <w:rsid w:val="00327A51"/>
    <w:rsid w:val="00330107"/>
    <w:rsid w:val="003305BC"/>
    <w:rsid w:val="00330B12"/>
    <w:rsid w:val="00330CA9"/>
    <w:rsid w:val="00331476"/>
    <w:rsid w:val="00331B8D"/>
    <w:rsid w:val="00331C4C"/>
    <w:rsid w:val="00331D1E"/>
    <w:rsid w:val="00331F2C"/>
    <w:rsid w:val="00332072"/>
    <w:rsid w:val="00332941"/>
    <w:rsid w:val="00333066"/>
    <w:rsid w:val="00333588"/>
    <w:rsid w:val="003338EB"/>
    <w:rsid w:val="00333ABA"/>
    <w:rsid w:val="00334699"/>
    <w:rsid w:val="00334D26"/>
    <w:rsid w:val="00334E5E"/>
    <w:rsid w:val="003350E0"/>
    <w:rsid w:val="00336050"/>
    <w:rsid w:val="00336710"/>
    <w:rsid w:val="00336727"/>
    <w:rsid w:val="0033687D"/>
    <w:rsid w:val="003373CA"/>
    <w:rsid w:val="00337661"/>
    <w:rsid w:val="00337891"/>
    <w:rsid w:val="00340085"/>
    <w:rsid w:val="003400AF"/>
    <w:rsid w:val="003401F5"/>
    <w:rsid w:val="00340355"/>
    <w:rsid w:val="00340A17"/>
    <w:rsid w:val="00340FC6"/>
    <w:rsid w:val="00341C75"/>
    <w:rsid w:val="00341E94"/>
    <w:rsid w:val="00342331"/>
    <w:rsid w:val="00342BE4"/>
    <w:rsid w:val="0034327C"/>
    <w:rsid w:val="00343789"/>
    <w:rsid w:val="00343939"/>
    <w:rsid w:val="00343EB5"/>
    <w:rsid w:val="00344AC9"/>
    <w:rsid w:val="00345068"/>
    <w:rsid w:val="003451E7"/>
    <w:rsid w:val="00345480"/>
    <w:rsid w:val="00345693"/>
    <w:rsid w:val="00345797"/>
    <w:rsid w:val="00345DB6"/>
    <w:rsid w:val="00346297"/>
    <w:rsid w:val="003463F9"/>
    <w:rsid w:val="0034776A"/>
    <w:rsid w:val="00347979"/>
    <w:rsid w:val="00347B27"/>
    <w:rsid w:val="00347D98"/>
    <w:rsid w:val="00347E4A"/>
    <w:rsid w:val="00350411"/>
    <w:rsid w:val="003509C3"/>
    <w:rsid w:val="0035127E"/>
    <w:rsid w:val="00351B8C"/>
    <w:rsid w:val="00351F88"/>
    <w:rsid w:val="00352243"/>
    <w:rsid w:val="00352568"/>
    <w:rsid w:val="00353141"/>
    <w:rsid w:val="00353309"/>
    <w:rsid w:val="0035349B"/>
    <w:rsid w:val="00353640"/>
    <w:rsid w:val="00353DC3"/>
    <w:rsid w:val="00353FF5"/>
    <w:rsid w:val="00354498"/>
    <w:rsid w:val="00354A5D"/>
    <w:rsid w:val="00354D00"/>
    <w:rsid w:val="0035515F"/>
    <w:rsid w:val="0035521D"/>
    <w:rsid w:val="00355D7E"/>
    <w:rsid w:val="00356124"/>
    <w:rsid w:val="00356534"/>
    <w:rsid w:val="00356A08"/>
    <w:rsid w:val="00356D71"/>
    <w:rsid w:val="003570FB"/>
    <w:rsid w:val="00360994"/>
    <w:rsid w:val="00360BEB"/>
    <w:rsid w:val="00360C79"/>
    <w:rsid w:val="0036166C"/>
    <w:rsid w:val="00361966"/>
    <w:rsid w:val="00362665"/>
    <w:rsid w:val="00362CA7"/>
    <w:rsid w:val="00363873"/>
    <w:rsid w:val="00363C4C"/>
    <w:rsid w:val="0036423B"/>
    <w:rsid w:val="0036439D"/>
    <w:rsid w:val="00364566"/>
    <w:rsid w:val="00364C0F"/>
    <w:rsid w:val="0036527D"/>
    <w:rsid w:val="00365A01"/>
    <w:rsid w:val="00365A37"/>
    <w:rsid w:val="00365BF2"/>
    <w:rsid w:val="00366057"/>
    <w:rsid w:val="0036640F"/>
    <w:rsid w:val="00366895"/>
    <w:rsid w:val="00366BD3"/>
    <w:rsid w:val="00366C1D"/>
    <w:rsid w:val="00366FC2"/>
    <w:rsid w:val="00367016"/>
    <w:rsid w:val="00367D27"/>
    <w:rsid w:val="00367DD3"/>
    <w:rsid w:val="00367F68"/>
    <w:rsid w:val="003701FE"/>
    <w:rsid w:val="003708B8"/>
    <w:rsid w:val="00370DF8"/>
    <w:rsid w:val="0037174C"/>
    <w:rsid w:val="00371EA4"/>
    <w:rsid w:val="00371F10"/>
    <w:rsid w:val="003725B6"/>
    <w:rsid w:val="00372626"/>
    <w:rsid w:val="0037285D"/>
    <w:rsid w:val="0037310F"/>
    <w:rsid w:val="00373511"/>
    <w:rsid w:val="0037383A"/>
    <w:rsid w:val="00373E35"/>
    <w:rsid w:val="00373F03"/>
    <w:rsid w:val="003740CC"/>
    <w:rsid w:val="003743C4"/>
    <w:rsid w:val="00375171"/>
    <w:rsid w:val="0037517F"/>
    <w:rsid w:val="00376041"/>
    <w:rsid w:val="00376703"/>
    <w:rsid w:val="00376F88"/>
    <w:rsid w:val="00377988"/>
    <w:rsid w:val="00377A58"/>
    <w:rsid w:val="00377DD0"/>
    <w:rsid w:val="00377E77"/>
    <w:rsid w:val="0038021C"/>
    <w:rsid w:val="003802DF"/>
    <w:rsid w:val="00380417"/>
    <w:rsid w:val="0038124F"/>
    <w:rsid w:val="00381534"/>
    <w:rsid w:val="00381C07"/>
    <w:rsid w:val="00381E41"/>
    <w:rsid w:val="00381F00"/>
    <w:rsid w:val="00382241"/>
    <w:rsid w:val="003822AD"/>
    <w:rsid w:val="00382BD9"/>
    <w:rsid w:val="00382BE4"/>
    <w:rsid w:val="00382FE4"/>
    <w:rsid w:val="003832BE"/>
    <w:rsid w:val="00383557"/>
    <w:rsid w:val="00383D4D"/>
    <w:rsid w:val="003849B5"/>
    <w:rsid w:val="003849DD"/>
    <w:rsid w:val="00384BE7"/>
    <w:rsid w:val="00384F01"/>
    <w:rsid w:val="003851A3"/>
    <w:rsid w:val="00385274"/>
    <w:rsid w:val="00385B66"/>
    <w:rsid w:val="0038612E"/>
    <w:rsid w:val="0038626F"/>
    <w:rsid w:val="00387153"/>
    <w:rsid w:val="0038717A"/>
    <w:rsid w:val="00387343"/>
    <w:rsid w:val="0038741C"/>
    <w:rsid w:val="00387497"/>
    <w:rsid w:val="00387575"/>
    <w:rsid w:val="00387649"/>
    <w:rsid w:val="003879A9"/>
    <w:rsid w:val="00387EF2"/>
    <w:rsid w:val="00387EF3"/>
    <w:rsid w:val="003908F7"/>
    <w:rsid w:val="00390ADA"/>
    <w:rsid w:val="00390E1D"/>
    <w:rsid w:val="00390F92"/>
    <w:rsid w:val="00391331"/>
    <w:rsid w:val="003913A2"/>
    <w:rsid w:val="003914F5"/>
    <w:rsid w:val="00391504"/>
    <w:rsid w:val="00391C76"/>
    <w:rsid w:val="00391C89"/>
    <w:rsid w:val="00391FAD"/>
    <w:rsid w:val="00392602"/>
    <w:rsid w:val="00392CB1"/>
    <w:rsid w:val="00392F2D"/>
    <w:rsid w:val="0039391B"/>
    <w:rsid w:val="00393E42"/>
    <w:rsid w:val="00393F18"/>
    <w:rsid w:val="0039469B"/>
    <w:rsid w:val="00394B07"/>
    <w:rsid w:val="00394B4E"/>
    <w:rsid w:val="00395425"/>
    <w:rsid w:val="00395434"/>
    <w:rsid w:val="00395496"/>
    <w:rsid w:val="0039582B"/>
    <w:rsid w:val="0039674A"/>
    <w:rsid w:val="0039678D"/>
    <w:rsid w:val="00396A36"/>
    <w:rsid w:val="00396CA5"/>
    <w:rsid w:val="0039709C"/>
    <w:rsid w:val="0039712F"/>
    <w:rsid w:val="0039754F"/>
    <w:rsid w:val="003975D0"/>
    <w:rsid w:val="00397629"/>
    <w:rsid w:val="003A0220"/>
    <w:rsid w:val="003A0A92"/>
    <w:rsid w:val="003A0C63"/>
    <w:rsid w:val="003A15CB"/>
    <w:rsid w:val="003A1AD4"/>
    <w:rsid w:val="003A1E06"/>
    <w:rsid w:val="003A20C2"/>
    <w:rsid w:val="003A2381"/>
    <w:rsid w:val="003A28B0"/>
    <w:rsid w:val="003A2B28"/>
    <w:rsid w:val="003A2C3A"/>
    <w:rsid w:val="003A3104"/>
    <w:rsid w:val="003A3106"/>
    <w:rsid w:val="003A31EE"/>
    <w:rsid w:val="003A3392"/>
    <w:rsid w:val="003A34C8"/>
    <w:rsid w:val="003A3581"/>
    <w:rsid w:val="003A46AE"/>
    <w:rsid w:val="003A4897"/>
    <w:rsid w:val="003A498A"/>
    <w:rsid w:val="003A4DE9"/>
    <w:rsid w:val="003A5397"/>
    <w:rsid w:val="003A5755"/>
    <w:rsid w:val="003A5F6B"/>
    <w:rsid w:val="003A6052"/>
    <w:rsid w:val="003A620F"/>
    <w:rsid w:val="003A7847"/>
    <w:rsid w:val="003A7AFA"/>
    <w:rsid w:val="003B054B"/>
    <w:rsid w:val="003B1007"/>
    <w:rsid w:val="003B1117"/>
    <w:rsid w:val="003B13BF"/>
    <w:rsid w:val="003B193C"/>
    <w:rsid w:val="003B244E"/>
    <w:rsid w:val="003B2462"/>
    <w:rsid w:val="003B2474"/>
    <w:rsid w:val="003B2B64"/>
    <w:rsid w:val="003B2CDF"/>
    <w:rsid w:val="003B3D78"/>
    <w:rsid w:val="003B4B78"/>
    <w:rsid w:val="003B4BA0"/>
    <w:rsid w:val="003B4FE0"/>
    <w:rsid w:val="003B51ED"/>
    <w:rsid w:val="003B5D13"/>
    <w:rsid w:val="003B6C2B"/>
    <w:rsid w:val="003B71C1"/>
    <w:rsid w:val="003B732A"/>
    <w:rsid w:val="003B7483"/>
    <w:rsid w:val="003B7BEA"/>
    <w:rsid w:val="003C002B"/>
    <w:rsid w:val="003C063C"/>
    <w:rsid w:val="003C08DC"/>
    <w:rsid w:val="003C0901"/>
    <w:rsid w:val="003C09E5"/>
    <w:rsid w:val="003C0B44"/>
    <w:rsid w:val="003C0CE6"/>
    <w:rsid w:val="003C0D5E"/>
    <w:rsid w:val="003C0EE5"/>
    <w:rsid w:val="003C0F13"/>
    <w:rsid w:val="003C0F48"/>
    <w:rsid w:val="003C171E"/>
    <w:rsid w:val="003C1752"/>
    <w:rsid w:val="003C1EA8"/>
    <w:rsid w:val="003C1FEE"/>
    <w:rsid w:val="003C2DC6"/>
    <w:rsid w:val="003C31D3"/>
    <w:rsid w:val="003C3416"/>
    <w:rsid w:val="003C35CC"/>
    <w:rsid w:val="003C3DC8"/>
    <w:rsid w:val="003C44C5"/>
    <w:rsid w:val="003C4A0F"/>
    <w:rsid w:val="003C4C2B"/>
    <w:rsid w:val="003C4EA2"/>
    <w:rsid w:val="003C4F63"/>
    <w:rsid w:val="003C5340"/>
    <w:rsid w:val="003C5DD9"/>
    <w:rsid w:val="003C5FFF"/>
    <w:rsid w:val="003C602D"/>
    <w:rsid w:val="003C62FC"/>
    <w:rsid w:val="003C636F"/>
    <w:rsid w:val="003C63CF"/>
    <w:rsid w:val="003C63E2"/>
    <w:rsid w:val="003C67C8"/>
    <w:rsid w:val="003C699A"/>
    <w:rsid w:val="003C75E6"/>
    <w:rsid w:val="003C7A25"/>
    <w:rsid w:val="003C7AF4"/>
    <w:rsid w:val="003C7BF2"/>
    <w:rsid w:val="003D0B20"/>
    <w:rsid w:val="003D124B"/>
    <w:rsid w:val="003D17BB"/>
    <w:rsid w:val="003D18FF"/>
    <w:rsid w:val="003D198C"/>
    <w:rsid w:val="003D1CCB"/>
    <w:rsid w:val="003D2136"/>
    <w:rsid w:val="003D228B"/>
    <w:rsid w:val="003D22FB"/>
    <w:rsid w:val="003D2654"/>
    <w:rsid w:val="003D28EC"/>
    <w:rsid w:val="003D29A3"/>
    <w:rsid w:val="003D3401"/>
    <w:rsid w:val="003D3794"/>
    <w:rsid w:val="003D3A07"/>
    <w:rsid w:val="003D3B9A"/>
    <w:rsid w:val="003D3CB2"/>
    <w:rsid w:val="003D404C"/>
    <w:rsid w:val="003D4392"/>
    <w:rsid w:val="003D450B"/>
    <w:rsid w:val="003D4902"/>
    <w:rsid w:val="003D4EF9"/>
    <w:rsid w:val="003D6B0E"/>
    <w:rsid w:val="003D6C38"/>
    <w:rsid w:val="003D6E11"/>
    <w:rsid w:val="003D78D3"/>
    <w:rsid w:val="003E1002"/>
    <w:rsid w:val="003E103E"/>
    <w:rsid w:val="003E11AB"/>
    <w:rsid w:val="003E1E52"/>
    <w:rsid w:val="003E20A2"/>
    <w:rsid w:val="003E2542"/>
    <w:rsid w:val="003E28EA"/>
    <w:rsid w:val="003E297B"/>
    <w:rsid w:val="003E32BC"/>
    <w:rsid w:val="003E3744"/>
    <w:rsid w:val="003E3C91"/>
    <w:rsid w:val="003E3CB8"/>
    <w:rsid w:val="003E49B7"/>
    <w:rsid w:val="003E50AF"/>
    <w:rsid w:val="003E5380"/>
    <w:rsid w:val="003E5A8C"/>
    <w:rsid w:val="003E6886"/>
    <w:rsid w:val="003E6C73"/>
    <w:rsid w:val="003E6E89"/>
    <w:rsid w:val="003E7B7E"/>
    <w:rsid w:val="003F0111"/>
    <w:rsid w:val="003F0910"/>
    <w:rsid w:val="003F09AA"/>
    <w:rsid w:val="003F0F20"/>
    <w:rsid w:val="003F1952"/>
    <w:rsid w:val="003F2B6A"/>
    <w:rsid w:val="003F2B92"/>
    <w:rsid w:val="003F2D33"/>
    <w:rsid w:val="003F2E68"/>
    <w:rsid w:val="003F33F5"/>
    <w:rsid w:val="003F3A15"/>
    <w:rsid w:val="003F4BCE"/>
    <w:rsid w:val="003F5A86"/>
    <w:rsid w:val="003F5C1D"/>
    <w:rsid w:val="003F5C96"/>
    <w:rsid w:val="003F5CD5"/>
    <w:rsid w:val="003F60BD"/>
    <w:rsid w:val="003F611D"/>
    <w:rsid w:val="003F63EB"/>
    <w:rsid w:val="003F6674"/>
    <w:rsid w:val="003F6E4A"/>
    <w:rsid w:val="003F6FD7"/>
    <w:rsid w:val="003F7B74"/>
    <w:rsid w:val="003F7D29"/>
    <w:rsid w:val="00401090"/>
    <w:rsid w:val="00401684"/>
    <w:rsid w:val="00401AEE"/>
    <w:rsid w:val="00401C7D"/>
    <w:rsid w:val="00401FC0"/>
    <w:rsid w:val="00402564"/>
    <w:rsid w:val="004026B9"/>
    <w:rsid w:val="00402D24"/>
    <w:rsid w:val="00402E5A"/>
    <w:rsid w:val="0040304D"/>
    <w:rsid w:val="00403A79"/>
    <w:rsid w:val="0040411E"/>
    <w:rsid w:val="004048B8"/>
    <w:rsid w:val="00405D0A"/>
    <w:rsid w:val="0040622C"/>
    <w:rsid w:val="00406260"/>
    <w:rsid w:val="0040654B"/>
    <w:rsid w:val="00406702"/>
    <w:rsid w:val="00406833"/>
    <w:rsid w:val="00406E34"/>
    <w:rsid w:val="00406F5D"/>
    <w:rsid w:val="0040702A"/>
    <w:rsid w:val="004076D6"/>
    <w:rsid w:val="004077F7"/>
    <w:rsid w:val="0040790E"/>
    <w:rsid w:val="0040795E"/>
    <w:rsid w:val="0041040D"/>
    <w:rsid w:val="00410470"/>
    <w:rsid w:val="004107BB"/>
    <w:rsid w:val="00410862"/>
    <w:rsid w:val="00410B76"/>
    <w:rsid w:val="00410D14"/>
    <w:rsid w:val="00410D18"/>
    <w:rsid w:val="00411A53"/>
    <w:rsid w:val="00411A69"/>
    <w:rsid w:val="00411A8B"/>
    <w:rsid w:val="00412488"/>
    <w:rsid w:val="00412B02"/>
    <w:rsid w:val="00412CE7"/>
    <w:rsid w:val="004138A7"/>
    <w:rsid w:val="00413F1D"/>
    <w:rsid w:val="00414320"/>
    <w:rsid w:val="004144D2"/>
    <w:rsid w:val="004147C4"/>
    <w:rsid w:val="00414B8D"/>
    <w:rsid w:val="00414C8D"/>
    <w:rsid w:val="0041520D"/>
    <w:rsid w:val="00415920"/>
    <w:rsid w:val="00416507"/>
    <w:rsid w:val="00416537"/>
    <w:rsid w:val="00416587"/>
    <w:rsid w:val="00416746"/>
    <w:rsid w:val="00416ED4"/>
    <w:rsid w:val="00417A5F"/>
    <w:rsid w:val="00417CF1"/>
    <w:rsid w:val="00420695"/>
    <w:rsid w:val="00420921"/>
    <w:rsid w:val="00421746"/>
    <w:rsid w:val="004219DD"/>
    <w:rsid w:val="00421E9A"/>
    <w:rsid w:val="00421EAE"/>
    <w:rsid w:val="004225CB"/>
    <w:rsid w:val="00422601"/>
    <w:rsid w:val="00422933"/>
    <w:rsid w:val="00422EAB"/>
    <w:rsid w:val="00423581"/>
    <w:rsid w:val="00424062"/>
    <w:rsid w:val="0042470B"/>
    <w:rsid w:val="00424B33"/>
    <w:rsid w:val="00424C2A"/>
    <w:rsid w:val="00425152"/>
    <w:rsid w:val="00425238"/>
    <w:rsid w:val="004258C4"/>
    <w:rsid w:val="0042620E"/>
    <w:rsid w:val="00426D31"/>
    <w:rsid w:val="00430001"/>
    <w:rsid w:val="004305CB"/>
    <w:rsid w:val="00430989"/>
    <w:rsid w:val="0043138F"/>
    <w:rsid w:val="0043148B"/>
    <w:rsid w:val="0043174A"/>
    <w:rsid w:val="00432161"/>
    <w:rsid w:val="00432447"/>
    <w:rsid w:val="004324E4"/>
    <w:rsid w:val="004326DE"/>
    <w:rsid w:val="00432788"/>
    <w:rsid w:val="004329BB"/>
    <w:rsid w:val="004329EA"/>
    <w:rsid w:val="00432F7D"/>
    <w:rsid w:val="00433624"/>
    <w:rsid w:val="00433658"/>
    <w:rsid w:val="00433860"/>
    <w:rsid w:val="00433D8C"/>
    <w:rsid w:val="00433E59"/>
    <w:rsid w:val="0043409F"/>
    <w:rsid w:val="004347CD"/>
    <w:rsid w:val="00434DB7"/>
    <w:rsid w:val="00434FE7"/>
    <w:rsid w:val="0043577C"/>
    <w:rsid w:val="00435CE8"/>
    <w:rsid w:val="00436DF2"/>
    <w:rsid w:val="00436DF5"/>
    <w:rsid w:val="00436FB5"/>
    <w:rsid w:val="00437129"/>
    <w:rsid w:val="00437363"/>
    <w:rsid w:val="00437786"/>
    <w:rsid w:val="00437A2D"/>
    <w:rsid w:val="00437D36"/>
    <w:rsid w:val="00440138"/>
    <w:rsid w:val="00440AD1"/>
    <w:rsid w:val="00440BB5"/>
    <w:rsid w:val="00440C76"/>
    <w:rsid w:val="00440D84"/>
    <w:rsid w:val="00441527"/>
    <w:rsid w:val="00441A55"/>
    <w:rsid w:val="00442152"/>
    <w:rsid w:val="00443225"/>
    <w:rsid w:val="00443606"/>
    <w:rsid w:val="00443892"/>
    <w:rsid w:val="00443AC3"/>
    <w:rsid w:val="00445120"/>
    <w:rsid w:val="004467F4"/>
    <w:rsid w:val="004469FC"/>
    <w:rsid w:val="00446B0E"/>
    <w:rsid w:val="00447611"/>
    <w:rsid w:val="0044793C"/>
    <w:rsid w:val="00447BFE"/>
    <w:rsid w:val="00450229"/>
    <w:rsid w:val="004504A4"/>
    <w:rsid w:val="00451144"/>
    <w:rsid w:val="004519A1"/>
    <w:rsid w:val="004519D8"/>
    <w:rsid w:val="004527B9"/>
    <w:rsid w:val="00452A38"/>
    <w:rsid w:val="0045311A"/>
    <w:rsid w:val="00453457"/>
    <w:rsid w:val="0045351C"/>
    <w:rsid w:val="0045384E"/>
    <w:rsid w:val="004539F1"/>
    <w:rsid w:val="00454516"/>
    <w:rsid w:val="00454F9E"/>
    <w:rsid w:val="004552BF"/>
    <w:rsid w:val="004556D7"/>
    <w:rsid w:val="004567EE"/>
    <w:rsid w:val="00456DE3"/>
    <w:rsid w:val="00456E39"/>
    <w:rsid w:val="004571D0"/>
    <w:rsid w:val="00457603"/>
    <w:rsid w:val="00457685"/>
    <w:rsid w:val="00461335"/>
    <w:rsid w:val="004615D2"/>
    <w:rsid w:val="00461984"/>
    <w:rsid w:val="00461EB3"/>
    <w:rsid w:val="004620CC"/>
    <w:rsid w:val="00462349"/>
    <w:rsid w:val="004627AA"/>
    <w:rsid w:val="004629A2"/>
    <w:rsid w:val="00462A6F"/>
    <w:rsid w:val="00462CCC"/>
    <w:rsid w:val="00463273"/>
    <w:rsid w:val="0046354D"/>
    <w:rsid w:val="00463C89"/>
    <w:rsid w:val="00464A90"/>
    <w:rsid w:val="00464F5A"/>
    <w:rsid w:val="00466632"/>
    <w:rsid w:val="004666BF"/>
    <w:rsid w:val="00466F6F"/>
    <w:rsid w:val="00467964"/>
    <w:rsid w:val="0047039F"/>
    <w:rsid w:val="004706CB"/>
    <w:rsid w:val="00470E8B"/>
    <w:rsid w:val="00470F94"/>
    <w:rsid w:val="00471460"/>
    <w:rsid w:val="0047200B"/>
    <w:rsid w:val="004727B2"/>
    <w:rsid w:val="00472BC5"/>
    <w:rsid w:val="00472F2B"/>
    <w:rsid w:val="004732B4"/>
    <w:rsid w:val="00473C6C"/>
    <w:rsid w:val="00473E82"/>
    <w:rsid w:val="00474E89"/>
    <w:rsid w:val="00474EDC"/>
    <w:rsid w:val="004753C5"/>
    <w:rsid w:val="00475FEF"/>
    <w:rsid w:val="004764A3"/>
    <w:rsid w:val="004766FE"/>
    <w:rsid w:val="0047688C"/>
    <w:rsid w:val="00476FAC"/>
    <w:rsid w:val="00477284"/>
    <w:rsid w:val="00477672"/>
    <w:rsid w:val="00477851"/>
    <w:rsid w:val="00477B77"/>
    <w:rsid w:val="00477C00"/>
    <w:rsid w:val="0048004D"/>
    <w:rsid w:val="0048029D"/>
    <w:rsid w:val="00480827"/>
    <w:rsid w:val="00480E84"/>
    <w:rsid w:val="00481166"/>
    <w:rsid w:val="00481445"/>
    <w:rsid w:val="00481708"/>
    <w:rsid w:val="004817CC"/>
    <w:rsid w:val="00481E23"/>
    <w:rsid w:val="0048244E"/>
    <w:rsid w:val="00482651"/>
    <w:rsid w:val="00482B76"/>
    <w:rsid w:val="004830EB"/>
    <w:rsid w:val="004836AA"/>
    <w:rsid w:val="00483AA5"/>
    <w:rsid w:val="00484165"/>
    <w:rsid w:val="0048452A"/>
    <w:rsid w:val="004845B8"/>
    <w:rsid w:val="004846C9"/>
    <w:rsid w:val="004847C9"/>
    <w:rsid w:val="00484802"/>
    <w:rsid w:val="00484B1B"/>
    <w:rsid w:val="00484F02"/>
    <w:rsid w:val="004850D1"/>
    <w:rsid w:val="00485161"/>
    <w:rsid w:val="0048523D"/>
    <w:rsid w:val="004864A0"/>
    <w:rsid w:val="00486DC2"/>
    <w:rsid w:val="00486DE4"/>
    <w:rsid w:val="004874CB"/>
    <w:rsid w:val="0048782E"/>
    <w:rsid w:val="004879F0"/>
    <w:rsid w:val="00487AEF"/>
    <w:rsid w:val="00487DD7"/>
    <w:rsid w:val="00487E3B"/>
    <w:rsid w:val="00490143"/>
    <w:rsid w:val="004905F9"/>
    <w:rsid w:val="00490BB2"/>
    <w:rsid w:val="0049126C"/>
    <w:rsid w:val="004914EE"/>
    <w:rsid w:val="00491C54"/>
    <w:rsid w:val="00491E12"/>
    <w:rsid w:val="0049238F"/>
    <w:rsid w:val="004925E0"/>
    <w:rsid w:val="00493180"/>
    <w:rsid w:val="004936A0"/>
    <w:rsid w:val="00493F5B"/>
    <w:rsid w:val="004940D4"/>
    <w:rsid w:val="004942A7"/>
    <w:rsid w:val="00494A4A"/>
    <w:rsid w:val="00494AC6"/>
    <w:rsid w:val="0049534C"/>
    <w:rsid w:val="0049568E"/>
    <w:rsid w:val="00495E34"/>
    <w:rsid w:val="00496198"/>
    <w:rsid w:val="0049640C"/>
    <w:rsid w:val="00496476"/>
    <w:rsid w:val="00496478"/>
    <w:rsid w:val="00496559"/>
    <w:rsid w:val="004965CA"/>
    <w:rsid w:val="00496919"/>
    <w:rsid w:val="00496FB8"/>
    <w:rsid w:val="004978BD"/>
    <w:rsid w:val="004978CD"/>
    <w:rsid w:val="00497CE5"/>
    <w:rsid w:val="00497EF2"/>
    <w:rsid w:val="004A03BF"/>
    <w:rsid w:val="004A0622"/>
    <w:rsid w:val="004A0889"/>
    <w:rsid w:val="004A0904"/>
    <w:rsid w:val="004A090F"/>
    <w:rsid w:val="004A0C9F"/>
    <w:rsid w:val="004A0ED2"/>
    <w:rsid w:val="004A0F96"/>
    <w:rsid w:val="004A126C"/>
    <w:rsid w:val="004A2056"/>
    <w:rsid w:val="004A22E2"/>
    <w:rsid w:val="004A235E"/>
    <w:rsid w:val="004A25CF"/>
    <w:rsid w:val="004A2773"/>
    <w:rsid w:val="004A28E9"/>
    <w:rsid w:val="004A34A9"/>
    <w:rsid w:val="004A3894"/>
    <w:rsid w:val="004A48A0"/>
    <w:rsid w:val="004A4AD0"/>
    <w:rsid w:val="004A4B98"/>
    <w:rsid w:val="004A509F"/>
    <w:rsid w:val="004A517A"/>
    <w:rsid w:val="004A52FE"/>
    <w:rsid w:val="004A56DA"/>
    <w:rsid w:val="004A5869"/>
    <w:rsid w:val="004A5FE1"/>
    <w:rsid w:val="004A62DA"/>
    <w:rsid w:val="004A6815"/>
    <w:rsid w:val="004A6AC6"/>
    <w:rsid w:val="004A70C5"/>
    <w:rsid w:val="004A7323"/>
    <w:rsid w:val="004A7800"/>
    <w:rsid w:val="004A7D1F"/>
    <w:rsid w:val="004A7E0B"/>
    <w:rsid w:val="004B0598"/>
    <w:rsid w:val="004B12DD"/>
    <w:rsid w:val="004B1B9F"/>
    <w:rsid w:val="004B1F17"/>
    <w:rsid w:val="004B2D2F"/>
    <w:rsid w:val="004B31C4"/>
    <w:rsid w:val="004B38CD"/>
    <w:rsid w:val="004B4142"/>
    <w:rsid w:val="004B42F3"/>
    <w:rsid w:val="004B43A4"/>
    <w:rsid w:val="004B4F2D"/>
    <w:rsid w:val="004B5020"/>
    <w:rsid w:val="004B50C1"/>
    <w:rsid w:val="004B5173"/>
    <w:rsid w:val="004B566E"/>
    <w:rsid w:val="004B5798"/>
    <w:rsid w:val="004B5B2E"/>
    <w:rsid w:val="004B62B4"/>
    <w:rsid w:val="004B6421"/>
    <w:rsid w:val="004B6CAA"/>
    <w:rsid w:val="004B6E5A"/>
    <w:rsid w:val="004B715D"/>
    <w:rsid w:val="004B71BF"/>
    <w:rsid w:val="004B7BC0"/>
    <w:rsid w:val="004C083B"/>
    <w:rsid w:val="004C0B06"/>
    <w:rsid w:val="004C1143"/>
    <w:rsid w:val="004C1376"/>
    <w:rsid w:val="004C14C8"/>
    <w:rsid w:val="004C18D0"/>
    <w:rsid w:val="004C1B38"/>
    <w:rsid w:val="004C1BE3"/>
    <w:rsid w:val="004C1E42"/>
    <w:rsid w:val="004C1F12"/>
    <w:rsid w:val="004C281E"/>
    <w:rsid w:val="004C2B9B"/>
    <w:rsid w:val="004C2DCA"/>
    <w:rsid w:val="004C3738"/>
    <w:rsid w:val="004C376B"/>
    <w:rsid w:val="004C4166"/>
    <w:rsid w:val="004C4464"/>
    <w:rsid w:val="004C4C09"/>
    <w:rsid w:val="004C524B"/>
    <w:rsid w:val="004C6A1E"/>
    <w:rsid w:val="004C6CB7"/>
    <w:rsid w:val="004C70C7"/>
    <w:rsid w:val="004D0999"/>
    <w:rsid w:val="004D0BF1"/>
    <w:rsid w:val="004D0FFA"/>
    <w:rsid w:val="004D16BE"/>
    <w:rsid w:val="004D18FB"/>
    <w:rsid w:val="004D2185"/>
    <w:rsid w:val="004D2387"/>
    <w:rsid w:val="004D277E"/>
    <w:rsid w:val="004D2874"/>
    <w:rsid w:val="004D2A28"/>
    <w:rsid w:val="004D324D"/>
    <w:rsid w:val="004D3CA5"/>
    <w:rsid w:val="004D4200"/>
    <w:rsid w:val="004D4923"/>
    <w:rsid w:val="004D4932"/>
    <w:rsid w:val="004D4A02"/>
    <w:rsid w:val="004D4BA2"/>
    <w:rsid w:val="004D4C3F"/>
    <w:rsid w:val="004D4D4E"/>
    <w:rsid w:val="004D4D7F"/>
    <w:rsid w:val="004D5217"/>
    <w:rsid w:val="004D58D6"/>
    <w:rsid w:val="004D6403"/>
    <w:rsid w:val="004D6C74"/>
    <w:rsid w:val="004D7167"/>
    <w:rsid w:val="004D789C"/>
    <w:rsid w:val="004D7AAB"/>
    <w:rsid w:val="004D7B5D"/>
    <w:rsid w:val="004D7CCF"/>
    <w:rsid w:val="004D7D5F"/>
    <w:rsid w:val="004E188B"/>
    <w:rsid w:val="004E1896"/>
    <w:rsid w:val="004E18BC"/>
    <w:rsid w:val="004E1AB3"/>
    <w:rsid w:val="004E1DB4"/>
    <w:rsid w:val="004E268E"/>
    <w:rsid w:val="004E2E92"/>
    <w:rsid w:val="004E3116"/>
    <w:rsid w:val="004E453A"/>
    <w:rsid w:val="004E4595"/>
    <w:rsid w:val="004E45CC"/>
    <w:rsid w:val="004E56FA"/>
    <w:rsid w:val="004E5968"/>
    <w:rsid w:val="004E5C30"/>
    <w:rsid w:val="004E5CE3"/>
    <w:rsid w:val="004E60EB"/>
    <w:rsid w:val="004E7334"/>
    <w:rsid w:val="004E790E"/>
    <w:rsid w:val="004E7A19"/>
    <w:rsid w:val="004E7C80"/>
    <w:rsid w:val="004F0125"/>
    <w:rsid w:val="004F0392"/>
    <w:rsid w:val="004F0530"/>
    <w:rsid w:val="004F0F4C"/>
    <w:rsid w:val="004F1191"/>
    <w:rsid w:val="004F1337"/>
    <w:rsid w:val="004F1626"/>
    <w:rsid w:val="004F29D0"/>
    <w:rsid w:val="004F305A"/>
    <w:rsid w:val="004F3083"/>
    <w:rsid w:val="004F5614"/>
    <w:rsid w:val="004F58D2"/>
    <w:rsid w:val="004F5C5A"/>
    <w:rsid w:val="004F60AD"/>
    <w:rsid w:val="004F7770"/>
    <w:rsid w:val="004F77DD"/>
    <w:rsid w:val="004F78D3"/>
    <w:rsid w:val="004F7909"/>
    <w:rsid w:val="004F7C7A"/>
    <w:rsid w:val="00500619"/>
    <w:rsid w:val="0050073C"/>
    <w:rsid w:val="0050086F"/>
    <w:rsid w:val="005009D5"/>
    <w:rsid w:val="00500CE8"/>
    <w:rsid w:val="005016F7"/>
    <w:rsid w:val="00501F55"/>
    <w:rsid w:val="00502211"/>
    <w:rsid w:val="005022A9"/>
    <w:rsid w:val="005022D2"/>
    <w:rsid w:val="0050298F"/>
    <w:rsid w:val="00503133"/>
    <w:rsid w:val="0050393C"/>
    <w:rsid w:val="00503E64"/>
    <w:rsid w:val="00503FE5"/>
    <w:rsid w:val="0050407F"/>
    <w:rsid w:val="005044DF"/>
    <w:rsid w:val="0050453E"/>
    <w:rsid w:val="005049D1"/>
    <w:rsid w:val="00504CF3"/>
    <w:rsid w:val="00504E86"/>
    <w:rsid w:val="005050C3"/>
    <w:rsid w:val="005056B3"/>
    <w:rsid w:val="00505CD6"/>
    <w:rsid w:val="005068B3"/>
    <w:rsid w:val="00506CC5"/>
    <w:rsid w:val="00506F7F"/>
    <w:rsid w:val="00506FAE"/>
    <w:rsid w:val="0050757D"/>
    <w:rsid w:val="005079FE"/>
    <w:rsid w:val="00507E05"/>
    <w:rsid w:val="00510723"/>
    <w:rsid w:val="00510CB5"/>
    <w:rsid w:val="00511314"/>
    <w:rsid w:val="00512280"/>
    <w:rsid w:val="00512827"/>
    <w:rsid w:val="00512BEF"/>
    <w:rsid w:val="00512D5E"/>
    <w:rsid w:val="0051332C"/>
    <w:rsid w:val="00513612"/>
    <w:rsid w:val="00513C2F"/>
    <w:rsid w:val="00515275"/>
    <w:rsid w:val="00515496"/>
    <w:rsid w:val="00516374"/>
    <w:rsid w:val="005167D9"/>
    <w:rsid w:val="00516BB9"/>
    <w:rsid w:val="00517537"/>
    <w:rsid w:val="0052064A"/>
    <w:rsid w:val="00520930"/>
    <w:rsid w:val="005209F8"/>
    <w:rsid w:val="0052110E"/>
    <w:rsid w:val="0052148C"/>
    <w:rsid w:val="00521D2B"/>
    <w:rsid w:val="00522832"/>
    <w:rsid w:val="005228BA"/>
    <w:rsid w:val="005228F5"/>
    <w:rsid w:val="00522B76"/>
    <w:rsid w:val="00524711"/>
    <w:rsid w:val="005252D1"/>
    <w:rsid w:val="0052542C"/>
    <w:rsid w:val="00525622"/>
    <w:rsid w:val="00525ED3"/>
    <w:rsid w:val="005261D6"/>
    <w:rsid w:val="0052620B"/>
    <w:rsid w:val="0052638C"/>
    <w:rsid w:val="00526F57"/>
    <w:rsid w:val="00526F80"/>
    <w:rsid w:val="0052743A"/>
    <w:rsid w:val="00527E0B"/>
    <w:rsid w:val="00530047"/>
    <w:rsid w:val="0053043F"/>
    <w:rsid w:val="00530DE3"/>
    <w:rsid w:val="00530E47"/>
    <w:rsid w:val="0053166F"/>
    <w:rsid w:val="00531950"/>
    <w:rsid w:val="005325BA"/>
    <w:rsid w:val="00532DDE"/>
    <w:rsid w:val="00533144"/>
    <w:rsid w:val="00533694"/>
    <w:rsid w:val="00533907"/>
    <w:rsid w:val="00534063"/>
    <w:rsid w:val="00534410"/>
    <w:rsid w:val="005359A9"/>
    <w:rsid w:val="00535C4F"/>
    <w:rsid w:val="00537A15"/>
    <w:rsid w:val="00537BC2"/>
    <w:rsid w:val="0054011B"/>
    <w:rsid w:val="00540DCE"/>
    <w:rsid w:val="00540DF2"/>
    <w:rsid w:val="0054153A"/>
    <w:rsid w:val="00541AE7"/>
    <w:rsid w:val="00541BD7"/>
    <w:rsid w:val="00542017"/>
    <w:rsid w:val="00542459"/>
    <w:rsid w:val="005425D4"/>
    <w:rsid w:val="00542820"/>
    <w:rsid w:val="00542F4E"/>
    <w:rsid w:val="00543BD6"/>
    <w:rsid w:val="00543F8E"/>
    <w:rsid w:val="00544068"/>
    <w:rsid w:val="00544473"/>
    <w:rsid w:val="0054463D"/>
    <w:rsid w:val="0054543C"/>
    <w:rsid w:val="00545922"/>
    <w:rsid w:val="00545C63"/>
    <w:rsid w:val="00545E8A"/>
    <w:rsid w:val="00546318"/>
    <w:rsid w:val="00546390"/>
    <w:rsid w:val="00546786"/>
    <w:rsid w:val="00546899"/>
    <w:rsid w:val="00547418"/>
    <w:rsid w:val="00547C31"/>
    <w:rsid w:val="00547CB7"/>
    <w:rsid w:val="00547EA8"/>
    <w:rsid w:val="0055039F"/>
    <w:rsid w:val="005506EB"/>
    <w:rsid w:val="005510B2"/>
    <w:rsid w:val="005513B4"/>
    <w:rsid w:val="00551B47"/>
    <w:rsid w:val="005521E3"/>
    <w:rsid w:val="00552604"/>
    <w:rsid w:val="00552A7D"/>
    <w:rsid w:val="00553B94"/>
    <w:rsid w:val="00554257"/>
    <w:rsid w:val="00554330"/>
    <w:rsid w:val="0055442F"/>
    <w:rsid w:val="00554E1C"/>
    <w:rsid w:val="0055652E"/>
    <w:rsid w:val="0055691C"/>
    <w:rsid w:val="00556ABC"/>
    <w:rsid w:val="00556C86"/>
    <w:rsid w:val="00556E02"/>
    <w:rsid w:val="00557232"/>
    <w:rsid w:val="00557521"/>
    <w:rsid w:val="00557E3D"/>
    <w:rsid w:val="00557FC4"/>
    <w:rsid w:val="0056014D"/>
    <w:rsid w:val="005602CF"/>
    <w:rsid w:val="005603ED"/>
    <w:rsid w:val="005607D4"/>
    <w:rsid w:val="005608EF"/>
    <w:rsid w:val="00560E9F"/>
    <w:rsid w:val="005614E5"/>
    <w:rsid w:val="00561B23"/>
    <w:rsid w:val="00561D78"/>
    <w:rsid w:val="00562136"/>
    <w:rsid w:val="005623EE"/>
    <w:rsid w:val="005627CC"/>
    <w:rsid w:val="00562E13"/>
    <w:rsid w:val="00563053"/>
    <w:rsid w:val="0056353B"/>
    <w:rsid w:val="0056360E"/>
    <w:rsid w:val="00563771"/>
    <w:rsid w:val="0056391C"/>
    <w:rsid w:val="00564686"/>
    <w:rsid w:val="00564C21"/>
    <w:rsid w:val="00565EB4"/>
    <w:rsid w:val="00565F9A"/>
    <w:rsid w:val="0056677B"/>
    <w:rsid w:val="00566F36"/>
    <w:rsid w:val="005676DD"/>
    <w:rsid w:val="00567E8D"/>
    <w:rsid w:val="00570015"/>
    <w:rsid w:val="00570261"/>
    <w:rsid w:val="00570543"/>
    <w:rsid w:val="00570CDD"/>
    <w:rsid w:val="00570EB1"/>
    <w:rsid w:val="0057110D"/>
    <w:rsid w:val="005711A0"/>
    <w:rsid w:val="00571941"/>
    <w:rsid w:val="005719E5"/>
    <w:rsid w:val="00571AEF"/>
    <w:rsid w:val="005724F1"/>
    <w:rsid w:val="005727A3"/>
    <w:rsid w:val="00572998"/>
    <w:rsid w:val="005729A0"/>
    <w:rsid w:val="005729B2"/>
    <w:rsid w:val="00572B45"/>
    <w:rsid w:val="00573254"/>
    <w:rsid w:val="005735E6"/>
    <w:rsid w:val="005739A9"/>
    <w:rsid w:val="00573A70"/>
    <w:rsid w:val="005748C4"/>
    <w:rsid w:val="005748E6"/>
    <w:rsid w:val="00574DAF"/>
    <w:rsid w:val="00574E39"/>
    <w:rsid w:val="00574F78"/>
    <w:rsid w:val="00575202"/>
    <w:rsid w:val="00575B0B"/>
    <w:rsid w:val="00575BBA"/>
    <w:rsid w:val="00575BF8"/>
    <w:rsid w:val="00576007"/>
    <w:rsid w:val="0057604B"/>
    <w:rsid w:val="00576511"/>
    <w:rsid w:val="0057659E"/>
    <w:rsid w:val="005765A2"/>
    <w:rsid w:val="005767FB"/>
    <w:rsid w:val="00576E47"/>
    <w:rsid w:val="0057750D"/>
    <w:rsid w:val="005779CB"/>
    <w:rsid w:val="00577E25"/>
    <w:rsid w:val="00580180"/>
    <w:rsid w:val="005801E7"/>
    <w:rsid w:val="00581471"/>
    <w:rsid w:val="005822F3"/>
    <w:rsid w:val="00582340"/>
    <w:rsid w:val="00582CD9"/>
    <w:rsid w:val="00582F0C"/>
    <w:rsid w:val="00582FF7"/>
    <w:rsid w:val="00583488"/>
    <w:rsid w:val="0058413A"/>
    <w:rsid w:val="00584A54"/>
    <w:rsid w:val="00584F57"/>
    <w:rsid w:val="00585314"/>
    <w:rsid w:val="00585BC4"/>
    <w:rsid w:val="00585C70"/>
    <w:rsid w:val="0058641A"/>
    <w:rsid w:val="005868BB"/>
    <w:rsid w:val="005876A4"/>
    <w:rsid w:val="00587F78"/>
    <w:rsid w:val="00587F90"/>
    <w:rsid w:val="005903AF"/>
    <w:rsid w:val="00590663"/>
    <w:rsid w:val="00590CA6"/>
    <w:rsid w:val="00590D32"/>
    <w:rsid w:val="00591D63"/>
    <w:rsid w:val="00591ECC"/>
    <w:rsid w:val="0059281D"/>
    <w:rsid w:val="005931DB"/>
    <w:rsid w:val="00593441"/>
    <w:rsid w:val="00594744"/>
    <w:rsid w:val="005948A0"/>
    <w:rsid w:val="00594957"/>
    <w:rsid w:val="00594B4C"/>
    <w:rsid w:val="005954A1"/>
    <w:rsid w:val="0059636C"/>
    <w:rsid w:val="005963E6"/>
    <w:rsid w:val="0059660D"/>
    <w:rsid w:val="00596D19"/>
    <w:rsid w:val="00596EFA"/>
    <w:rsid w:val="00597052"/>
    <w:rsid w:val="00597812"/>
    <w:rsid w:val="005A0139"/>
    <w:rsid w:val="005A06E2"/>
    <w:rsid w:val="005A08EF"/>
    <w:rsid w:val="005A0AC2"/>
    <w:rsid w:val="005A15D9"/>
    <w:rsid w:val="005A205A"/>
    <w:rsid w:val="005A2489"/>
    <w:rsid w:val="005A28CC"/>
    <w:rsid w:val="005A2928"/>
    <w:rsid w:val="005A29B2"/>
    <w:rsid w:val="005A2A11"/>
    <w:rsid w:val="005A2CD4"/>
    <w:rsid w:val="005A30E2"/>
    <w:rsid w:val="005A3A72"/>
    <w:rsid w:val="005A4397"/>
    <w:rsid w:val="005A43B0"/>
    <w:rsid w:val="005A4926"/>
    <w:rsid w:val="005A5144"/>
    <w:rsid w:val="005A575A"/>
    <w:rsid w:val="005A5D2D"/>
    <w:rsid w:val="005A6388"/>
    <w:rsid w:val="005A669A"/>
    <w:rsid w:val="005A6BFE"/>
    <w:rsid w:val="005A6E15"/>
    <w:rsid w:val="005A713C"/>
    <w:rsid w:val="005A794A"/>
    <w:rsid w:val="005A7BF3"/>
    <w:rsid w:val="005A7EB6"/>
    <w:rsid w:val="005B0745"/>
    <w:rsid w:val="005B0867"/>
    <w:rsid w:val="005B0953"/>
    <w:rsid w:val="005B0AD1"/>
    <w:rsid w:val="005B1065"/>
    <w:rsid w:val="005B10C3"/>
    <w:rsid w:val="005B1881"/>
    <w:rsid w:val="005B2548"/>
    <w:rsid w:val="005B2A15"/>
    <w:rsid w:val="005B2DF3"/>
    <w:rsid w:val="005B3E42"/>
    <w:rsid w:val="005B58CE"/>
    <w:rsid w:val="005B5D92"/>
    <w:rsid w:val="005B6044"/>
    <w:rsid w:val="005B60CB"/>
    <w:rsid w:val="005B6254"/>
    <w:rsid w:val="005B6615"/>
    <w:rsid w:val="005B662B"/>
    <w:rsid w:val="005B6D18"/>
    <w:rsid w:val="005B6E4C"/>
    <w:rsid w:val="005B6F00"/>
    <w:rsid w:val="005B75F9"/>
    <w:rsid w:val="005B7D57"/>
    <w:rsid w:val="005C022D"/>
    <w:rsid w:val="005C0949"/>
    <w:rsid w:val="005C0F4F"/>
    <w:rsid w:val="005C116D"/>
    <w:rsid w:val="005C129A"/>
    <w:rsid w:val="005C1624"/>
    <w:rsid w:val="005C16F2"/>
    <w:rsid w:val="005C2158"/>
    <w:rsid w:val="005C2CEE"/>
    <w:rsid w:val="005C342A"/>
    <w:rsid w:val="005C3662"/>
    <w:rsid w:val="005C390A"/>
    <w:rsid w:val="005C422E"/>
    <w:rsid w:val="005C50CD"/>
    <w:rsid w:val="005C5659"/>
    <w:rsid w:val="005C5BD0"/>
    <w:rsid w:val="005C5C8D"/>
    <w:rsid w:val="005C5D03"/>
    <w:rsid w:val="005C6037"/>
    <w:rsid w:val="005C667A"/>
    <w:rsid w:val="005C6B49"/>
    <w:rsid w:val="005C6B88"/>
    <w:rsid w:val="005C6BDB"/>
    <w:rsid w:val="005C6EF3"/>
    <w:rsid w:val="005C74AE"/>
    <w:rsid w:val="005C76E6"/>
    <w:rsid w:val="005D0573"/>
    <w:rsid w:val="005D071F"/>
    <w:rsid w:val="005D07E9"/>
    <w:rsid w:val="005D0FCC"/>
    <w:rsid w:val="005D1290"/>
    <w:rsid w:val="005D1324"/>
    <w:rsid w:val="005D16FB"/>
    <w:rsid w:val="005D185C"/>
    <w:rsid w:val="005D1905"/>
    <w:rsid w:val="005D192F"/>
    <w:rsid w:val="005D20EA"/>
    <w:rsid w:val="005D26EE"/>
    <w:rsid w:val="005D29DF"/>
    <w:rsid w:val="005D2CAB"/>
    <w:rsid w:val="005D36BB"/>
    <w:rsid w:val="005D3CCD"/>
    <w:rsid w:val="005D4016"/>
    <w:rsid w:val="005D4334"/>
    <w:rsid w:val="005D455F"/>
    <w:rsid w:val="005D4B90"/>
    <w:rsid w:val="005D4D3F"/>
    <w:rsid w:val="005D4FB9"/>
    <w:rsid w:val="005D5960"/>
    <w:rsid w:val="005D5DD4"/>
    <w:rsid w:val="005D5F3A"/>
    <w:rsid w:val="005D602C"/>
    <w:rsid w:val="005D663D"/>
    <w:rsid w:val="005D6D6B"/>
    <w:rsid w:val="005D6EEE"/>
    <w:rsid w:val="005D75BC"/>
    <w:rsid w:val="005D794C"/>
    <w:rsid w:val="005D7959"/>
    <w:rsid w:val="005E05E6"/>
    <w:rsid w:val="005E0B2B"/>
    <w:rsid w:val="005E0C68"/>
    <w:rsid w:val="005E0EBC"/>
    <w:rsid w:val="005E0F64"/>
    <w:rsid w:val="005E1057"/>
    <w:rsid w:val="005E140C"/>
    <w:rsid w:val="005E190B"/>
    <w:rsid w:val="005E1EC6"/>
    <w:rsid w:val="005E25D4"/>
    <w:rsid w:val="005E277B"/>
    <w:rsid w:val="005E2944"/>
    <w:rsid w:val="005E2B41"/>
    <w:rsid w:val="005E3080"/>
    <w:rsid w:val="005E31F6"/>
    <w:rsid w:val="005E351C"/>
    <w:rsid w:val="005E37A8"/>
    <w:rsid w:val="005E4CAC"/>
    <w:rsid w:val="005E50DD"/>
    <w:rsid w:val="005E53A6"/>
    <w:rsid w:val="005E5C7C"/>
    <w:rsid w:val="005E5F8C"/>
    <w:rsid w:val="005E6697"/>
    <w:rsid w:val="005E6FB9"/>
    <w:rsid w:val="005E7B64"/>
    <w:rsid w:val="005E7C59"/>
    <w:rsid w:val="005F0195"/>
    <w:rsid w:val="005F04D0"/>
    <w:rsid w:val="005F0853"/>
    <w:rsid w:val="005F091A"/>
    <w:rsid w:val="005F0ED8"/>
    <w:rsid w:val="005F1281"/>
    <w:rsid w:val="005F22D8"/>
    <w:rsid w:val="005F2C3A"/>
    <w:rsid w:val="005F3057"/>
    <w:rsid w:val="005F396D"/>
    <w:rsid w:val="005F3FA0"/>
    <w:rsid w:val="005F4081"/>
    <w:rsid w:val="005F42B4"/>
    <w:rsid w:val="005F43C6"/>
    <w:rsid w:val="005F5128"/>
    <w:rsid w:val="005F57CB"/>
    <w:rsid w:val="005F5F7A"/>
    <w:rsid w:val="005F5FFC"/>
    <w:rsid w:val="005F6C7C"/>
    <w:rsid w:val="005F7BEA"/>
    <w:rsid w:val="0060006E"/>
    <w:rsid w:val="006001AE"/>
    <w:rsid w:val="00600394"/>
    <w:rsid w:val="00600768"/>
    <w:rsid w:val="00601352"/>
    <w:rsid w:val="006017DE"/>
    <w:rsid w:val="00601C33"/>
    <w:rsid w:val="00601F70"/>
    <w:rsid w:val="00602199"/>
    <w:rsid w:val="00602AC7"/>
    <w:rsid w:val="00602C7B"/>
    <w:rsid w:val="00602E5E"/>
    <w:rsid w:val="0060346B"/>
    <w:rsid w:val="006036B8"/>
    <w:rsid w:val="00603E16"/>
    <w:rsid w:val="00603F73"/>
    <w:rsid w:val="006040C0"/>
    <w:rsid w:val="006040DC"/>
    <w:rsid w:val="00604949"/>
    <w:rsid w:val="00604F19"/>
    <w:rsid w:val="00605370"/>
    <w:rsid w:val="00605AF4"/>
    <w:rsid w:val="0060607B"/>
    <w:rsid w:val="00606818"/>
    <w:rsid w:val="00606B73"/>
    <w:rsid w:val="00606DDB"/>
    <w:rsid w:val="00606EAD"/>
    <w:rsid w:val="00606EDF"/>
    <w:rsid w:val="00606F87"/>
    <w:rsid w:val="00607324"/>
    <w:rsid w:val="00607688"/>
    <w:rsid w:val="006079ED"/>
    <w:rsid w:val="00607E9F"/>
    <w:rsid w:val="00607F29"/>
    <w:rsid w:val="006102DA"/>
    <w:rsid w:val="00610ED0"/>
    <w:rsid w:val="00611B35"/>
    <w:rsid w:val="00611CC1"/>
    <w:rsid w:val="00611D34"/>
    <w:rsid w:val="00611FD1"/>
    <w:rsid w:val="00612A72"/>
    <w:rsid w:val="00612D2D"/>
    <w:rsid w:val="0061360A"/>
    <w:rsid w:val="00613790"/>
    <w:rsid w:val="00613CA6"/>
    <w:rsid w:val="00613ED2"/>
    <w:rsid w:val="00614CF8"/>
    <w:rsid w:val="00614E32"/>
    <w:rsid w:val="006155B7"/>
    <w:rsid w:val="0061601B"/>
    <w:rsid w:val="006161D3"/>
    <w:rsid w:val="00616479"/>
    <w:rsid w:val="00616E77"/>
    <w:rsid w:val="0061769D"/>
    <w:rsid w:val="00617802"/>
    <w:rsid w:val="00617B39"/>
    <w:rsid w:val="00617D0D"/>
    <w:rsid w:val="00617EE8"/>
    <w:rsid w:val="00620242"/>
    <w:rsid w:val="006202AA"/>
    <w:rsid w:val="006204E7"/>
    <w:rsid w:val="006207A3"/>
    <w:rsid w:val="00620AD1"/>
    <w:rsid w:val="00620BF7"/>
    <w:rsid w:val="00620DF0"/>
    <w:rsid w:val="00620F0B"/>
    <w:rsid w:val="00620FEE"/>
    <w:rsid w:val="006217EA"/>
    <w:rsid w:val="00621C14"/>
    <w:rsid w:val="00621EBD"/>
    <w:rsid w:val="00621EDF"/>
    <w:rsid w:val="00621FFB"/>
    <w:rsid w:val="00622275"/>
    <w:rsid w:val="00622673"/>
    <w:rsid w:val="00622DA3"/>
    <w:rsid w:val="00622E13"/>
    <w:rsid w:val="0062300C"/>
    <w:rsid w:val="00623487"/>
    <w:rsid w:val="00623606"/>
    <w:rsid w:val="00623651"/>
    <w:rsid w:val="006239FF"/>
    <w:rsid w:val="00624111"/>
    <w:rsid w:val="00624981"/>
    <w:rsid w:val="006249A7"/>
    <w:rsid w:val="00624F21"/>
    <w:rsid w:val="00625190"/>
    <w:rsid w:val="00625270"/>
    <w:rsid w:val="00625498"/>
    <w:rsid w:val="00625B45"/>
    <w:rsid w:val="00625CC7"/>
    <w:rsid w:val="0062659D"/>
    <w:rsid w:val="00626E57"/>
    <w:rsid w:val="0062729A"/>
    <w:rsid w:val="006277EA"/>
    <w:rsid w:val="00627A5B"/>
    <w:rsid w:val="00627B33"/>
    <w:rsid w:val="00630572"/>
    <w:rsid w:val="006305B6"/>
    <w:rsid w:val="00630829"/>
    <w:rsid w:val="00632CF8"/>
    <w:rsid w:val="00633125"/>
    <w:rsid w:val="0063325A"/>
    <w:rsid w:val="00633758"/>
    <w:rsid w:val="00633DE4"/>
    <w:rsid w:val="00634301"/>
    <w:rsid w:val="00634F75"/>
    <w:rsid w:val="006354B1"/>
    <w:rsid w:val="00635925"/>
    <w:rsid w:val="00635A65"/>
    <w:rsid w:val="0063666C"/>
    <w:rsid w:val="0063682E"/>
    <w:rsid w:val="00636DF1"/>
    <w:rsid w:val="0063703A"/>
    <w:rsid w:val="00637244"/>
    <w:rsid w:val="006375CC"/>
    <w:rsid w:val="00640794"/>
    <w:rsid w:val="006407DF"/>
    <w:rsid w:val="006407FD"/>
    <w:rsid w:val="00640A5A"/>
    <w:rsid w:val="00640A60"/>
    <w:rsid w:val="00640E06"/>
    <w:rsid w:val="00640E14"/>
    <w:rsid w:val="00640EF1"/>
    <w:rsid w:val="006418F4"/>
    <w:rsid w:val="006422C8"/>
    <w:rsid w:val="00643452"/>
    <w:rsid w:val="00643B4B"/>
    <w:rsid w:val="00643C50"/>
    <w:rsid w:val="00644526"/>
    <w:rsid w:val="00644A25"/>
    <w:rsid w:val="00644C99"/>
    <w:rsid w:val="006450A9"/>
    <w:rsid w:val="00645152"/>
    <w:rsid w:val="00645158"/>
    <w:rsid w:val="00645261"/>
    <w:rsid w:val="0064536A"/>
    <w:rsid w:val="006454CF"/>
    <w:rsid w:val="00645A9C"/>
    <w:rsid w:val="00646506"/>
    <w:rsid w:val="00646F1D"/>
    <w:rsid w:val="00647B5C"/>
    <w:rsid w:val="00647FA0"/>
    <w:rsid w:val="006506B5"/>
    <w:rsid w:val="00650790"/>
    <w:rsid w:val="00650E3C"/>
    <w:rsid w:val="00650F5E"/>
    <w:rsid w:val="00651425"/>
    <w:rsid w:val="00651D72"/>
    <w:rsid w:val="00652228"/>
    <w:rsid w:val="00652D48"/>
    <w:rsid w:val="00653322"/>
    <w:rsid w:val="006534C3"/>
    <w:rsid w:val="006544DD"/>
    <w:rsid w:val="00654678"/>
    <w:rsid w:val="006548E0"/>
    <w:rsid w:val="00654CBD"/>
    <w:rsid w:val="00654D48"/>
    <w:rsid w:val="00654F02"/>
    <w:rsid w:val="0065538E"/>
    <w:rsid w:val="00655969"/>
    <w:rsid w:val="00655C1B"/>
    <w:rsid w:val="00656801"/>
    <w:rsid w:val="00656802"/>
    <w:rsid w:val="0065723B"/>
    <w:rsid w:val="006575D8"/>
    <w:rsid w:val="00657626"/>
    <w:rsid w:val="006605C2"/>
    <w:rsid w:val="00660C84"/>
    <w:rsid w:val="00660E45"/>
    <w:rsid w:val="006617E5"/>
    <w:rsid w:val="00661C60"/>
    <w:rsid w:val="006623DB"/>
    <w:rsid w:val="006625E6"/>
    <w:rsid w:val="006632A5"/>
    <w:rsid w:val="00663395"/>
    <w:rsid w:val="00663761"/>
    <w:rsid w:val="00663882"/>
    <w:rsid w:val="00663D9A"/>
    <w:rsid w:val="00664B9B"/>
    <w:rsid w:val="006651DD"/>
    <w:rsid w:val="0066525C"/>
    <w:rsid w:val="006655BA"/>
    <w:rsid w:val="00665800"/>
    <w:rsid w:val="00665A2A"/>
    <w:rsid w:val="00665AF1"/>
    <w:rsid w:val="0066657D"/>
    <w:rsid w:val="00666AB1"/>
    <w:rsid w:val="00666C2F"/>
    <w:rsid w:val="00666F0D"/>
    <w:rsid w:val="006672B1"/>
    <w:rsid w:val="00667D67"/>
    <w:rsid w:val="00667FC3"/>
    <w:rsid w:val="00670548"/>
    <w:rsid w:val="0067089E"/>
    <w:rsid w:val="00670B12"/>
    <w:rsid w:val="00670B30"/>
    <w:rsid w:val="0067169B"/>
    <w:rsid w:val="006718C4"/>
    <w:rsid w:val="00671CB0"/>
    <w:rsid w:val="00671F94"/>
    <w:rsid w:val="00671FD9"/>
    <w:rsid w:val="006723D0"/>
    <w:rsid w:val="00672E67"/>
    <w:rsid w:val="00672F03"/>
    <w:rsid w:val="00673581"/>
    <w:rsid w:val="0067405C"/>
    <w:rsid w:val="00674272"/>
    <w:rsid w:val="00674633"/>
    <w:rsid w:val="00674A62"/>
    <w:rsid w:val="00674BDE"/>
    <w:rsid w:val="00674CF0"/>
    <w:rsid w:val="00674F82"/>
    <w:rsid w:val="006756A2"/>
    <w:rsid w:val="006759F7"/>
    <w:rsid w:val="00675EFD"/>
    <w:rsid w:val="00676B4A"/>
    <w:rsid w:val="00676CDF"/>
    <w:rsid w:val="006772BF"/>
    <w:rsid w:val="00677A28"/>
    <w:rsid w:val="00677C40"/>
    <w:rsid w:val="0068012E"/>
    <w:rsid w:val="00680D8C"/>
    <w:rsid w:val="006811DA"/>
    <w:rsid w:val="00681A22"/>
    <w:rsid w:val="00681D15"/>
    <w:rsid w:val="00681FCB"/>
    <w:rsid w:val="00682353"/>
    <w:rsid w:val="00682C3F"/>
    <w:rsid w:val="00683C1E"/>
    <w:rsid w:val="006841DD"/>
    <w:rsid w:val="00684E94"/>
    <w:rsid w:val="00684ED6"/>
    <w:rsid w:val="0068591F"/>
    <w:rsid w:val="00685B08"/>
    <w:rsid w:val="00685D2F"/>
    <w:rsid w:val="00685D79"/>
    <w:rsid w:val="006861C5"/>
    <w:rsid w:val="006868F3"/>
    <w:rsid w:val="00686D70"/>
    <w:rsid w:val="0068717E"/>
    <w:rsid w:val="0068756D"/>
    <w:rsid w:val="00687944"/>
    <w:rsid w:val="00687BB4"/>
    <w:rsid w:val="00687D48"/>
    <w:rsid w:val="0069036D"/>
    <w:rsid w:val="0069062D"/>
    <w:rsid w:val="006908AA"/>
    <w:rsid w:val="00690BA3"/>
    <w:rsid w:val="00690CD7"/>
    <w:rsid w:val="00691009"/>
    <w:rsid w:val="00691BFD"/>
    <w:rsid w:val="006923E7"/>
    <w:rsid w:val="00692456"/>
    <w:rsid w:val="006925AA"/>
    <w:rsid w:val="006925CE"/>
    <w:rsid w:val="006925FE"/>
    <w:rsid w:val="006927FC"/>
    <w:rsid w:val="00693450"/>
    <w:rsid w:val="006937A4"/>
    <w:rsid w:val="00693F0F"/>
    <w:rsid w:val="00693F2F"/>
    <w:rsid w:val="0069451A"/>
    <w:rsid w:val="0069532A"/>
    <w:rsid w:val="00695367"/>
    <w:rsid w:val="00695A21"/>
    <w:rsid w:val="006969AA"/>
    <w:rsid w:val="00696F9C"/>
    <w:rsid w:val="00697247"/>
    <w:rsid w:val="0069747E"/>
    <w:rsid w:val="006A007E"/>
    <w:rsid w:val="006A10F3"/>
    <w:rsid w:val="006A30A1"/>
    <w:rsid w:val="006A3930"/>
    <w:rsid w:val="006A410D"/>
    <w:rsid w:val="006A4278"/>
    <w:rsid w:val="006A45B2"/>
    <w:rsid w:val="006A5DF4"/>
    <w:rsid w:val="006A610B"/>
    <w:rsid w:val="006A747E"/>
    <w:rsid w:val="006A7CD6"/>
    <w:rsid w:val="006B0188"/>
    <w:rsid w:val="006B06E1"/>
    <w:rsid w:val="006B09EE"/>
    <w:rsid w:val="006B0D40"/>
    <w:rsid w:val="006B15F8"/>
    <w:rsid w:val="006B1655"/>
    <w:rsid w:val="006B1712"/>
    <w:rsid w:val="006B1D9C"/>
    <w:rsid w:val="006B1E8F"/>
    <w:rsid w:val="006B1F80"/>
    <w:rsid w:val="006B1FD2"/>
    <w:rsid w:val="006B224E"/>
    <w:rsid w:val="006B3263"/>
    <w:rsid w:val="006B344F"/>
    <w:rsid w:val="006B3E42"/>
    <w:rsid w:val="006B3E6B"/>
    <w:rsid w:val="006B406B"/>
    <w:rsid w:val="006B49DE"/>
    <w:rsid w:val="006B4E8C"/>
    <w:rsid w:val="006B557B"/>
    <w:rsid w:val="006B5580"/>
    <w:rsid w:val="006B57E8"/>
    <w:rsid w:val="006B583E"/>
    <w:rsid w:val="006B604D"/>
    <w:rsid w:val="006B6379"/>
    <w:rsid w:val="006B6765"/>
    <w:rsid w:val="006B6949"/>
    <w:rsid w:val="006B6EEB"/>
    <w:rsid w:val="006B6FF3"/>
    <w:rsid w:val="006B7026"/>
    <w:rsid w:val="006B7518"/>
    <w:rsid w:val="006B78F7"/>
    <w:rsid w:val="006B7BB8"/>
    <w:rsid w:val="006C03B1"/>
    <w:rsid w:val="006C0709"/>
    <w:rsid w:val="006C1664"/>
    <w:rsid w:val="006C1739"/>
    <w:rsid w:val="006C1A4A"/>
    <w:rsid w:val="006C1AFC"/>
    <w:rsid w:val="006C1CCD"/>
    <w:rsid w:val="006C20F6"/>
    <w:rsid w:val="006C2151"/>
    <w:rsid w:val="006C2275"/>
    <w:rsid w:val="006C23DA"/>
    <w:rsid w:val="006C2539"/>
    <w:rsid w:val="006C28DA"/>
    <w:rsid w:val="006C2961"/>
    <w:rsid w:val="006C2999"/>
    <w:rsid w:val="006C31B7"/>
    <w:rsid w:val="006C32B3"/>
    <w:rsid w:val="006C331D"/>
    <w:rsid w:val="006C351B"/>
    <w:rsid w:val="006C42D6"/>
    <w:rsid w:val="006C4AE2"/>
    <w:rsid w:val="006C4E01"/>
    <w:rsid w:val="006C4EB5"/>
    <w:rsid w:val="006C5050"/>
    <w:rsid w:val="006C51D9"/>
    <w:rsid w:val="006C541D"/>
    <w:rsid w:val="006C5537"/>
    <w:rsid w:val="006C55B4"/>
    <w:rsid w:val="006C5BC3"/>
    <w:rsid w:val="006C7026"/>
    <w:rsid w:val="006C764A"/>
    <w:rsid w:val="006D0DC2"/>
    <w:rsid w:val="006D1340"/>
    <w:rsid w:val="006D16E1"/>
    <w:rsid w:val="006D1E45"/>
    <w:rsid w:val="006D2692"/>
    <w:rsid w:val="006D2875"/>
    <w:rsid w:val="006D29FF"/>
    <w:rsid w:val="006D3095"/>
    <w:rsid w:val="006D34FC"/>
    <w:rsid w:val="006D37D4"/>
    <w:rsid w:val="006D45EC"/>
    <w:rsid w:val="006D4AB4"/>
    <w:rsid w:val="006D4AF0"/>
    <w:rsid w:val="006D55FC"/>
    <w:rsid w:val="006D5653"/>
    <w:rsid w:val="006D5666"/>
    <w:rsid w:val="006D5B27"/>
    <w:rsid w:val="006D6228"/>
    <w:rsid w:val="006D67B2"/>
    <w:rsid w:val="006D6AF1"/>
    <w:rsid w:val="006D6C8C"/>
    <w:rsid w:val="006D6CB7"/>
    <w:rsid w:val="006D71F7"/>
    <w:rsid w:val="006D7379"/>
    <w:rsid w:val="006D79CD"/>
    <w:rsid w:val="006E01F8"/>
    <w:rsid w:val="006E0364"/>
    <w:rsid w:val="006E0587"/>
    <w:rsid w:val="006E0688"/>
    <w:rsid w:val="006E0C51"/>
    <w:rsid w:val="006E1CE9"/>
    <w:rsid w:val="006E1FBE"/>
    <w:rsid w:val="006E227B"/>
    <w:rsid w:val="006E35B0"/>
    <w:rsid w:val="006E3787"/>
    <w:rsid w:val="006E37B2"/>
    <w:rsid w:val="006E39C6"/>
    <w:rsid w:val="006E5357"/>
    <w:rsid w:val="006E6109"/>
    <w:rsid w:val="006E6332"/>
    <w:rsid w:val="006E6815"/>
    <w:rsid w:val="006E769E"/>
    <w:rsid w:val="006E77AD"/>
    <w:rsid w:val="006E7C9D"/>
    <w:rsid w:val="006F0038"/>
    <w:rsid w:val="006F09A9"/>
    <w:rsid w:val="006F144B"/>
    <w:rsid w:val="006F1684"/>
    <w:rsid w:val="006F1E74"/>
    <w:rsid w:val="006F1FC8"/>
    <w:rsid w:val="006F21A4"/>
    <w:rsid w:val="006F22CC"/>
    <w:rsid w:val="006F22D3"/>
    <w:rsid w:val="006F2527"/>
    <w:rsid w:val="006F263C"/>
    <w:rsid w:val="006F26AA"/>
    <w:rsid w:val="006F2C9E"/>
    <w:rsid w:val="006F3CE5"/>
    <w:rsid w:val="006F403E"/>
    <w:rsid w:val="006F40BA"/>
    <w:rsid w:val="006F4365"/>
    <w:rsid w:val="006F49EC"/>
    <w:rsid w:val="006F4A96"/>
    <w:rsid w:val="006F4F7C"/>
    <w:rsid w:val="006F51E1"/>
    <w:rsid w:val="006F5497"/>
    <w:rsid w:val="006F54C6"/>
    <w:rsid w:val="006F55D0"/>
    <w:rsid w:val="006F57A0"/>
    <w:rsid w:val="006F5C3A"/>
    <w:rsid w:val="006F619A"/>
    <w:rsid w:val="006F6264"/>
    <w:rsid w:val="006F6525"/>
    <w:rsid w:val="006F6536"/>
    <w:rsid w:val="006F6834"/>
    <w:rsid w:val="006F6B26"/>
    <w:rsid w:val="006F6B7E"/>
    <w:rsid w:val="006F6C23"/>
    <w:rsid w:val="006F6E2B"/>
    <w:rsid w:val="006F6F05"/>
    <w:rsid w:val="006F6F2F"/>
    <w:rsid w:val="006F7236"/>
    <w:rsid w:val="006F73B2"/>
    <w:rsid w:val="006F757F"/>
    <w:rsid w:val="00700564"/>
    <w:rsid w:val="007006E0"/>
    <w:rsid w:val="00700E84"/>
    <w:rsid w:val="007010C8"/>
    <w:rsid w:val="00701269"/>
    <w:rsid w:val="007025C8"/>
    <w:rsid w:val="00703785"/>
    <w:rsid w:val="00703C92"/>
    <w:rsid w:val="00704410"/>
    <w:rsid w:val="00704A5E"/>
    <w:rsid w:val="00704C40"/>
    <w:rsid w:val="0070546C"/>
    <w:rsid w:val="007057FA"/>
    <w:rsid w:val="00705E00"/>
    <w:rsid w:val="0070652F"/>
    <w:rsid w:val="00706681"/>
    <w:rsid w:val="007069A6"/>
    <w:rsid w:val="007070E6"/>
    <w:rsid w:val="007074E4"/>
    <w:rsid w:val="00707520"/>
    <w:rsid w:val="007076A7"/>
    <w:rsid w:val="00707E2F"/>
    <w:rsid w:val="00707F53"/>
    <w:rsid w:val="007106F6"/>
    <w:rsid w:val="007111ED"/>
    <w:rsid w:val="007115D2"/>
    <w:rsid w:val="00711EA5"/>
    <w:rsid w:val="007126B6"/>
    <w:rsid w:val="007126F5"/>
    <w:rsid w:val="00712D2B"/>
    <w:rsid w:val="0071314C"/>
    <w:rsid w:val="0071415B"/>
    <w:rsid w:val="00715D18"/>
    <w:rsid w:val="00715D7F"/>
    <w:rsid w:val="00716291"/>
    <w:rsid w:val="007165AB"/>
    <w:rsid w:val="00716D2C"/>
    <w:rsid w:val="00716D88"/>
    <w:rsid w:val="00716FE1"/>
    <w:rsid w:val="00717D54"/>
    <w:rsid w:val="007201E8"/>
    <w:rsid w:val="007208BF"/>
    <w:rsid w:val="00721525"/>
    <w:rsid w:val="00721623"/>
    <w:rsid w:val="00721AC6"/>
    <w:rsid w:val="0072260C"/>
    <w:rsid w:val="00722B3E"/>
    <w:rsid w:val="00722E90"/>
    <w:rsid w:val="00723016"/>
    <w:rsid w:val="0072396A"/>
    <w:rsid w:val="00724CCD"/>
    <w:rsid w:val="00724FF2"/>
    <w:rsid w:val="007252A3"/>
    <w:rsid w:val="00725706"/>
    <w:rsid w:val="007257AB"/>
    <w:rsid w:val="00725840"/>
    <w:rsid w:val="0072598F"/>
    <w:rsid w:val="007259F5"/>
    <w:rsid w:val="00725B89"/>
    <w:rsid w:val="00727090"/>
    <w:rsid w:val="00727B63"/>
    <w:rsid w:val="00730A1B"/>
    <w:rsid w:val="0073106C"/>
    <w:rsid w:val="00731368"/>
    <w:rsid w:val="007316FA"/>
    <w:rsid w:val="00732449"/>
    <w:rsid w:val="00732BF8"/>
    <w:rsid w:val="00733462"/>
    <w:rsid w:val="007334C7"/>
    <w:rsid w:val="007334E3"/>
    <w:rsid w:val="0073373A"/>
    <w:rsid w:val="00733CF8"/>
    <w:rsid w:val="007341AB"/>
    <w:rsid w:val="00734299"/>
    <w:rsid w:val="00734366"/>
    <w:rsid w:val="00734397"/>
    <w:rsid w:val="0073447C"/>
    <w:rsid w:val="007344F3"/>
    <w:rsid w:val="00734810"/>
    <w:rsid w:val="00734948"/>
    <w:rsid w:val="00734A8B"/>
    <w:rsid w:val="00735665"/>
    <w:rsid w:val="00735982"/>
    <w:rsid w:val="00735F8C"/>
    <w:rsid w:val="00736275"/>
    <w:rsid w:val="0073634A"/>
    <w:rsid w:val="00736414"/>
    <w:rsid w:val="00736865"/>
    <w:rsid w:val="00736B79"/>
    <w:rsid w:val="00737393"/>
    <w:rsid w:val="00737931"/>
    <w:rsid w:val="00737CBD"/>
    <w:rsid w:val="0074061C"/>
    <w:rsid w:val="007412D0"/>
    <w:rsid w:val="00741B43"/>
    <w:rsid w:val="00741C45"/>
    <w:rsid w:val="00742852"/>
    <w:rsid w:val="00742FBF"/>
    <w:rsid w:val="007435A0"/>
    <w:rsid w:val="007438CC"/>
    <w:rsid w:val="007439E9"/>
    <w:rsid w:val="007442B9"/>
    <w:rsid w:val="0074438B"/>
    <w:rsid w:val="007448D7"/>
    <w:rsid w:val="00744A89"/>
    <w:rsid w:val="00745541"/>
    <w:rsid w:val="007455EC"/>
    <w:rsid w:val="00745821"/>
    <w:rsid w:val="007467F8"/>
    <w:rsid w:val="00747A56"/>
    <w:rsid w:val="007502C1"/>
    <w:rsid w:val="00750783"/>
    <w:rsid w:val="00750840"/>
    <w:rsid w:val="00751777"/>
    <w:rsid w:val="00751C35"/>
    <w:rsid w:val="00752267"/>
    <w:rsid w:val="00752328"/>
    <w:rsid w:val="00752491"/>
    <w:rsid w:val="007524D6"/>
    <w:rsid w:val="0075269B"/>
    <w:rsid w:val="00752B33"/>
    <w:rsid w:val="00752B7D"/>
    <w:rsid w:val="00752D5B"/>
    <w:rsid w:val="00753175"/>
    <w:rsid w:val="007532B3"/>
    <w:rsid w:val="007532CD"/>
    <w:rsid w:val="00753358"/>
    <w:rsid w:val="00753760"/>
    <w:rsid w:val="00753D61"/>
    <w:rsid w:val="0075436E"/>
    <w:rsid w:val="00754A39"/>
    <w:rsid w:val="00754CAB"/>
    <w:rsid w:val="0075509E"/>
    <w:rsid w:val="0075510B"/>
    <w:rsid w:val="007555D1"/>
    <w:rsid w:val="00755DBE"/>
    <w:rsid w:val="00756655"/>
    <w:rsid w:val="00756C02"/>
    <w:rsid w:val="00756DDE"/>
    <w:rsid w:val="00756F2F"/>
    <w:rsid w:val="00757C1C"/>
    <w:rsid w:val="007603FF"/>
    <w:rsid w:val="00760DFD"/>
    <w:rsid w:val="00760FAE"/>
    <w:rsid w:val="007610EC"/>
    <w:rsid w:val="007615B3"/>
    <w:rsid w:val="0076234A"/>
    <w:rsid w:val="00763171"/>
    <w:rsid w:val="007632E7"/>
    <w:rsid w:val="00764DF4"/>
    <w:rsid w:val="00764E49"/>
    <w:rsid w:val="00764F4B"/>
    <w:rsid w:val="00765A6F"/>
    <w:rsid w:val="00765AB6"/>
    <w:rsid w:val="00766E84"/>
    <w:rsid w:val="00767A33"/>
    <w:rsid w:val="007703F7"/>
    <w:rsid w:val="00770669"/>
    <w:rsid w:val="00770BF5"/>
    <w:rsid w:val="0077125C"/>
    <w:rsid w:val="00771D17"/>
    <w:rsid w:val="0077234A"/>
    <w:rsid w:val="00772DE8"/>
    <w:rsid w:val="007731AC"/>
    <w:rsid w:val="00774120"/>
    <w:rsid w:val="007742D6"/>
    <w:rsid w:val="007756C9"/>
    <w:rsid w:val="00775BC6"/>
    <w:rsid w:val="00775FB8"/>
    <w:rsid w:val="00776546"/>
    <w:rsid w:val="00776692"/>
    <w:rsid w:val="00776756"/>
    <w:rsid w:val="0077683A"/>
    <w:rsid w:val="00776C17"/>
    <w:rsid w:val="00776D70"/>
    <w:rsid w:val="0077753D"/>
    <w:rsid w:val="007776DF"/>
    <w:rsid w:val="00777C37"/>
    <w:rsid w:val="00777D1F"/>
    <w:rsid w:val="00777D9E"/>
    <w:rsid w:val="007805C8"/>
    <w:rsid w:val="00780785"/>
    <w:rsid w:val="00780CED"/>
    <w:rsid w:val="00781F53"/>
    <w:rsid w:val="00782110"/>
    <w:rsid w:val="00782331"/>
    <w:rsid w:val="00782FE3"/>
    <w:rsid w:val="007834A8"/>
    <w:rsid w:val="00783A38"/>
    <w:rsid w:val="007844B0"/>
    <w:rsid w:val="00784653"/>
    <w:rsid w:val="00784755"/>
    <w:rsid w:val="007848EA"/>
    <w:rsid w:val="00785563"/>
    <w:rsid w:val="00785D33"/>
    <w:rsid w:val="00785E4B"/>
    <w:rsid w:val="00786AF6"/>
    <w:rsid w:val="007873F6"/>
    <w:rsid w:val="00787A7A"/>
    <w:rsid w:val="00790270"/>
    <w:rsid w:val="00790C63"/>
    <w:rsid w:val="007911DD"/>
    <w:rsid w:val="0079245E"/>
    <w:rsid w:val="00793EAE"/>
    <w:rsid w:val="00794C05"/>
    <w:rsid w:val="0079579A"/>
    <w:rsid w:val="00795C08"/>
    <w:rsid w:val="00795CD6"/>
    <w:rsid w:val="00795DFA"/>
    <w:rsid w:val="00796107"/>
    <w:rsid w:val="0079634B"/>
    <w:rsid w:val="00796CF8"/>
    <w:rsid w:val="00796D87"/>
    <w:rsid w:val="00797B0F"/>
    <w:rsid w:val="007A0475"/>
    <w:rsid w:val="007A04CD"/>
    <w:rsid w:val="007A09C1"/>
    <w:rsid w:val="007A0AD7"/>
    <w:rsid w:val="007A0BE2"/>
    <w:rsid w:val="007A0BF2"/>
    <w:rsid w:val="007A152C"/>
    <w:rsid w:val="007A2060"/>
    <w:rsid w:val="007A2920"/>
    <w:rsid w:val="007A2A12"/>
    <w:rsid w:val="007A2C98"/>
    <w:rsid w:val="007A3BC5"/>
    <w:rsid w:val="007A442A"/>
    <w:rsid w:val="007A4D69"/>
    <w:rsid w:val="007A4FF6"/>
    <w:rsid w:val="007A5088"/>
    <w:rsid w:val="007A5449"/>
    <w:rsid w:val="007A552A"/>
    <w:rsid w:val="007A5917"/>
    <w:rsid w:val="007A5CB6"/>
    <w:rsid w:val="007A5CD1"/>
    <w:rsid w:val="007A5E77"/>
    <w:rsid w:val="007A6346"/>
    <w:rsid w:val="007A66C6"/>
    <w:rsid w:val="007A6ADF"/>
    <w:rsid w:val="007A6AED"/>
    <w:rsid w:val="007A6C19"/>
    <w:rsid w:val="007A6FCE"/>
    <w:rsid w:val="007A7346"/>
    <w:rsid w:val="007A76FE"/>
    <w:rsid w:val="007A7D3F"/>
    <w:rsid w:val="007B0852"/>
    <w:rsid w:val="007B09E4"/>
    <w:rsid w:val="007B0B79"/>
    <w:rsid w:val="007B0D38"/>
    <w:rsid w:val="007B0E1F"/>
    <w:rsid w:val="007B13A2"/>
    <w:rsid w:val="007B169A"/>
    <w:rsid w:val="007B1848"/>
    <w:rsid w:val="007B2C1A"/>
    <w:rsid w:val="007B2C2F"/>
    <w:rsid w:val="007B2E7D"/>
    <w:rsid w:val="007B34EE"/>
    <w:rsid w:val="007B40B9"/>
    <w:rsid w:val="007B4248"/>
    <w:rsid w:val="007B448B"/>
    <w:rsid w:val="007B460E"/>
    <w:rsid w:val="007B492F"/>
    <w:rsid w:val="007B49EA"/>
    <w:rsid w:val="007B53A6"/>
    <w:rsid w:val="007B5FB1"/>
    <w:rsid w:val="007B6051"/>
    <w:rsid w:val="007B6B81"/>
    <w:rsid w:val="007B6DC0"/>
    <w:rsid w:val="007B6F67"/>
    <w:rsid w:val="007B716C"/>
    <w:rsid w:val="007B7628"/>
    <w:rsid w:val="007B7CEB"/>
    <w:rsid w:val="007B7EFA"/>
    <w:rsid w:val="007C039F"/>
    <w:rsid w:val="007C0510"/>
    <w:rsid w:val="007C056E"/>
    <w:rsid w:val="007C0FE0"/>
    <w:rsid w:val="007C1192"/>
    <w:rsid w:val="007C1320"/>
    <w:rsid w:val="007C281F"/>
    <w:rsid w:val="007C28A3"/>
    <w:rsid w:val="007C2F48"/>
    <w:rsid w:val="007C3268"/>
    <w:rsid w:val="007C367B"/>
    <w:rsid w:val="007C3D10"/>
    <w:rsid w:val="007C3E63"/>
    <w:rsid w:val="007C3EB2"/>
    <w:rsid w:val="007C435A"/>
    <w:rsid w:val="007C436C"/>
    <w:rsid w:val="007C494A"/>
    <w:rsid w:val="007C5931"/>
    <w:rsid w:val="007C5BE0"/>
    <w:rsid w:val="007C5F77"/>
    <w:rsid w:val="007C608E"/>
    <w:rsid w:val="007C68E3"/>
    <w:rsid w:val="007C721B"/>
    <w:rsid w:val="007D004A"/>
    <w:rsid w:val="007D02C1"/>
    <w:rsid w:val="007D04CD"/>
    <w:rsid w:val="007D0F82"/>
    <w:rsid w:val="007D13DF"/>
    <w:rsid w:val="007D1EBF"/>
    <w:rsid w:val="007D20AB"/>
    <w:rsid w:val="007D2339"/>
    <w:rsid w:val="007D2554"/>
    <w:rsid w:val="007D2B37"/>
    <w:rsid w:val="007D2C6B"/>
    <w:rsid w:val="007D2CBC"/>
    <w:rsid w:val="007D35D0"/>
    <w:rsid w:val="007D3CD2"/>
    <w:rsid w:val="007D3F49"/>
    <w:rsid w:val="007D4131"/>
    <w:rsid w:val="007D4D51"/>
    <w:rsid w:val="007D58A3"/>
    <w:rsid w:val="007D59A8"/>
    <w:rsid w:val="007D5BC9"/>
    <w:rsid w:val="007D5BCE"/>
    <w:rsid w:val="007D6122"/>
    <w:rsid w:val="007D62FD"/>
    <w:rsid w:val="007D659E"/>
    <w:rsid w:val="007D6A00"/>
    <w:rsid w:val="007E052F"/>
    <w:rsid w:val="007E0CB6"/>
    <w:rsid w:val="007E0DE0"/>
    <w:rsid w:val="007E0F10"/>
    <w:rsid w:val="007E1130"/>
    <w:rsid w:val="007E14D7"/>
    <w:rsid w:val="007E16AE"/>
    <w:rsid w:val="007E1AC5"/>
    <w:rsid w:val="007E1F61"/>
    <w:rsid w:val="007E215B"/>
    <w:rsid w:val="007E2805"/>
    <w:rsid w:val="007E31E1"/>
    <w:rsid w:val="007E329E"/>
    <w:rsid w:val="007E3764"/>
    <w:rsid w:val="007E3A2D"/>
    <w:rsid w:val="007E3A37"/>
    <w:rsid w:val="007E3A70"/>
    <w:rsid w:val="007E4725"/>
    <w:rsid w:val="007E49A1"/>
    <w:rsid w:val="007E4D52"/>
    <w:rsid w:val="007E4E5F"/>
    <w:rsid w:val="007E52C8"/>
    <w:rsid w:val="007E5466"/>
    <w:rsid w:val="007E55CB"/>
    <w:rsid w:val="007E5B57"/>
    <w:rsid w:val="007E6640"/>
    <w:rsid w:val="007E6647"/>
    <w:rsid w:val="007E7950"/>
    <w:rsid w:val="007F0541"/>
    <w:rsid w:val="007F105E"/>
    <w:rsid w:val="007F11AD"/>
    <w:rsid w:val="007F15EF"/>
    <w:rsid w:val="007F168C"/>
    <w:rsid w:val="007F1844"/>
    <w:rsid w:val="007F1BA6"/>
    <w:rsid w:val="007F21DA"/>
    <w:rsid w:val="007F2711"/>
    <w:rsid w:val="007F2808"/>
    <w:rsid w:val="007F2E51"/>
    <w:rsid w:val="007F2EA0"/>
    <w:rsid w:val="007F3B28"/>
    <w:rsid w:val="007F3C9B"/>
    <w:rsid w:val="007F4A24"/>
    <w:rsid w:val="007F4AE8"/>
    <w:rsid w:val="007F5197"/>
    <w:rsid w:val="007F5DBF"/>
    <w:rsid w:val="007F5E4B"/>
    <w:rsid w:val="007F6395"/>
    <w:rsid w:val="007F699E"/>
    <w:rsid w:val="007F7220"/>
    <w:rsid w:val="007F72EE"/>
    <w:rsid w:val="007F7A01"/>
    <w:rsid w:val="007F7F76"/>
    <w:rsid w:val="0080023C"/>
    <w:rsid w:val="00800961"/>
    <w:rsid w:val="008009A0"/>
    <w:rsid w:val="00800ACA"/>
    <w:rsid w:val="00800C23"/>
    <w:rsid w:val="00800CC4"/>
    <w:rsid w:val="00801920"/>
    <w:rsid w:val="00801ACB"/>
    <w:rsid w:val="00801C0D"/>
    <w:rsid w:val="00801D66"/>
    <w:rsid w:val="00802B5D"/>
    <w:rsid w:val="00802D53"/>
    <w:rsid w:val="008031F5"/>
    <w:rsid w:val="00804315"/>
    <w:rsid w:val="0080455B"/>
    <w:rsid w:val="00804919"/>
    <w:rsid w:val="00804BB8"/>
    <w:rsid w:val="00804C72"/>
    <w:rsid w:val="008051BD"/>
    <w:rsid w:val="008052B5"/>
    <w:rsid w:val="008057B9"/>
    <w:rsid w:val="008058DA"/>
    <w:rsid w:val="00805B85"/>
    <w:rsid w:val="00805D80"/>
    <w:rsid w:val="00805FBA"/>
    <w:rsid w:val="008063AF"/>
    <w:rsid w:val="0080652D"/>
    <w:rsid w:val="00806594"/>
    <w:rsid w:val="00806622"/>
    <w:rsid w:val="0080688F"/>
    <w:rsid w:val="00806EAD"/>
    <w:rsid w:val="008078E6"/>
    <w:rsid w:val="00810228"/>
    <w:rsid w:val="00811844"/>
    <w:rsid w:val="00811A2E"/>
    <w:rsid w:val="00811AC4"/>
    <w:rsid w:val="00811ED6"/>
    <w:rsid w:val="0081231B"/>
    <w:rsid w:val="008123CF"/>
    <w:rsid w:val="00812933"/>
    <w:rsid w:val="00812934"/>
    <w:rsid w:val="00812B11"/>
    <w:rsid w:val="00812C27"/>
    <w:rsid w:val="00813257"/>
    <w:rsid w:val="00813477"/>
    <w:rsid w:val="008138F0"/>
    <w:rsid w:val="00813F8E"/>
    <w:rsid w:val="00814904"/>
    <w:rsid w:val="00815416"/>
    <w:rsid w:val="008157B3"/>
    <w:rsid w:val="00815EF1"/>
    <w:rsid w:val="00815F57"/>
    <w:rsid w:val="00816080"/>
    <w:rsid w:val="0081615E"/>
    <w:rsid w:val="00817F56"/>
    <w:rsid w:val="008201DD"/>
    <w:rsid w:val="00820AC3"/>
    <w:rsid w:val="00820AEC"/>
    <w:rsid w:val="00820C81"/>
    <w:rsid w:val="00820FD9"/>
    <w:rsid w:val="0082202A"/>
    <w:rsid w:val="008229D5"/>
    <w:rsid w:val="0082323F"/>
    <w:rsid w:val="008235E6"/>
    <w:rsid w:val="00823938"/>
    <w:rsid w:val="00823D32"/>
    <w:rsid w:val="00823EC9"/>
    <w:rsid w:val="0082408D"/>
    <w:rsid w:val="0082421C"/>
    <w:rsid w:val="00824403"/>
    <w:rsid w:val="00824439"/>
    <w:rsid w:val="00824602"/>
    <w:rsid w:val="00824FC5"/>
    <w:rsid w:val="00825261"/>
    <w:rsid w:val="0082545B"/>
    <w:rsid w:val="008255C6"/>
    <w:rsid w:val="00825939"/>
    <w:rsid w:val="0082594C"/>
    <w:rsid w:val="00825E80"/>
    <w:rsid w:val="00825EEC"/>
    <w:rsid w:val="008265C6"/>
    <w:rsid w:val="00826819"/>
    <w:rsid w:val="00826CB6"/>
    <w:rsid w:val="00827989"/>
    <w:rsid w:val="00827DB6"/>
    <w:rsid w:val="00827DBA"/>
    <w:rsid w:val="00827FFD"/>
    <w:rsid w:val="0083001B"/>
    <w:rsid w:val="00830256"/>
    <w:rsid w:val="00830944"/>
    <w:rsid w:val="00830DC7"/>
    <w:rsid w:val="008316EE"/>
    <w:rsid w:val="0083177E"/>
    <w:rsid w:val="00831A79"/>
    <w:rsid w:val="00831DB4"/>
    <w:rsid w:val="008321F9"/>
    <w:rsid w:val="00832497"/>
    <w:rsid w:val="00832658"/>
    <w:rsid w:val="00832835"/>
    <w:rsid w:val="0083301A"/>
    <w:rsid w:val="008335C2"/>
    <w:rsid w:val="00833785"/>
    <w:rsid w:val="0083379D"/>
    <w:rsid w:val="008337D0"/>
    <w:rsid w:val="0083431B"/>
    <w:rsid w:val="00834346"/>
    <w:rsid w:val="008343E8"/>
    <w:rsid w:val="008344BD"/>
    <w:rsid w:val="00834D14"/>
    <w:rsid w:val="00835EF2"/>
    <w:rsid w:val="00836100"/>
    <w:rsid w:val="0083641C"/>
    <w:rsid w:val="00836826"/>
    <w:rsid w:val="00836F36"/>
    <w:rsid w:val="008370FE"/>
    <w:rsid w:val="00837EB9"/>
    <w:rsid w:val="00840046"/>
    <w:rsid w:val="00840A96"/>
    <w:rsid w:val="00840B5D"/>
    <w:rsid w:val="00840DAE"/>
    <w:rsid w:val="008414CD"/>
    <w:rsid w:val="00841911"/>
    <w:rsid w:val="00842370"/>
    <w:rsid w:val="00842820"/>
    <w:rsid w:val="0084367F"/>
    <w:rsid w:val="00843DAA"/>
    <w:rsid w:val="00843E45"/>
    <w:rsid w:val="008441DD"/>
    <w:rsid w:val="00844443"/>
    <w:rsid w:val="00844B51"/>
    <w:rsid w:val="008453FB"/>
    <w:rsid w:val="0084543F"/>
    <w:rsid w:val="008456C4"/>
    <w:rsid w:val="00845964"/>
    <w:rsid w:val="00846845"/>
    <w:rsid w:val="00847531"/>
    <w:rsid w:val="00847583"/>
    <w:rsid w:val="008475A3"/>
    <w:rsid w:val="008476BE"/>
    <w:rsid w:val="008478A9"/>
    <w:rsid w:val="00847D8F"/>
    <w:rsid w:val="00847F9A"/>
    <w:rsid w:val="008501B8"/>
    <w:rsid w:val="00850388"/>
    <w:rsid w:val="008507A9"/>
    <w:rsid w:val="00850B4A"/>
    <w:rsid w:val="00850F3E"/>
    <w:rsid w:val="008522D2"/>
    <w:rsid w:val="008533DB"/>
    <w:rsid w:val="00853C60"/>
    <w:rsid w:val="00853C8D"/>
    <w:rsid w:val="00853E62"/>
    <w:rsid w:val="00853E7D"/>
    <w:rsid w:val="0085477E"/>
    <w:rsid w:val="00855B7E"/>
    <w:rsid w:val="00855E4E"/>
    <w:rsid w:val="00856918"/>
    <w:rsid w:val="0085695B"/>
    <w:rsid w:val="008569CB"/>
    <w:rsid w:val="0085737E"/>
    <w:rsid w:val="008577A5"/>
    <w:rsid w:val="008577C2"/>
    <w:rsid w:val="0085786A"/>
    <w:rsid w:val="008602CB"/>
    <w:rsid w:val="00860434"/>
    <w:rsid w:val="00860EEA"/>
    <w:rsid w:val="008613A1"/>
    <w:rsid w:val="00861B07"/>
    <w:rsid w:val="00861CBE"/>
    <w:rsid w:val="008620CE"/>
    <w:rsid w:val="008624FF"/>
    <w:rsid w:val="00862654"/>
    <w:rsid w:val="0086303F"/>
    <w:rsid w:val="008634A7"/>
    <w:rsid w:val="00863949"/>
    <w:rsid w:val="00863F5E"/>
    <w:rsid w:val="00864C45"/>
    <w:rsid w:val="008655F9"/>
    <w:rsid w:val="00865DBD"/>
    <w:rsid w:val="00865E41"/>
    <w:rsid w:val="00866124"/>
    <w:rsid w:val="008661A4"/>
    <w:rsid w:val="008661C5"/>
    <w:rsid w:val="00867B60"/>
    <w:rsid w:val="00867C2C"/>
    <w:rsid w:val="0087040D"/>
    <w:rsid w:val="008709F1"/>
    <w:rsid w:val="0087113D"/>
    <w:rsid w:val="00871622"/>
    <w:rsid w:val="0087168E"/>
    <w:rsid w:val="00871792"/>
    <w:rsid w:val="00872390"/>
    <w:rsid w:val="00872507"/>
    <w:rsid w:val="008730AA"/>
    <w:rsid w:val="008732B6"/>
    <w:rsid w:val="00873CF5"/>
    <w:rsid w:val="00874378"/>
    <w:rsid w:val="00874C50"/>
    <w:rsid w:val="008753C0"/>
    <w:rsid w:val="0087571E"/>
    <w:rsid w:val="00875C18"/>
    <w:rsid w:val="00877066"/>
    <w:rsid w:val="008772DC"/>
    <w:rsid w:val="00877596"/>
    <w:rsid w:val="008776BE"/>
    <w:rsid w:val="00877840"/>
    <w:rsid w:val="00877BE3"/>
    <w:rsid w:val="00880620"/>
    <w:rsid w:val="008808E4"/>
    <w:rsid w:val="008817F4"/>
    <w:rsid w:val="008819D9"/>
    <w:rsid w:val="00881D8A"/>
    <w:rsid w:val="00881DCA"/>
    <w:rsid w:val="00882916"/>
    <w:rsid w:val="008831A1"/>
    <w:rsid w:val="008831B9"/>
    <w:rsid w:val="00883476"/>
    <w:rsid w:val="00883954"/>
    <w:rsid w:val="00883A52"/>
    <w:rsid w:val="00885344"/>
    <w:rsid w:val="00885B91"/>
    <w:rsid w:val="00885F56"/>
    <w:rsid w:val="00886181"/>
    <w:rsid w:val="008864CA"/>
    <w:rsid w:val="008867D6"/>
    <w:rsid w:val="00886922"/>
    <w:rsid w:val="00887674"/>
    <w:rsid w:val="0088774D"/>
    <w:rsid w:val="008878AC"/>
    <w:rsid w:val="00887C7A"/>
    <w:rsid w:val="008900F9"/>
    <w:rsid w:val="00890845"/>
    <w:rsid w:val="00890DAE"/>
    <w:rsid w:val="00890F7C"/>
    <w:rsid w:val="008915D3"/>
    <w:rsid w:val="00891651"/>
    <w:rsid w:val="008916C0"/>
    <w:rsid w:val="00891747"/>
    <w:rsid w:val="00891AD4"/>
    <w:rsid w:val="008929F8"/>
    <w:rsid w:val="00893A8B"/>
    <w:rsid w:val="00893EF5"/>
    <w:rsid w:val="00894058"/>
    <w:rsid w:val="00894162"/>
    <w:rsid w:val="0089445F"/>
    <w:rsid w:val="008953DF"/>
    <w:rsid w:val="00895496"/>
    <w:rsid w:val="0089552D"/>
    <w:rsid w:val="0089575D"/>
    <w:rsid w:val="008958E1"/>
    <w:rsid w:val="00895999"/>
    <w:rsid w:val="00895EC5"/>
    <w:rsid w:val="00897000"/>
    <w:rsid w:val="008978FA"/>
    <w:rsid w:val="00897E24"/>
    <w:rsid w:val="008A04F2"/>
    <w:rsid w:val="008A1EF0"/>
    <w:rsid w:val="008A2A4F"/>
    <w:rsid w:val="008A2C28"/>
    <w:rsid w:val="008A2FF8"/>
    <w:rsid w:val="008A3334"/>
    <w:rsid w:val="008A3A85"/>
    <w:rsid w:val="008A4A8F"/>
    <w:rsid w:val="008A4D26"/>
    <w:rsid w:val="008A527B"/>
    <w:rsid w:val="008A58B8"/>
    <w:rsid w:val="008A5C8A"/>
    <w:rsid w:val="008A6F42"/>
    <w:rsid w:val="008B08B0"/>
    <w:rsid w:val="008B0A59"/>
    <w:rsid w:val="008B0E50"/>
    <w:rsid w:val="008B106B"/>
    <w:rsid w:val="008B144C"/>
    <w:rsid w:val="008B16A2"/>
    <w:rsid w:val="008B1982"/>
    <w:rsid w:val="008B1F96"/>
    <w:rsid w:val="008B25B9"/>
    <w:rsid w:val="008B2621"/>
    <w:rsid w:val="008B292D"/>
    <w:rsid w:val="008B2E43"/>
    <w:rsid w:val="008B42EF"/>
    <w:rsid w:val="008B4582"/>
    <w:rsid w:val="008B47CE"/>
    <w:rsid w:val="008B480B"/>
    <w:rsid w:val="008B4C62"/>
    <w:rsid w:val="008B505E"/>
    <w:rsid w:val="008B5463"/>
    <w:rsid w:val="008B5522"/>
    <w:rsid w:val="008B5568"/>
    <w:rsid w:val="008B565B"/>
    <w:rsid w:val="008B5D85"/>
    <w:rsid w:val="008B5EA9"/>
    <w:rsid w:val="008B662A"/>
    <w:rsid w:val="008B704D"/>
    <w:rsid w:val="008B7136"/>
    <w:rsid w:val="008B750C"/>
    <w:rsid w:val="008C0B8A"/>
    <w:rsid w:val="008C0CA7"/>
    <w:rsid w:val="008C0D4F"/>
    <w:rsid w:val="008C1041"/>
    <w:rsid w:val="008C14CC"/>
    <w:rsid w:val="008C1803"/>
    <w:rsid w:val="008C265C"/>
    <w:rsid w:val="008C2666"/>
    <w:rsid w:val="008C2E57"/>
    <w:rsid w:val="008C3824"/>
    <w:rsid w:val="008C3B8B"/>
    <w:rsid w:val="008C3CCF"/>
    <w:rsid w:val="008C3F2D"/>
    <w:rsid w:val="008C3F54"/>
    <w:rsid w:val="008C4085"/>
    <w:rsid w:val="008C4136"/>
    <w:rsid w:val="008C4416"/>
    <w:rsid w:val="008C45D0"/>
    <w:rsid w:val="008C4848"/>
    <w:rsid w:val="008C4F08"/>
    <w:rsid w:val="008C50A3"/>
    <w:rsid w:val="008C51D3"/>
    <w:rsid w:val="008C5590"/>
    <w:rsid w:val="008C61FC"/>
    <w:rsid w:val="008C628F"/>
    <w:rsid w:val="008C6309"/>
    <w:rsid w:val="008C6423"/>
    <w:rsid w:val="008C6A3E"/>
    <w:rsid w:val="008C6BF1"/>
    <w:rsid w:val="008C6E58"/>
    <w:rsid w:val="008C7066"/>
    <w:rsid w:val="008C71A6"/>
    <w:rsid w:val="008C7F88"/>
    <w:rsid w:val="008D046E"/>
    <w:rsid w:val="008D09D9"/>
    <w:rsid w:val="008D0F18"/>
    <w:rsid w:val="008D1A5E"/>
    <w:rsid w:val="008D20DF"/>
    <w:rsid w:val="008D33B6"/>
    <w:rsid w:val="008D3972"/>
    <w:rsid w:val="008D4061"/>
    <w:rsid w:val="008D44A7"/>
    <w:rsid w:val="008D47A3"/>
    <w:rsid w:val="008D47C5"/>
    <w:rsid w:val="008D495D"/>
    <w:rsid w:val="008D4A5F"/>
    <w:rsid w:val="008D4F22"/>
    <w:rsid w:val="008D544C"/>
    <w:rsid w:val="008D5BF7"/>
    <w:rsid w:val="008D6A97"/>
    <w:rsid w:val="008D6ABE"/>
    <w:rsid w:val="008D6BA9"/>
    <w:rsid w:val="008D73EE"/>
    <w:rsid w:val="008D76F1"/>
    <w:rsid w:val="008D7A0D"/>
    <w:rsid w:val="008D7F6B"/>
    <w:rsid w:val="008E004E"/>
    <w:rsid w:val="008E0973"/>
    <w:rsid w:val="008E0CA4"/>
    <w:rsid w:val="008E1069"/>
    <w:rsid w:val="008E10D3"/>
    <w:rsid w:val="008E1287"/>
    <w:rsid w:val="008E154E"/>
    <w:rsid w:val="008E176F"/>
    <w:rsid w:val="008E1EF7"/>
    <w:rsid w:val="008E1FA4"/>
    <w:rsid w:val="008E2099"/>
    <w:rsid w:val="008E2315"/>
    <w:rsid w:val="008E27BD"/>
    <w:rsid w:val="008E2F96"/>
    <w:rsid w:val="008E351A"/>
    <w:rsid w:val="008E3FF1"/>
    <w:rsid w:val="008E43D7"/>
    <w:rsid w:val="008E449E"/>
    <w:rsid w:val="008E49C8"/>
    <w:rsid w:val="008E6275"/>
    <w:rsid w:val="008E64FF"/>
    <w:rsid w:val="008E6938"/>
    <w:rsid w:val="008E713B"/>
    <w:rsid w:val="008E7C81"/>
    <w:rsid w:val="008F0097"/>
    <w:rsid w:val="008F11D5"/>
    <w:rsid w:val="008F135F"/>
    <w:rsid w:val="008F14F3"/>
    <w:rsid w:val="008F15D5"/>
    <w:rsid w:val="008F299E"/>
    <w:rsid w:val="008F30C9"/>
    <w:rsid w:val="008F30DE"/>
    <w:rsid w:val="008F3331"/>
    <w:rsid w:val="008F361D"/>
    <w:rsid w:val="008F3817"/>
    <w:rsid w:val="008F3E9E"/>
    <w:rsid w:val="008F519F"/>
    <w:rsid w:val="008F535A"/>
    <w:rsid w:val="008F5416"/>
    <w:rsid w:val="008F5A06"/>
    <w:rsid w:val="008F5D93"/>
    <w:rsid w:val="008F61C7"/>
    <w:rsid w:val="008F67DF"/>
    <w:rsid w:val="008F68B6"/>
    <w:rsid w:val="008F6950"/>
    <w:rsid w:val="008F6EB3"/>
    <w:rsid w:val="008F71B2"/>
    <w:rsid w:val="008F75AF"/>
    <w:rsid w:val="008F772B"/>
    <w:rsid w:val="009001AA"/>
    <w:rsid w:val="0090094A"/>
    <w:rsid w:val="00900D37"/>
    <w:rsid w:val="0090201E"/>
    <w:rsid w:val="0090262E"/>
    <w:rsid w:val="00902A53"/>
    <w:rsid w:val="00902D97"/>
    <w:rsid w:val="00904147"/>
    <w:rsid w:val="00905AA0"/>
    <w:rsid w:val="00905E4F"/>
    <w:rsid w:val="00906213"/>
    <w:rsid w:val="009067A7"/>
    <w:rsid w:val="00906B79"/>
    <w:rsid w:val="00907154"/>
    <w:rsid w:val="00907818"/>
    <w:rsid w:val="00907905"/>
    <w:rsid w:val="00907C72"/>
    <w:rsid w:val="00907FCD"/>
    <w:rsid w:val="00910378"/>
    <w:rsid w:val="009103E7"/>
    <w:rsid w:val="0091046B"/>
    <w:rsid w:val="0091048B"/>
    <w:rsid w:val="00910B2B"/>
    <w:rsid w:val="00911428"/>
    <w:rsid w:val="00911982"/>
    <w:rsid w:val="00911A94"/>
    <w:rsid w:val="00911DBA"/>
    <w:rsid w:val="00911E99"/>
    <w:rsid w:val="00911EFB"/>
    <w:rsid w:val="00912253"/>
    <w:rsid w:val="0091278B"/>
    <w:rsid w:val="00912D8A"/>
    <w:rsid w:val="0091359F"/>
    <w:rsid w:val="00913805"/>
    <w:rsid w:val="00913E09"/>
    <w:rsid w:val="009141C7"/>
    <w:rsid w:val="009143A4"/>
    <w:rsid w:val="0091479A"/>
    <w:rsid w:val="0091480B"/>
    <w:rsid w:val="009155C8"/>
    <w:rsid w:val="00915748"/>
    <w:rsid w:val="00915772"/>
    <w:rsid w:val="00915966"/>
    <w:rsid w:val="00915FA4"/>
    <w:rsid w:val="00916153"/>
    <w:rsid w:val="0091693F"/>
    <w:rsid w:val="00916FA6"/>
    <w:rsid w:val="009174AE"/>
    <w:rsid w:val="00917811"/>
    <w:rsid w:val="0092053A"/>
    <w:rsid w:val="0092080B"/>
    <w:rsid w:val="00920FD2"/>
    <w:rsid w:val="00921CC0"/>
    <w:rsid w:val="00921FCB"/>
    <w:rsid w:val="009226E9"/>
    <w:rsid w:val="00922756"/>
    <w:rsid w:val="00922E0B"/>
    <w:rsid w:val="00923102"/>
    <w:rsid w:val="00923594"/>
    <w:rsid w:val="00923691"/>
    <w:rsid w:val="00923A77"/>
    <w:rsid w:val="00923EC6"/>
    <w:rsid w:val="00923FF5"/>
    <w:rsid w:val="00924CB9"/>
    <w:rsid w:val="00924EBB"/>
    <w:rsid w:val="00925029"/>
    <w:rsid w:val="00925422"/>
    <w:rsid w:val="0092575B"/>
    <w:rsid w:val="00925D97"/>
    <w:rsid w:val="00926415"/>
    <w:rsid w:val="00926470"/>
    <w:rsid w:val="00927AA0"/>
    <w:rsid w:val="0093010F"/>
    <w:rsid w:val="00930B06"/>
    <w:rsid w:val="009314B4"/>
    <w:rsid w:val="009322CF"/>
    <w:rsid w:val="00933415"/>
    <w:rsid w:val="00933B62"/>
    <w:rsid w:val="00933CED"/>
    <w:rsid w:val="00934643"/>
    <w:rsid w:val="009346A6"/>
    <w:rsid w:val="0093492B"/>
    <w:rsid w:val="00934CAD"/>
    <w:rsid w:val="00934E04"/>
    <w:rsid w:val="00935577"/>
    <w:rsid w:val="009359C0"/>
    <w:rsid w:val="00936304"/>
    <w:rsid w:val="00936BA9"/>
    <w:rsid w:val="00937A0C"/>
    <w:rsid w:val="00937D40"/>
    <w:rsid w:val="00937D66"/>
    <w:rsid w:val="009404CB"/>
    <w:rsid w:val="00941059"/>
    <w:rsid w:val="009416F1"/>
    <w:rsid w:val="0094199E"/>
    <w:rsid w:val="00941DFA"/>
    <w:rsid w:val="00942572"/>
    <w:rsid w:val="00942892"/>
    <w:rsid w:val="00943330"/>
    <w:rsid w:val="00943CDF"/>
    <w:rsid w:val="00944613"/>
    <w:rsid w:val="00945458"/>
    <w:rsid w:val="00945B68"/>
    <w:rsid w:val="00945E5D"/>
    <w:rsid w:val="00946262"/>
    <w:rsid w:val="00946325"/>
    <w:rsid w:val="00946914"/>
    <w:rsid w:val="00946A30"/>
    <w:rsid w:val="00946E27"/>
    <w:rsid w:val="00946F5A"/>
    <w:rsid w:val="00947218"/>
    <w:rsid w:val="009479B2"/>
    <w:rsid w:val="00947E0E"/>
    <w:rsid w:val="00950501"/>
    <w:rsid w:val="00950849"/>
    <w:rsid w:val="00950A0B"/>
    <w:rsid w:val="00950D4C"/>
    <w:rsid w:val="00950DB0"/>
    <w:rsid w:val="00951FAB"/>
    <w:rsid w:val="00951FAE"/>
    <w:rsid w:val="00952893"/>
    <w:rsid w:val="00952A3D"/>
    <w:rsid w:val="00953242"/>
    <w:rsid w:val="0095333F"/>
    <w:rsid w:val="009537DD"/>
    <w:rsid w:val="0095476B"/>
    <w:rsid w:val="00954B67"/>
    <w:rsid w:val="00954C6E"/>
    <w:rsid w:val="00954E81"/>
    <w:rsid w:val="00955093"/>
    <w:rsid w:val="009550F0"/>
    <w:rsid w:val="00955799"/>
    <w:rsid w:val="0095582A"/>
    <w:rsid w:val="00955C3B"/>
    <w:rsid w:val="00955FBB"/>
    <w:rsid w:val="0095661F"/>
    <w:rsid w:val="00956D02"/>
    <w:rsid w:val="00956D10"/>
    <w:rsid w:val="00957202"/>
    <w:rsid w:val="00957477"/>
    <w:rsid w:val="00960F3E"/>
    <w:rsid w:val="0096285E"/>
    <w:rsid w:val="00962870"/>
    <w:rsid w:val="00962EE9"/>
    <w:rsid w:val="00962FA8"/>
    <w:rsid w:val="0096370E"/>
    <w:rsid w:val="0096376D"/>
    <w:rsid w:val="00963D25"/>
    <w:rsid w:val="009640BB"/>
    <w:rsid w:val="00964241"/>
    <w:rsid w:val="009644FB"/>
    <w:rsid w:val="0096498E"/>
    <w:rsid w:val="00964BA1"/>
    <w:rsid w:val="00964FB7"/>
    <w:rsid w:val="00965014"/>
    <w:rsid w:val="0096569F"/>
    <w:rsid w:val="009656B6"/>
    <w:rsid w:val="00965927"/>
    <w:rsid w:val="00965C00"/>
    <w:rsid w:val="00965DA1"/>
    <w:rsid w:val="00965E17"/>
    <w:rsid w:val="0096619E"/>
    <w:rsid w:val="00966711"/>
    <w:rsid w:val="00966812"/>
    <w:rsid w:val="0096691F"/>
    <w:rsid w:val="009673B6"/>
    <w:rsid w:val="009673D2"/>
    <w:rsid w:val="009677D9"/>
    <w:rsid w:val="00967C20"/>
    <w:rsid w:val="00967F8A"/>
    <w:rsid w:val="00970064"/>
    <w:rsid w:val="00970161"/>
    <w:rsid w:val="009704B4"/>
    <w:rsid w:val="009715AF"/>
    <w:rsid w:val="009715D8"/>
    <w:rsid w:val="00971B85"/>
    <w:rsid w:val="00971D0A"/>
    <w:rsid w:val="00972126"/>
    <w:rsid w:val="009729AD"/>
    <w:rsid w:val="00973A90"/>
    <w:rsid w:val="0097433E"/>
    <w:rsid w:val="0097482E"/>
    <w:rsid w:val="00974EB9"/>
    <w:rsid w:val="0097511E"/>
    <w:rsid w:val="0097537E"/>
    <w:rsid w:val="00975541"/>
    <w:rsid w:val="00975A9B"/>
    <w:rsid w:val="009761DE"/>
    <w:rsid w:val="00976210"/>
    <w:rsid w:val="009762DF"/>
    <w:rsid w:val="00976750"/>
    <w:rsid w:val="00976B25"/>
    <w:rsid w:val="00976CD5"/>
    <w:rsid w:val="00977AB2"/>
    <w:rsid w:val="00980818"/>
    <w:rsid w:val="0098084F"/>
    <w:rsid w:val="00980C45"/>
    <w:rsid w:val="00982329"/>
    <w:rsid w:val="00982F6C"/>
    <w:rsid w:val="009836C7"/>
    <w:rsid w:val="00983F7B"/>
    <w:rsid w:val="009842BE"/>
    <w:rsid w:val="0098476E"/>
    <w:rsid w:val="00984C00"/>
    <w:rsid w:val="0098553A"/>
    <w:rsid w:val="0098561A"/>
    <w:rsid w:val="00986362"/>
    <w:rsid w:val="00986B78"/>
    <w:rsid w:val="00986C04"/>
    <w:rsid w:val="00987326"/>
    <w:rsid w:val="0098754B"/>
    <w:rsid w:val="009876AD"/>
    <w:rsid w:val="00987991"/>
    <w:rsid w:val="00987BFE"/>
    <w:rsid w:val="00987D83"/>
    <w:rsid w:val="0099035E"/>
    <w:rsid w:val="00990F83"/>
    <w:rsid w:val="00991530"/>
    <w:rsid w:val="009918FE"/>
    <w:rsid w:val="00991EA6"/>
    <w:rsid w:val="00992686"/>
    <w:rsid w:val="009931FD"/>
    <w:rsid w:val="00993200"/>
    <w:rsid w:val="00993A4E"/>
    <w:rsid w:val="00993E67"/>
    <w:rsid w:val="00994537"/>
    <w:rsid w:val="00994DA3"/>
    <w:rsid w:val="00994F5F"/>
    <w:rsid w:val="00996241"/>
    <w:rsid w:val="009964F2"/>
    <w:rsid w:val="00996AC5"/>
    <w:rsid w:val="00997A96"/>
    <w:rsid w:val="00997AC7"/>
    <w:rsid w:val="009A0632"/>
    <w:rsid w:val="009A0E4F"/>
    <w:rsid w:val="009A0FD5"/>
    <w:rsid w:val="009A16FC"/>
    <w:rsid w:val="009A1C28"/>
    <w:rsid w:val="009A1C98"/>
    <w:rsid w:val="009A1FA6"/>
    <w:rsid w:val="009A262F"/>
    <w:rsid w:val="009A2A21"/>
    <w:rsid w:val="009A2C1B"/>
    <w:rsid w:val="009A3879"/>
    <w:rsid w:val="009A38EC"/>
    <w:rsid w:val="009A42FE"/>
    <w:rsid w:val="009A4A1D"/>
    <w:rsid w:val="009A4B38"/>
    <w:rsid w:val="009A4BF1"/>
    <w:rsid w:val="009A5EFE"/>
    <w:rsid w:val="009A6636"/>
    <w:rsid w:val="009A68AF"/>
    <w:rsid w:val="009A721C"/>
    <w:rsid w:val="009A7D73"/>
    <w:rsid w:val="009B0B22"/>
    <w:rsid w:val="009B0BCA"/>
    <w:rsid w:val="009B16EF"/>
    <w:rsid w:val="009B18E0"/>
    <w:rsid w:val="009B30A4"/>
    <w:rsid w:val="009B4C52"/>
    <w:rsid w:val="009B524F"/>
    <w:rsid w:val="009B6661"/>
    <w:rsid w:val="009B6729"/>
    <w:rsid w:val="009B786A"/>
    <w:rsid w:val="009B7A18"/>
    <w:rsid w:val="009B7AD1"/>
    <w:rsid w:val="009B7CCA"/>
    <w:rsid w:val="009B7E80"/>
    <w:rsid w:val="009C0148"/>
    <w:rsid w:val="009C0B13"/>
    <w:rsid w:val="009C1868"/>
    <w:rsid w:val="009C19BF"/>
    <w:rsid w:val="009C19E7"/>
    <w:rsid w:val="009C1D33"/>
    <w:rsid w:val="009C1D5D"/>
    <w:rsid w:val="009C207A"/>
    <w:rsid w:val="009C2593"/>
    <w:rsid w:val="009C3FD4"/>
    <w:rsid w:val="009C42A1"/>
    <w:rsid w:val="009C4A2D"/>
    <w:rsid w:val="009C4E05"/>
    <w:rsid w:val="009C5148"/>
    <w:rsid w:val="009C6219"/>
    <w:rsid w:val="009C6730"/>
    <w:rsid w:val="009C6A51"/>
    <w:rsid w:val="009C71EA"/>
    <w:rsid w:val="009D0521"/>
    <w:rsid w:val="009D0998"/>
    <w:rsid w:val="009D0A7B"/>
    <w:rsid w:val="009D0F7C"/>
    <w:rsid w:val="009D161D"/>
    <w:rsid w:val="009D1816"/>
    <w:rsid w:val="009D1C7C"/>
    <w:rsid w:val="009D1CFD"/>
    <w:rsid w:val="009D1FAF"/>
    <w:rsid w:val="009D212A"/>
    <w:rsid w:val="009D21B6"/>
    <w:rsid w:val="009D23F3"/>
    <w:rsid w:val="009D26C6"/>
    <w:rsid w:val="009D2CD6"/>
    <w:rsid w:val="009D31B5"/>
    <w:rsid w:val="009D3464"/>
    <w:rsid w:val="009D3483"/>
    <w:rsid w:val="009D3DA7"/>
    <w:rsid w:val="009D3E32"/>
    <w:rsid w:val="009D43CD"/>
    <w:rsid w:val="009D4546"/>
    <w:rsid w:val="009D4B4D"/>
    <w:rsid w:val="009D507B"/>
    <w:rsid w:val="009D5335"/>
    <w:rsid w:val="009D5C56"/>
    <w:rsid w:val="009D5F2A"/>
    <w:rsid w:val="009D63E8"/>
    <w:rsid w:val="009D6866"/>
    <w:rsid w:val="009D709C"/>
    <w:rsid w:val="009D7F36"/>
    <w:rsid w:val="009E0053"/>
    <w:rsid w:val="009E0263"/>
    <w:rsid w:val="009E041A"/>
    <w:rsid w:val="009E047A"/>
    <w:rsid w:val="009E07D2"/>
    <w:rsid w:val="009E0BF5"/>
    <w:rsid w:val="009E1142"/>
    <w:rsid w:val="009E15E8"/>
    <w:rsid w:val="009E1614"/>
    <w:rsid w:val="009E16D5"/>
    <w:rsid w:val="009E25E9"/>
    <w:rsid w:val="009E2D18"/>
    <w:rsid w:val="009E2FF5"/>
    <w:rsid w:val="009E3F97"/>
    <w:rsid w:val="009E425E"/>
    <w:rsid w:val="009E4A0F"/>
    <w:rsid w:val="009E5C71"/>
    <w:rsid w:val="009E5F9F"/>
    <w:rsid w:val="009E7A0C"/>
    <w:rsid w:val="009E7C6B"/>
    <w:rsid w:val="009E7F0A"/>
    <w:rsid w:val="009E7F8B"/>
    <w:rsid w:val="009F1277"/>
    <w:rsid w:val="009F1787"/>
    <w:rsid w:val="009F24C7"/>
    <w:rsid w:val="009F3228"/>
    <w:rsid w:val="009F3957"/>
    <w:rsid w:val="009F39E1"/>
    <w:rsid w:val="009F469C"/>
    <w:rsid w:val="009F4A10"/>
    <w:rsid w:val="009F5066"/>
    <w:rsid w:val="009F5099"/>
    <w:rsid w:val="009F53F8"/>
    <w:rsid w:val="009F549E"/>
    <w:rsid w:val="009F5576"/>
    <w:rsid w:val="009F5605"/>
    <w:rsid w:val="009F5AD6"/>
    <w:rsid w:val="009F5B0B"/>
    <w:rsid w:val="009F5D85"/>
    <w:rsid w:val="009F6105"/>
    <w:rsid w:val="009F69B2"/>
    <w:rsid w:val="009F6A86"/>
    <w:rsid w:val="009F6E6D"/>
    <w:rsid w:val="009F6E83"/>
    <w:rsid w:val="009F7215"/>
    <w:rsid w:val="009F7C70"/>
    <w:rsid w:val="009F7D28"/>
    <w:rsid w:val="009F7E53"/>
    <w:rsid w:val="009F7FAF"/>
    <w:rsid w:val="00A00129"/>
    <w:rsid w:val="00A006A7"/>
    <w:rsid w:val="00A006E4"/>
    <w:rsid w:val="00A007D2"/>
    <w:rsid w:val="00A00880"/>
    <w:rsid w:val="00A013ED"/>
    <w:rsid w:val="00A01706"/>
    <w:rsid w:val="00A01A13"/>
    <w:rsid w:val="00A0271A"/>
    <w:rsid w:val="00A02A73"/>
    <w:rsid w:val="00A033C1"/>
    <w:rsid w:val="00A0341C"/>
    <w:rsid w:val="00A0348F"/>
    <w:rsid w:val="00A0360C"/>
    <w:rsid w:val="00A0444B"/>
    <w:rsid w:val="00A045BE"/>
    <w:rsid w:val="00A045F2"/>
    <w:rsid w:val="00A047B7"/>
    <w:rsid w:val="00A04CCC"/>
    <w:rsid w:val="00A04E3C"/>
    <w:rsid w:val="00A057C9"/>
    <w:rsid w:val="00A05805"/>
    <w:rsid w:val="00A05FA2"/>
    <w:rsid w:val="00A063A5"/>
    <w:rsid w:val="00A069E6"/>
    <w:rsid w:val="00A06A17"/>
    <w:rsid w:val="00A07042"/>
    <w:rsid w:val="00A07078"/>
    <w:rsid w:val="00A0770A"/>
    <w:rsid w:val="00A07A0F"/>
    <w:rsid w:val="00A07BFC"/>
    <w:rsid w:val="00A07C7E"/>
    <w:rsid w:val="00A10C8D"/>
    <w:rsid w:val="00A10D32"/>
    <w:rsid w:val="00A11B4E"/>
    <w:rsid w:val="00A120BC"/>
    <w:rsid w:val="00A12AB5"/>
    <w:rsid w:val="00A1327F"/>
    <w:rsid w:val="00A135CC"/>
    <w:rsid w:val="00A1392C"/>
    <w:rsid w:val="00A13951"/>
    <w:rsid w:val="00A13C72"/>
    <w:rsid w:val="00A13CF7"/>
    <w:rsid w:val="00A13E10"/>
    <w:rsid w:val="00A13EC6"/>
    <w:rsid w:val="00A14082"/>
    <w:rsid w:val="00A14C93"/>
    <w:rsid w:val="00A156D0"/>
    <w:rsid w:val="00A15729"/>
    <w:rsid w:val="00A15B13"/>
    <w:rsid w:val="00A16137"/>
    <w:rsid w:val="00A164F2"/>
    <w:rsid w:val="00A16562"/>
    <w:rsid w:val="00A1768A"/>
    <w:rsid w:val="00A17EFC"/>
    <w:rsid w:val="00A17F52"/>
    <w:rsid w:val="00A2004F"/>
    <w:rsid w:val="00A2073A"/>
    <w:rsid w:val="00A20763"/>
    <w:rsid w:val="00A2098B"/>
    <w:rsid w:val="00A20C5B"/>
    <w:rsid w:val="00A213A5"/>
    <w:rsid w:val="00A22244"/>
    <w:rsid w:val="00A226B7"/>
    <w:rsid w:val="00A22705"/>
    <w:rsid w:val="00A22EEE"/>
    <w:rsid w:val="00A23FC5"/>
    <w:rsid w:val="00A24976"/>
    <w:rsid w:val="00A24FAB"/>
    <w:rsid w:val="00A2528B"/>
    <w:rsid w:val="00A25757"/>
    <w:rsid w:val="00A25BE4"/>
    <w:rsid w:val="00A25CFC"/>
    <w:rsid w:val="00A26D75"/>
    <w:rsid w:val="00A2745F"/>
    <w:rsid w:val="00A308FA"/>
    <w:rsid w:val="00A30A85"/>
    <w:rsid w:val="00A30DB3"/>
    <w:rsid w:val="00A30F31"/>
    <w:rsid w:val="00A312B3"/>
    <w:rsid w:val="00A312B7"/>
    <w:rsid w:val="00A3163A"/>
    <w:rsid w:val="00A31984"/>
    <w:rsid w:val="00A31A1C"/>
    <w:rsid w:val="00A31C0D"/>
    <w:rsid w:val="00A32151"/>
    <w:rsid w:val="00A32339"/>
    <w:rsid w:val="00A32593"/>
    <w:rsid w:val="00A32E7B"/>
    <w:rsid w:val="00A336C5"/>
    <w:rsid w:val="00A33D94"/>
    <w:rsid w:val="00A34CF4"/>
    <w:rsid w:val="00A35377"/>
    <w:rsid w:val="00A354C9"/>
    <w:rsid w:val="00A35684"/>
    <w:rsid w:val="00A358BC"/>
    <w:rsid w:val="00A364E7"/>
    <w:rsid w:val="00A36D2A"/>
    <w:rsid w:val="00A37053"/>
    <w:rsid w:val="00A37464"/>
    <w:rsid w:val="00A37868"/>
    <w:rsid w:val="00A403B9"/>
    <w:rsid w:val="00A4057C"/>
    <w:rsid w:val="00A40595"/>
    <w:rsid w:val="00A4083B"/>
    <w:rsid w:val="00A40A73"/>
    <w:rsid w:val="00A40F21"/>
    <w:rsid w:val="00A4127F"/>
    <w:rsid w:val="00A4150A"/>
    <w:rsid w:val="00A41CAB"/>
    <w:rsid w:val="00A42255"/>
    <w:rsid w:val="00A42512"/>
    <w:rsid w:val="00A42CFA"/>
    <w:rsid w:val="00A42F46"/>
    <w:rsid w:val="00A43342"/>
    <w:rsid w:val="00A4418A"/>
    <w:rsid w:val="00A44972"/>
    <w:rsid w:val="00A454B3"/>
    <w:rsid w:val="00A45CCE"/>
    <w:rsid w:val="00A46221"/>
    <w:rsid w:val="00A46533"/>
    <w:rsid w:val="00A46695"/>
    <w:rsid w:val="00A46841"/>
    <w:rsid w:val="00A46A78"/>
    <w:rsid w:val="00A46B10"/>
    <w:rsid w:val="00A4707E"/>
    <w:rsid w:val="00A47AC6"/>
    <w:rsid w:val="00A47D04"/>
    <w:rsid w:val="00A5018C"/>
    <w:rsid w:val="00A501CA"/>
    <w:rsid w:val="00A50613"/>
    <w:rsid w:val="00A509E4"/>
    <w:rsid w:val="00A50F3F"/>
    <w:rsid w:val="00A50F92"/>
    <w:rsid w:val="00A50F9C"/>
    <w:rsid w:val="00A51869"/>
    <w:rsid w:val="00A51BE1"/>
    <w:rsid w:val="00A52A36"/>
    <w:rsid w:val="00A5304A"/>
    <w:rsid w:val="00A5304F"/>
    <w:rsid w:val="00A5347A"/>
    <w:rsid w:val="00A538E4"/>
    <w:rsid w:val="00A543FC"/>
    <w:rsid w:val="00A5526F"/>
    <w:rsid w:val="00A5552F"/>
    <w:rsid w:val="00A55838"/>
    <w:rsid w:val="00A55ED3"/>
    <w:rsid w:val="00A55F0D"/>
    <w:rsid w:val="00A5614E"/>
    <w:rsid w:val="00A56BC2"/>
    <w:rsid w:val="00A572CE"/>
    <w:rsid w:val="00A57F26"/>
    <w:rsid w:val="00A60319"/>
    <w:rsid w:val="00A604AF"/>
    <w:rsid w:val="00A6058D"/>
    <w:rsid w:val="00A60918"/>
    <w:rsid w:val="00A611DC"/>
    <w:rsid w:val="00A6213B"/>
    <w:rsid w:val="00A62675"/>
    <w:rsid w:val="00A62C25"/>
    <w:rsid w:val="00A62E2A"/>
    <w:rsid w:val="00A62E3F"/>
    <w:rsid w:val="00A631E6"/>
    <w:rsid w:val="00A63EAE"/>
    <w:rsid w:val="00A64077"/>
    <w:rsid w:val="00A64D13"/>
    <w:rsid w:val="00A64F3A"/>
    <w:rsid w:val="00A64FC4"/>
    <w:rsid w:val="00A65089"/>
    <w:rsid w:val="00A65157"/>
    <w:rsid w:val="00A6579A"/>
    <w:rsid w:val="00A65CFE"/>
    <w:rsid w:val="00A65F0B"/>
    <w:rsid w:val="00A663E7"/>
    <w:rsid w:val="00A66725"/>
    <w:rsid w:val="00A66750"/>
    <w:rsid w:val="00A66F3A"/>
    <w:rsid w:val="00A66F52"/>
    <w:rsid w:val="00A671E1"/>
    <w:rsid w:val="00A67CC2"/>
    <w:rsid w:val="00A67DEE"/>
    <w:rsid w:val="00A7082A"/>
    <w:rsid w:val="00A70A2E"/>
    <w:rsid w:val="00A70D85"/>
    <w:rsid w:val="00A7104B"/>
    <w:rsid w:val="00A711EE"/>
    <w:rsid w:val="00A719AE"/>
    <w:rsid w:val="00A71A8F"/>
    <w:rsid w:val="00A71ACC"/>
    <w:rsid w:val="00A7285C"/>
    <w:rsid w:val="00A72F18"/>
    <w:rsid w:val="00A73340"/>
    <w:rsid w:val="00A73CF2"/>
    <w:rsid w:val="00A73F71"/>
    <w:rsid w:val="00A74756"/>
    <w:rsid w:val="00A747B7"/>
    <w:rsid w:val="00A74CA1"/>
    <w:rsid w:val="00A75871"/>
    <w:rsid w:val="00A75DB3"/>
    <w:rsid w:val="00A7737F"/>
    <w:rsid w:val="00A776C9"/>
    <w:rsid w:val="00A7790E"/>
    <w:rsid w:val="00A800F3"/>
    <w:rsid w:val="00A8031C"/>
    <w:rsid w:val="00A803BE"/>
    <w:rsid w:val="00A8090F"/>
    <w:rsid w:val="00A80913"/>
    <w:rsid w:val="00A809F8"/>
    <w:rsid w:val="00A80BFD"/>
    <w:rsid w:val="00A80ECE"/>
    <w:rsid w:val="00A812F8"/>
    <w:rsid w:val="00A815A4"/>
    <w:rsid w:val="00A81D29"/>
    <w:rsid w:val="00A81DCC"/>
    <w:rsid w:val="00A82142"/>
    <w:rsid w:val="00A8249F"/>
    <w:rsid w:val="00A8251F"/>
    <w:rsid w:val="00A8286F"/>
    <w:rsid w:val="00A82B91"/>
    <w:rsid w:val="00A82BC0"/>
    <w:rsid w:val="00A82D68"/>
    <w:rsid w:val="00A83542"/>
    <w:rsid w:val="00A83D90"/>
    <w:rsid w:val="00A840AE"/>
    <w:rsid w:val="00A847B5"/>
    <w:rsid w:val="00A85023"/>
    <w:rsid w:val="00A85214"/>
    <w:rsid w:val="00A85A3E"/>
    <w:rsid w:val="00A85B98"/>
    <w:rsid w:val="00A85D95"/>
    <w:rsid w:val="00A86063"/>
    <w:rsid w:val="00A86663"/>
    <w:rsid w:val="00A867D1"/>
    <w:rsid w:val="00A87051"/>
    <w:rsid w:val="00A873FC"/>
    <w:rsid w:val="00A876BA"/>
    <w:rsid w:val="00A876E3"/>
    <w:rsid w:val="00A87897"/>
    <w:rsid w:val="00A87954"/>
    <w:rsid w:val="00A87AC5"/>
    <w:rsid w:val="00A87FAF"/>
    <w:rsid w:val="00A90581"/>
    <w:rsid w:val="00A9076F"/>
    <w:rsid w:val="00A90988"/>
    <w:rsid w:val="00A90995"/>
    <w:rsid w:val="00A90B25"/>
    <w:rsid w:val="00A90F90"/>
    <w:rsid w:val="00A90FA4"/>
    <w:rsid w:val="00A91070"/>
    <w:rsid w:val="00A912E0"/>
    <w:rsid w:val="00A912E1"/>
    <w:rsid w:val="00A91EFA"/>
    <w:rsid w:val="00A925F7"/>
    <w:rsid w:val="00A92B48"/>
    <w:rsid w:val="00A9364B"/>
    <w:rsid w:val="00A936E0"/>
    <w:rsid w:val="00A94223"/>
    <w:rsid w:val="00A9497F"/>
    <w:rsid w:val="00A94DAB"/>
    <w:rsid w:val="00A94FE2"/>
    <w:rsid w:val="00A9501A"/>
    <w:rsid w:val="00A9543C"/>
    <w:rsid w:val="00A959E5"/>
    <w:rsid w:val="00A96431"/>
    <w:rsid w:val="00A968F5"/>
    <w:rsid w:val="00A96E81"/>
    <w:rsid w:val="00A972E6"/>
    <w:rsid w:val="00AA0AD3"/>
    <w:rsid w:val="00AA0C04"/>
    <w:rsid w:val="00AA1C98"/>
    <w:rsid w:val="00AA1D44"/>
    <w:rsid w:val="00AA36D1"/>
    <w:rsid w:val="00AA3E24"/>
    <w:rsid w:val="00AA4277"/>
    <w:rsid w:val="00AA44AE"/>
    <w:rsid w:val="00AA45D1"/>
    <w:rsid w:val="00AA4D92"/>
    <w:rsid w:val="00AA547B"/>
    <w:rsid w:val="00AA55E7"/>
    <w:rsid w:val="00AA5847"/>
    <w:rsid w:val="00AA606A"/>
    <w:rsid w:val="00AA6461"/>
    <w:rsid w:val="00AA6A8D"/>
    <w:rsid w:val="00AA6BFF"/>
    <w:rsid w:val="00AA6D64"/>
    <w:rsid w:val="00AA72F6"/>
    <w:rsid w:val="00AA7937"/>
    <w:rsid w:val="00AB169C"/>
    <w:rsid w:val="00AB1E04"/>
    <w:rsid w:val="00AB2C29"/>
    <w:rsid w:val="00AB31B4"/>
    <w:rsid w:val="00AB3AEC"/>
    <w:rsid w:val="00AB41D2"/>
    <w:rsid w:val="00AB467F"/>
    <w:rsid w:val="00AB4C37"/>
    <w:rsid w:val="00AB5089"/>
    <w:rsid w:val="00AB50E5"/>
    <w:rsid w:val="00AB52FA"/>
    <w:rsid w:val="00AB59A7"/>
    <w:rsid w:val="00AB5A49"/>
    <w:rsid w:val="00AB5C92"/>
    <w:rsid w:val="00AB603D"/>
    <w:rsid w:val="00AB6196"/>
    <w:rsid w:val="00AB69F6"/>
    <w:rsid w:val="00AB7C20"/>
    <w:rsid w:val="00AB7D4A"/>
    <w:rsid w:val="00AB7F47"/>
    <w:rsid w:val="00AC0AE2"/>
    <w:rsid w:val="00AC1001"/>
    <w:rsid w:val="00AC11C9"/>
    <w:rsid w:val="00AC133A"/>
    <w:rsid w:val="00AC1469"/>
    <w:rsid w:val="00AC1551"/>
    <w:rsid w:val="00AC15F2"/>
    <w:rsid w:val="00AC1703"/>
    <w:rsid w:val="00AC1D21"/>
    <w:rsid w:val="00AC1DA0"/>
    <w:rsid w:val="00AC22FA"/>
    <w:rsid w:val="00AC27EE"/>
    <w:rsid w:val="00AC2CDF"/>
    <w:rsid w:val="00AC3BA2"/>
    <w:rsid w:val="00AC3E0A"/>
    <w:rsid w:val="00AC4237"/>
    <w:rsid w:val="00AC4604"/>
    <w:rsid w:val="00AC515A"/>
    <w:rsid w:val="00AC51F1"/>
    <w:rsid w:val="00AC5355"/>
    <w:rsid w:val="00AC61C2"/>
    <w:rsid w:val="00AC6A23"/>
    <w:rsid w:val="00AC70FB"/>
    <w:rsid w:val="00AC721D"/>
    <w:rsid w:val="00AC755C"/>
    <w:rsid w:val="00AC7C59"/>
    <w:rsid w:val="00AC7D59"/>
    <w:rsid w:val="00AD00CC"/>
    <w:rsid w:val="00AD0AE2"/>
    <w:rsid w:val="00AD1169"/>
    <w:rsid w:val="00AD1644"/>
    <w:rsid w:val="00AD16F8"/>
    <w:rsid w:val="00AD185F"/>
    <w:rsid w:val="00AD1F58"/>
    <w:rsid w:val="00AD2043"/>
    <w:rsid w:val="00AD2296"/>
    <w:rsid w:val="00AD26F8"/>
    <w:rsid w:val="00AD2A69"/>
    <w:rsid w:val="00AD2BE7"/>
    <w:rsid w:val="00AD2DAD"/>
    <w:rsid w:val="00AD2F96"/>
    <w:rsid w:val="00AD3629"/>
    <w:rsid w:val="00AD4CF0"/>
    <w:rsid w:val="00AD4F73"/>
    <w:rsid w:val="00AD5021"/>
    <w:rsid w:val="00AD50BB"/>
    <w:rsid w:val="00AD5958"/>
    <w:rsid w:val="00AD5DF2"/>
    <w:rsid w:val="00AD5E4E"/>
    <w:rsid w:val="00AD632C"/>
    <w:rsid w:val="00AD697E"/>
    <w:rsid w:val="00AD6E16"/>
    <w:rsid w:val="00AD6EDA"/>
    <w:rsid w:val="00AD708F"/>
    <w:rsid w:val="00AD720C"/>
    <w:rsid w:val="00AD7440"/>
    <w:rsid w:val="00AD7680"/>
    <w:rsid w:val="00AD77D9"/>
    <w:rsid w:val="00AD781E"/>
    <w:rsid w:val="00AE05A6"/>
    <w:rsid w:val="00AE09CC"/>
    <w:rsid w:val="00AE0E39"/>
    <w:rsid w:val="00AE141C"/>
    <w:rsid w:val="00AE1B18"/>
    <w:rsid w:val="00AE217D"/>
    <w:rsid w:val="00AE281F"/>
    <w:rsid w:val="00AE343C"/>
    <w:rsid w:val="00AE3C27"/>
    <w:rsid w:val="00AE3E10"/>
    <w:rsid w:val="00AE3EB2"/>
    <w:rsid w:val="00AE4528"/>
    <w:rsid w:val="00AE4B1A"/>
    <w:rsid w:val="00AE4E81"/>
    <w:rsid w:val="00AE4EE8"/>
    <w:rsid w:val="00AE5858"/>
    <w:rsid w:val="00AE5E42"/>
    <w:rsid w:val="00AE6801"/>
    <w:rsid w:val="00AE6A03"/>
    <w:rsid w:val="00AE6D03"/>
    <w:rsid w:val="00AE7101"/>
    <w:rsid w:val="00AE7359"/>
    <w:rsid w:val="00AE753D"/>
    <w:rsid w:val="00AE785F"/>
    <w:rsid w:val="00AE7A31"/>
    <w:rsid w:val="00AE7EA4"/>
    <w:rsid w:val="00AF0743"/>
    <w:rsid w:val="00AF0BDA"/>
    <w:rsid w:val="00AF0FA4"/>
    <w:rsid w:val="00AF126E"/>
    <w:rsid w:val="00AF12A3"/>
    <w:rsid w:val="00AF131B"/>
    <w:rsid w:val="00AF14AC"/>
    <w:rsid w:val="00AF19E7"/>
    <w:rsid w:val="00AF1A74"/>
    <w:rsid w:val="00AF2E97"/>
    <w:rsid w:val="00AF321F"/>
    <w:rsid w:val="00AF3DA8"/>
    <w:rsid w:val="00AF4859"/>
    <w:rsid w:val="00AF4A38"/>
    <w:rsid w:val="00AF4B4C"/>
    <w:rsid w:val="00AF51A6"/>
    <w:rsid w:val="00AF5282"/>
    <w:rsid w:val="00AF5330"/>
    <w:rsid w:val="00AF6613"/>
    <w:rsid w:val="00AF6655"/>
    <w:rsid w:val="00AF6F02"/>
    <w:rsid w:val="00AF7B3F"/>
    <w:rsid w:val="00B00419"/>
    <w:rsid w:val="00B00536"/>
    <w:rsid w:val="00B0069C"/>
    <w:rsid w:val="00B00824"/>
    <w:rsid w:val="00B01391"/>
    <w:rsid w:val="00B0187E"/>
    <w:rsid w:val="00B019F7"/>
    <w:rsid w:val="00B01FCE"/>
    <w:rsid w:val="00B02EB3"/>
    <w:rsid w:val="00B037D2"/>
    <w:rsid w:val="00B0406B"/>
    <w:rsid w:val="00B04428"/>
    <w:rsid w:val="00B05E33"/>
    <w:rsid w:val="00B06229"/>
    <w:rsid w:val="00B063D0"/>
    <w:rsid w:val="00B06B67"/>
    <w:rsid w:val="00B06CE3"/>
    <w:rsid w:val="00B06D20"/>
    <w:rsid w:val="00B0730E"/>
    <w:rsid w:val="00B075EE"/>
    <w:rsid w:val="00B079A3"/>
    <w:rsid w:val="00B07BE5"/>
    <w:rsid w:val="00B10122"/>
    <w:rsid w:val="00B10211"/>
    <w:rsid w:val="00B104B6"/>
    <w:rsid w:val="00B10858"/>
    <w:rsid w:val="00B10B54"/>
    <w:rsid w:val="00B10CB7"/>
    <w:rsid w:val="00B10EBE"/>
    <w:rsid w:val="00B1178E"/>
    <w:rsid w:val="00B11B14"/>
    <w:rsid w:val="00B12F99"/>
    <w:rsid w:val="00B13068"/>
    <w:rsid w:val="00B131D6"/>
    <w:rsid w:val="00B135BB"/>
    <w:rsid w:val="00B135D7"/>
    <w:rsid w:val="00B1367E"/>
    <w:rsid w:val="00B137D3"/>
    <w:rsid w:val="00B138A9"/>
    <w:rsid w:val="00B14130"/>
    <w:rsid w:val="00B1451D"/>
    <w:rsid w:val="00B1588F"/>
    <w:rsid w:val="00B16275"/>
    <w:rsid w:val="00B16384"/>
    <w:rsid w:val="00B16822"/>
    <w:rsid w:val="00B168A0"/>
    <w:rsid w:val="00B16A39"/>
    <w:rsid w:val="00B1726F"/>
    <w:rsid w:val="00B17905"/>
    <w:rsid w:val="00B20289"/>
    <w:rsid w:val="00B20C20"/>
    <w:rsid w:val="00B20F5E"/>
    <w:rsid w:val="00B21AFA"/>
    <w:rsid w:val="00B21BDF"/>
    <w:rsid w:val="00B21C5D"/>
    <w:rsid w:val="00B23552"/>
    <w:rsid w:val="00B23B7F"/>
    <w:rsid w:val="00B23DE5"/>
    <w:rsid w:val="00B23EA5"/>
    <w:rsid w:val="00B2419F"/>
    <w:rsid w:val="00B24283"/>
    <w:rsid w:val="00B2456F"/>
    <w:rsid w:val="00B2469D"/>
    <w:rsid w:val="00B24CE9"/>
    <w:rsid w:val="00B24E8F"/>
    <w:rsid w:val="00B25A92"/>
    <w:rsid w:val="00B25B73"/>
    <w:rsid w:val="00B25CCD"/>
    <w:rsid w:val="00B260C4"/>
    <w:rsid w:val="00B26737"/>
    <w:rsid w:val="00B2688B"/>
    <w:rsid w:val="00B26A40"/>
    <w:rsid w:val="00B26FFB"/>
    <w:rsid w:val="00B27120"/>
    <w:rsid w:val="00B272FE"/>
    <w:rsid w:val="00B2794D"/>
    <w:rsid w:val="00B279F7"/>
    <w:rsid w:val="00B27F96"/>
    <w:rsid w:val="00B30716"/>
    <w:rsid w:val="00B307C5"/>
    <w:rsid w:val="00B30C98"/>
    <w:rsid w:val="00B30E41"/>
    <w:rsid w:val="00B310F6"/>
    <w:rsid w:val="00B31B86"/>
    <w:rsid w:val="00B31BD3"/>
    <w:rsid w:val="00B3234A"/>
    <w:rsid w:val="00B32A30"/>
    <w:rsid w:val="00B33114"/>
    <w:rsid w:val="00B33380"/>
    <w:rsid w:val="00B33531"/>
    <w:rsid w:val="00B335A4"/>
    <w:rsid w:val="00B33858"/>
    <w:rsid w:val="00B33934"/>
    <w:rsid w:val="00B340A4"/>
    <w:rsid w:val="00B341E8"/>
    <w:rsid w:val="00B3422E"/>
    <w:rsid w:val="00B34494"/>
    <w:rsid w:val="00B346B9"/>
    <w:rsid w:val="00B348AC"/>
    <w:rsid w:val="00B34F57"/>
    <w:rsid w:val="00B352D3"/>
    <w:rsid w:val="00B35907"/>
    <w:rsid w:val="00B359FA"/>
    <w:rsid w:val="00B35C1E"/>
    <w:rsid w:val="00B3630C"/>
    <w:rsid w:val="00B3685C"/>
    <w:rsid w:val="00B369EC"/>
    <w:rsid w:val="00B36AC2"/>
    <w:rsid w:val="00B4024B"/>
    <w:rsid w:val="00B40A9B"/>
    <w:rsid w:val="00B41329"/>
    <w:rsid w:val="00B41590"/>
    <w:rsid w:val="00B4168B"/>
    <w:rsid w:val="00B418F3"/>
    <w:rsid w:val="00B41E6E"/>
    <w:rsid w:val="00B42423"/>
    <w:rsid w:val="00B4299C"/>
    <w:rsid w:val="00B429ED"/>
    <w:rsid w:val="00B4309D"/>
    <w:rsid w:val="00B43F4B"/>
    <w:rsid w:val="00B44335"/>
    <w:rsid w:val="00B44805"/>
    <w:rsid w:val="00B4488E"/>
    <w:rsid w:val="00B449C7"/>
    <w:rsid w:val="00B45162"/>
    <w:rsid w:val="00B451AE"/>
    <w:rsid w:val="00B45529"/>
    <w:rsid w:val="00B457FB"/>
    <w:rsid w:val="00B458BD"/>
    <w:rsid w:val="00B4677F"/>
    <w:rsid w:val="00B46E8D"/>
    <w:rsid w:val="00B4755B"/>
    <w:rsid w:val="00B47ED1"/>
    <w:rsid w:val="00B502D2"/>
    <w:rsid w:val="00B50565"/>
    <w:rsid w:val="00B507A2"/>
    <w:rsid w:val="00B50B56"/>
    <w:rsid w:val="00B510BF"/>
    <w:rsid w:val="00B512AD"/>
    <w:rsid w:val="00B5135D"/>
    <w:rsid w:val="00B5178E"/>
    <w:rsid w:val="00B52404"/>
    <w:rsid w:val="00B5250C"/>
    <w:rsid w:val="00B525B4"/>
    <w:rsid w:val="00B527C8"/>
    <w:rsid w:val="00B53589"/>
    <w:rsid w:val="00B5371D"/>
    <w:rsid w:val="00B5412E"/>
    <w:rsid w:val="00B5415F"/>
    <w:rsid w:val="00B548C3"/>
    <w:rsid w:val="00B54D62"/>
    <w:rsid w:val="00B54E81"/>
    <w:rsid w:val="00B553D1"/>
    <w:rsid w:val="00B5579D"/>
    <w:rsid w:val="00B55D44"/>
    <w:rsid w:val="00B55E98"/>
    <w:rsid w:val="00B55EE4"/>
    <w:rsid w:val="00B56350"/>
    <w:rsid w:val="00B565D1"/>
    <w:rsid w:val="00B56966"/>
    <w:rsid w:val="00B56A27"/>
    <w:rsid w:val="00B56C19"/>
    <w:rsid w:val="00B5732E"/>
    <w:rsid w:val="00B6059E"/>
    <w:rsid w:val="00B6068A"/>
    <w:rsid w:val="00B60729"/>
    <w:rsid w:val="00B60C4C"/>
    <w:rsid w:val="00B60F28"/>
    <w:rsid w:val="00B61465"/>
    <w:rsid w:val="00B61B9E"/>
    <w:rsid w:val="00B620EC"/>
    <w:rsid w:val="00B6234E"/>
    <w:rsid w:val="00B62E19"/>
    <w:rsid w:val="00B633BD"/>
    <w:rsid w:val="00B63459"/>
    <w:rsid w:val="00B63790"/>
    <w:rsid w:val="00B63ADC"/>
    <w:rsid w:val="00B63F8B"/>
    <w:rsid w:val="00B644D8"/>
    <w:rsid w:val="00B645B9"/>
    <w:rsid w:val="00B64655"/>
    <w:rsid w:val="00B6543F"/>
    <w:rsid w:val="00B65443"/>
    <w:rsid w:val="00B659A6"/>
    <w:rsid w:val="00B65D82"/>
    <w:rsid w:val="00B662FB"/>
    <w:rsid w:val="00B6671C"/>
    <w:rsid w:val="00B668DD"/>
    <w:rsid w:val="00B66C74"/>
    <w:rsid w:val="00B67775"/>
    <w:rsid w:val="00B67856"/>
    <w:rsid w:val="00B67B00"/>
    <w:rsid w:val="00B70128"/>
    <w:rsid w:val="00B70279"/>
    <w:rsid w:val="00B70862"/>
    <w:rsid w:val="00B70E8C"/>
    <w:rsid w:val="00B716C4"/>
    <w:rsid w:val="00B71742"/>
    <w:rsid w:val="00B72311"/>
    <w:rsid w:val="00B72AA2"/>
    <w:rsid w:val="00B72B32"/>
    <w:rsid w:val="00B72C11"/>
    <w:rsid w:val="00B72C73"/>
    <w:rsid w:val="00B72F0F"/>
    <w:rsid w:val="00B730D4"/>
    <w:rsid w:val="00B733AB"/>
    <w:rsid w:val="00B737ED"/>
    <w:rsid w:val="00B73955"/>
    <w:rsid w:val="00B741AF"/>
    <w:rsid w:val="00B7487A"/>
    <w:rsid w:val="00B74C99"/>
    <w:rsid w:val="00B74D00"/>
    <w:rsid w:val="00B74EF8"/>
    <w:rsid w:val="00B75699"/>
    <w:rsid w:val="00B75AE7"/>
    <w:rsid w:val="00B75BCB"/>
    <w:rsid w:val="00B760BF"/>
    <w:rsid w:val="00B76180"/>
    <w:rsid w:val="00B76594"/>
    <w:rsid w:val="00B7748D"/>
    <w:rsid w:val="00B776F5"/>
    <w:rsid w:val="00B778DD"/>
    <w:rsid w:val="00B8079D"/>
    <w:rsid w:val="00B80EA1"/>
    <w:rsid w:val="00B82FA2"/>
    <w:rsid w:val="00B8332A"/>
    <w:rsid w:val="00B8392A"/>
    <w:rsid w:val="00B83AD9"/>
    <w:rsid w:val="00B83B0E"/>
    <w:rsid w:val="00B83F3A"/>
    <w:rsid w:val="00B84603"/>
    <w:rsid w:val="00B8469A"/>
    <w:rsid w:val="00B84987"/>
    <w:rsid w:val="00B84A90"/>
    <w:rsid w:val="00B85464"/>
    <w:rsid w:val="00B8560A"/>
    <w:rsid w:val="00B862E7"/>
    <w:rsid w:val="00B864FA"/>
    <w:rsid w:val="00B871A2"/>
    <w:rsid w:val="00B871F3"/>
    <w:rsid w:val="00B873D7"/>
    <w:rsid w:val="00B87442"/>
    <w:rsid w:val="00B874F5"/>
    <w:rsid w:val="00B87943"/>
    <w:rsid w:val="00B87949"/>
    <w:rsid w:val="00B87EB7"/>
    <w:rsid w:val="00B87FDF"/>
    <w:rsid w:val="00B90619"/>
    <w:rsid w:val="00B91358"/>
    <w:rsid w:val="00B91369"/>
    <w:rsid w:val="00B91B05"/>
    <w:rsid w:val="00B91DDF"/>
    <w:rsid w:val="00B921D3"/>
    <w:rsid w:val="00B92634"/>
    <w:rsid w:val="00B926C3"/>
    <w:rsid w:val="00B93103"/>
    <w:rsid w:val="00B93877"/>
    <w:rsid w:val="00B93989"/>
    <w:rsid w:val="00B93B32"/>
    <w:rsid w:val="00B94152"/>
    <w:rsid w:val="00B9429A"/>
    <w:rsid w:val="00B94C95"/>
    <w:rsid w:val="00B94DD1"/>
    <w:rsid w:val="00B951B0"/>
    <w:rsid w:val="00B9530A"/>
    <w:rsid w:val="00B957CD"/>
    <w:rsid w:val="00B96323"/>
    <w:rsid w:val="00B96601"/>
    <w:rsid w:val="00B9790C"/>
    <w:rsid w:val="00BA007B"/>
    <w:rsid w:val="00BA02C4"/>
    <w:rsid w:val="00BA09FF"/>
    <w:rsid w:val="00BA1C3D"/>
    <w:rsid w:val="00BA1D11"/>
    <w:rsid w:val="00BA1D76"/>
    <w:rsid w:val="00BA2B3B"/>
    <w:rsid w:val="00BA2DA2"/>
    <w:rsid w:val="00BA3324"/>
    <w:rsid w:val="00BA348C"/>
    <w:rsid w:val="00BA374A"/>
    <w:rsid w:val="00BA389D"/>
    <w:rsid w:val="00BA43C8"/>
    <w:rsid w:val="00BA44FC"/>
    <w:rsid w:val="00BA469C"/>
    <w:rsid w:val="00BA61C7"/>
    <w:rsid w:val="00BA6779"/>
    <w:rsid w:val="00BA6790"/>
    <w:rsid w:val="00BA747D"/>
    <w:rsid w:val="00BA74B1"/>
    <w:rsid w:val="00BA76A7"/>
    <w:rsid w:val="00BB03F1"/>
    <w:rsid w:val="00BB0418"/>
    <w:rsid w:val="00BB0CC4"/>
    <w:rsid w:val="00BB0D81"/>
    <w:rsid w:val="00BB0DFE"/>
    <w:rsid w:val="00BB0E0F"/>
    <w:rsid w:val="00BB1021"/>
    <w:rsid w:val="00BB1343"/>
    <w:rsid w:val="00BB1707"/>
    <w:rsid w:val="00BB1D17"/>
    <w:rsid w:val="00BB1EAE"/>
    <w:rsid w:val="00BB20A8"/>
    <w:rsid w:val="00BB21A1"/>
    <w:rsid w:val="00BB244F"/>
    <w:rsid w:val="00BB2800"/>
    <w:rsid w:val="00BB2A33"/>
    <w:rsid w:val="00BB2B2D"/>
    <w:rsid w:val="00BB34D1"/>
    <w:rsid w:val="00BB36D5"/>
    <w:rsid w:val="00BB3B1D"/>
    <w:rsid w:val="00BB3F54"/>
    <w:rsid w:val="00BB43C6"/>
    <w:rsid w:val="00BB47FA"/>
    <w:rsid w:val="00BB4B3F"/>
    <w:rsid w:val="00BB4FF1"/>
    <w:rsid w:val="00BB53FC"/>
    <w:rsid w:val="00BB54AE"/>
    <w:rsid w:val="00BB5DB6"/>
    <w:rsid w:val="00BB6183"/>
    <w:rsid w:val="00BC0016"/>
    <w:rsid w:val="00BC02E5"/>
    <w:rsid w:val="00BC0A05"/>
    <w:rsid w:val="00BC0E67"/>
    <w:rsid w:val="00BC1659"/>
    <w:rsid w:val="00BC1714"/>
    <w:rsid w:val="00BC1EE6"/>
    <w:rsid w:val="00BC1F61"/>
    <w:rsid w:val="00BC214D"/>
    <w:rsid w:val="00BC33EE"/>
    <w:rsid w:val="00BC36FE"/>
    <w:rsid w:val="00BC3857"/>
    <w:rsid w:val="00BC38B0"/>
    <w:rsid w:val="00BC3E3E"/>
    <w:rsid w:val="00BC46A2"/>
    <w:rsid w:val="00BC4AE1"/>
    <w:rsid w:val="00BC511B"/>
    <w:rsid w:val="00BC5245"/>
    <w:rsid w:val="00BC5262"/>
    <w:rsid w:val="00BC5301"/>
    <w:rsid w:val="00BC5658"/>
    <w:rsid w:val="00BC5779"/>
    <w:rsid w:val="00BC67FF"/>
    <w:rsid w:val="00BC6817"/>
    <w:rsid w:val="00BC6ACC"/>
    <w:rsid w:val="00BC6BBC"/>
    <w:rsid w:val="00BD0068"/>
    <w:rsid w:val="00BD0A85"/>
    <w:rsid w:val="00BD103F"/>
    <w:rsid w:val="00BD13E2"/>
    <w:rsid w:val="00BD1B3D"/>
    <w:rsid w:val="00BD22E2"/>
    <w:rsid w:val="00BD3979"/>
    <w:rsid w:val="00BD3DA9"/>
    <w:rsid w:val="00BD4928"/>
    <w:rsid w:val="00BD5494"/>
    <w:rsid w:val="00BD569E"/>
    <w:rsid w:val="00BD56AE"/>
    <w:rsid w:val="00BD5847"/>
    <w:rsid w:val="00BD5C8F"/>
    <w:rsid w:val="00BD5CFC"/>
    <w:rsid w:val="00BD603C"/>
    <w:rsid w:val="00BD6167"/>
    <w:rsid w:val="00BD61D0"/>
    <w:rsid w:val="00BD6A39"/>
    <w:rsid w:val="00BD7B73"/>
    <w:rsid w:val="00BE003B"/>
    <w:rsid w:val="00BE00ED"/>
    <w:rsid w:val="00BE0653"/>
    <w:rsid w:val="00BE0EDB"/>
    <w:rsid w:val="00BE12EC"/>
    <w:rsid w:val="00BE16A5"/>
    <w:rsid w:val="00BE1967"/>
    <w:rsid w:val="00BE20CE"/>
    <w:rsid w:val="00BE26A7"/>
    <w:rsid w:val="00BE2830"/>
    <w:rsid w:val="00BE290A"/>
    <w:rsid w:val="00BE32A4"/>
    <w:rsid w:val="00BE448C"/>
    <w:rsid w:val="00BE4A4C"/>
    <w:rsid w:val="00BE4BC2"/>
    <w:rsid w:val="00BE5141"/>
    <w:rsid w:val="00BE5426"/>
    <w:rsid w:val="00BE56C2"/>
    <w:rsid w:val="00BE5A3C"/>
    <w:rsid w:val="00BE5D78"/>
    <w:rsid w:val="00BE5DA6"/>
    <w:rsid w:val="00BE5EA6"/>
    <w:rsid w:val="00BE6A36"/>
    <w:rsid w:val="00BE6ADC"/>
    <w:rsid w:val="00BE6E64"/>
    <w:rsid w:val="00BE6F69"/>
    <w:rsid w:val="00BE7470"/>
    <w:rsid w:val="00BE7B57"/>
    <w:rsid w:val="00BE7DBA"/>
    <w:rsid w:val="00BE7ECB"/>
    <w:rsid w:val="00BE7F10"/>
    <w:rsid w:val="00BF0DF6"/>
    <w:rsid w:val="00BF0E6B"/>
    <w:rsid w:val="00BF117B"/>
    <w:rsid w:val="00BF152D"/>
    <w:rsid w:val="00BF1826"/>
    <w:rsid w:val="00BF1A04"/>
    <w:rsid w:val="00BF1D0B"/>
    <w:rsid w:val="00BF1E74"/>
    <w:rsid w:val="00BF2154"/>
    <w:rsid w:val="00BF2618"/>
    <w:rsid w:val="00BF2757"/>
    <w:rsid w:val="00BF2D49"/>
    <w:rsid w:val="00BF2FAC"/>
    <w:rsid w:val="00BF3104"/>
    <w:rsid w:val="00BF31BB"/>
    <w:rsid w:val="00BF35E4"/>
    <w:rsid w:val="00BF378B"/>
    <w:rsid w:val="00BF3BAC"/>
    <w:rsid w:val="00BF3DE9"/>
    <w:rsid w:val="00BF3EEC"/>
    <w:rsid w:val="00BF4D72"/>
    <w:rsid w:val="00BF4EB7"/>
    <w:rsid w:val="00BF5C37"/>
    <w:rsid w:val="00BF73C6"/>
    <w:rsid w:val="00BF7412"/>
    <w:rsid w:val="00BF7573"/>
    <w:rsid w:val="00BF7619"/>
    <w:rsid w:val="00C00B7E"/>
    <w:rsid w:val="00C012B3"/>
    <w:rsid w:val="00C0139E"/>
    <w:rsid w:val="00C01535"/>
    <w:rsid w:val="00C01AA6"/>
    <w:rsid w:val="00C0309F"/>
    <w:rsid w:val="00C034BF"/>
    <w:rsid w:val="00C040A8"/>
    <w:rsid w:val="00C04C62"/>
    <w:rsid w:val="00C05472"/>
    <w:rsid w:val="00C05F0B"/>
    <w:rsid w:val="00C060C8"/>
    <w:rsid w:val="00C068CC"/>
    <w:rsid w:val="00C06A7B"/>
    <w:rsid w:val="00C06F4B"/>
    <w:rsid w:val="00C078AD"/>
    <w:rsid w:val="00C07B78"/>
    <w:rsid w:val="00C07D23"/>
    <w:rsid w:val="00C07DEE"/>
    <w:rsid w:val="00C1027C"/>
    <w:rsid w:val="00C10D9F"/>
    <w:rsid w:val="00C10EAE"/>
    <w:rsid w:val="00C10EBE"/>
    <w:rsid w:val="00C10F0C"/>
    <w:rsid w:val="00C112BF"/>
    <w:rsid w:val="00C12231"/>
    <w:rsid w:val="00C12A9C"/>
    <w:rsid w:val="00C138B2"/>
    <w:rsid w:val="00C13F92"/>
    <w:rsid w:val="00C143E2"/>
    <w:rsid w:val="00C1447E"/>
    <w:rsid w:val="00C14532"/>
    <w:rsid w:val="00C14B55"/>
    <w:rsid w:val="00C14BC8"/>
    <w:rsid w:val="00C151BC"/>
    <w:rsid w:val="00C15382"/>
    <w:rsid w:val="00C16781"/>
    <w:rsid w:val="00C169C9"/>
    <w:rsid w:val="00C16D06"/>
    <w:rsid w:val="00C16F2E"/>
    <w:rsid w:val="00C17395"/>
    <w:rsid w:val="00C17526"/>
    <w:rsid w:val="00C17873"/>
    <w:rsid w:val="00C2044B"/>
    <w:rsid w:val="00C20C54"/>
    <w:rsid w:val="00C21317"/>
    <w:rsid w:val="00C213FD"/>
    <w:rsid w:val="00C21484"/>
    <w:rsid w:val="00C2177E"/>
    <w:rsid w:val="00C21EC5"/>
    <w:rsid w:val="00C22088"/>
    <w:rsid w:val="00C22553"/>
    <w:rsid w:val="00C22CA5"/>
    <w:rsid w:val="00C22E55"/>
    <w:rsid w:val="00C238BA"/>
    <w:rsid w:val="00C23BBA"/>
    <w:rsid w:val="00C242AF"/>
    <w:rsid w:val="00C243DF"/>
    <w:rsid w:val="00C252C5"/>
    <w:rsid w:val="00C255D8"/>
    <w:rsid w:val="00C25D04"/>
    <w:rsid w:val="00C25FE3"/>
    <w:rsid w:val="00C26E0A"/>
    <w:rsid w:val="00C27755"/>
    <w:rsid w:val="00C27E40"/>
    <w:rsid w:val="00C3061D"/>
    <w:rsid w:val="00C30662"/>
    <w:rsid w:val="00C30A5F"/>
    <w:rsid w:val="00C3141C"/>
    <w:rsid w:val="00C31557"/>
    <w:rsid w:val="00C3181F"/>
    <w:rsid w:val="00C31C34"/>
    <w:rsid w:val="00C320E2"/>
    <w:rsid w:val="00C322BA"/>
    <w:rsid w:val="00C32622"/>
    <w:rsid w:val="00C32661"/>
    <w:rsid w:val="00C328E7"/>
    <w:rsid w:val="00C329ED"/>
    <w:rsid w:val="00C3301D"/>
    <w:rsid w:val="00C336AA"/>
    <w:rsid w:val="00C33A9D"/>
    <w:rsid w:val="00C33F4E"/>
    <w:rsid w:val="00C33F60"/>
    <w:rsid w:val="00C3440B"/>
    <w:rsid w:val="00C345C9"/>
    <w:rsid w:val="00C35529"/>
    <w:rsid w:val="00C35E5E"/>
    <w:rsid w:val="00C36269"/>
    <w:rsid w:val="00C36420"/>
    <w:rsid w:val="00C36D68"/>
    <w:rsid w:val="00C37071"/>
    <w:rsid w:val="00C37132"/>
    <w:rsid w:val="00C3766F"/>
    <w:rsid w:val="00C3793E"/>
    <w:rsid w:val="00C4014C"/>
    <w:rsid w:val="00C409E8"/>
    <w:rsid w:val="00C41487"/>
    <w:rsid w:val="00C4182D"/>
    <w:rsid w:val="00C420DA"/>
    <w:rsid w:val="00C42330"/>
    <w:rsid w:val="00C42B3B"/>
    <w:rsid w:val="00C42C30"/>
    <w:rsid w:val="00C431FF"/>
    <w:rsid w:val="00C437E1"/>
    <w:rsid w:val="00C438F2"/>
    <w:rsid w:val="00C43AF4"/>
    <w:rsid w:val="00C43D5D"/>
    <w:rsid w:val="00C456D3"/>
    <w:rsid w:val="00C4583C"/>
    <w:rsid w:val="00C45C90"/>
    <w:rsid w:val="00C45DCC"/>
    <w:rsid w:val="00C46C9B"/>
    <w:rsid w:val="00C478C9"/>
    <w:rsid w:val="00C505DA"/>
    <w:rsid w:val="00C50618"/>
    <w:rsid w:val="00C50ABB"/>
    <w:rsid w:val="00C50BD2"/>
    <w:rsid w:val="00C51038"/>
    <w:rsid w:val="00C51F56"/>
    <w:rsid w:val="00C52713"/>
    <w:rsid w:val="00C533BF"/>
    <w:rsid w:val="00C53A3A"/>
    <w:rsid w:val="00C53AC2"/>
    <w:rsid w:val="00C53ED5"/>
    <w:rsid w:val="00C53FF1"/>
    <w:rsid w:val="00C5484F"/>
    <w:rsid w:val="00C54EBF"/>
    <w:rsid w:val="00C558D7"/>
    <w:rsid w:val="00C55A7F"/>
    <w:rsid w:val="00C55D5E"/>
    <w:rsid w:val="00C56041"/>
    <w:rsid w:val="00C5655B"/>
    <w:rsid w:val="00C56857"/>
    <w:rsid w:val="00C56A32"/>
    <w:rsid w:val="00C56A9F"/>
    <w:rsid w:val="00C57103"/>
    <w:rsid w:val="00C57607"/>
    <w:rsid w:val="00C60B93"/>
    <w:rsid w:val="00C619F0"/>
    <w:rsid w:val="00C61AF2"/>
    <w:rsid w:val="00C61BC3"/>
    <w:rsid w:val="00C61D4F"/>
    <w:rsid w:val="00C623C0"/>
    <w:rsid w:val="00C627FA"/>
    <w:rsid w:val="00C62882"/>
    <w:rsid w:val="00C62ECF"/>
    <w:rsid w:val="00C62EE1"/>
    <w:rsid w:val="00C630EA"/>
    <w:rsid w:val="00C632AB"/>
    <w:rsid w:val="00C63542"/>
    <w:rsid w:val="00C635B5"/>
    <w:rsid w:val="00C639D5"/>
    <w:rsid w:val="00C63B6B"/>
    <w:rsid w:val="00C64097"/>
    <w:rsid w:val="00C641A1"/>
    <w:rsid w:val="00C64730"/>
    <w:rsid w:val="00C648FA"/>
    <w:rsid w:val="00C64B0B"/>
    <w:rsid w:val="00C64CA1"/>
    <w:rsid w:val="00C64E52"/>
    <w:rsid w:val="00C650FE"/>
    <w:rsid w:val="00C65A3B"/>
    <w:rsid w:val="00C65B00"/>
    <w:rsid w:val="00C65E44"/>
    <w:rsid w:val="00C6632A"/>
    <w:rsid w:val="00C665E8"/>
    <w:rsid w:val="00C67300"/>
    <w:rsid w:val="00C674B3"/>
    <w:rsid w:val="00C70080"/>
    <w:rsid w:val="00C701F0"/>
    <w:rsid w:val="00C7023B"/>
    <w:rsid w:val="00C70CA4"/>
    <w:rsid w:val="00C713FC"/>
    <w:rsid w:val="00C714BF"/>
    <w:rsid w:val="00C7159D"/>
    <w:rsid w:val="00C7206E"/>
    <w:rsid w:val="00C72146"/>
    <w:rsid w:val="00C724E3"/>
    <w:rsid w:val="00C72EBF"/>
    <w:rsid w:val="00C7305B"/>
    <w:rsid w:val="00C7384B"/>
    <w:rsid w:val="00C73897"/>
    <w:rsid w:val="00C73BAD"/>
    <w:rsid w:val="00C74291"/>
    <w:rsid w:val="00C74530"/>
    <w:rsid w:val="00C74914"/>
    <w:rsid w:val="00C7576E"/>
    <w:rsid w:val="00C75811"/>
    <w:rsid w:val="00C76547"/>
    <w:rsid w:val="00C76567"/>
    <w:rsid w:val="00C76753"/>
    <w:rsid w:val="00C76785"/>
    <w:rsid w:val="00C7692D"/>
    <w:rsid w:val="00C76E72"/>
    <w:rsid w:val="00C76F7C"/>
    <w:rsid w:val="00C7754A"/>
    <w:rsid w:val="00C776A1"/>
    <w:rsid w:val="00C779A1"/>
    <w:rsid w:val="00C77AB8"/>
    <w:rsid w:val="00C8041B"/>
    <w:rsid w:val="00C8049F"/>
    <w:rsid w:val="00C8070B"/>
    <w:rsid w:val="00C809A6"/>
    <w:rsid w:val="00C8130A"/>
    <w:rsid w:val="00C81AD2"/>
    <w:rsid w:val="00C81E44"/>
    <w:rsid w:val="00C81F71"/>
    <w:rsid w:val="00C82E6E"/>
    <w:rsid w:val="00C82EA7"/>
    <w:rsid w:val="00C830D4"/>
    <w:rsid w:val="00C839FB"/>
    <w:rsid w:val="00C841D4"/>
    <w:rsid w:val="00C8500C"/>
    <w:rsid w:val="00C85181"/>
    <w:rsid w:val="00C86049"/>
    <w:rsid w:val="00C86211"/>
    <w:rsid w:val="00C871F0"/>
    <w:rsid w:val="00C87D60"/>
    <w:rsid w:val="00C87DE0"/>
    <w:rsid w:val="00C90153"/>
    <w:rsid w:val="00C90ABA"/>
    <w:rsid w:val="00C90C8B"/>
    <w:rsid w:val="00C91947"/>
    <w:rsid w:val="00C91D3F"/>
    <w:rsid w:val="00C92130"/>
    <w:rsid w:val="00C929F8"/>
    <w:rsid w:val="00C92BEF"/>
    <w:rsid w:val="00C92C9F"/>
    <w:rsid w:val="00C92D66"/>
    <w:rsid w:val="00C93030"/>
    <w:rsid w:val="00C9319C"/>
    <w:rsid w:val="00C936D2"/>
    <w:rsid w:val="00C937AD"/>
    <w:rsid w:val="00C9394F"/>
    <w:rsid w:val="00C939A4"/>
    <w:rsid w:val="00C93B1A"/>
    <w:rsid w:val="00C93C78"/>
    <w:rsid w:val="00C957FF"/>
    <w:rsid w:val="00C96122"/>
    <w:rsid w:val="00C96444"/>
    <w:rsid w:val="00C9673F"/>
    <w:rsid w:val="00C969A5"/>
    <w:rsid w:val="00C96F23"/>
    <w:rsid w:val="00C97206"/>
    <w:rsid w:val="00C9756C"/>
    <w:rsid w:val="00C97AC1"/>
    <w:rsid w:val="00C97ADD"/>
    <w:rsid w:val="00C97CB6"/>
    <w:rsid w:val="00CA02EE"/>
    <w:rsid w:val="00CA05CE"/>
    <w:rsid w:val="00CA0B84"/>
    <w:rsid w:val="00CA1353"/>
    <w:rsid w:val="00CA18C5"/>
    <w:rsid w:val="00CA19EB"/>
    <w:rsid w:val="00CA1D2A"/>
    <w:rsid w:val="00CA2205"/>
    <w:rsid w:val="00CA2457"/>
    <w:rsid w:val="00CA2C31"/>
    <w:rsid w:val="00CA2EEA"/>
    <w:rsid w:val="00CA2F8A"/>
    <w:rsid w:val="00CA3289"/>
    <w:rsid w:val="00CA3391"/>
    <w:rsid w:val="00CA3E45"/>
    <w:rsid w:val="00CA4C51"/>
    <w:rsid w:val="00CA4DCB"/>
    <w:rsid w:val="00CA4F18"/>
    <w:rsid w:val="00CA4FAC"/>
    <w:rsid w:val="00CA5977"/>
    <w:rsid w:val="00CA6781"/>
    <w:rsid w:val="00CA6C52"/>
    <w:rsid w:val="00CA6CDA"/>
    <w:rsid w:val="00CA6E15"/>
    <w:rsid w:val="00CA6EE9"/>
    <w:rsid w:val="00CA78A8"/>
    <w:rsid w:val="00CA7E0E"/>
    <w:rsid w:val="00CB120D"/>
    <w:rsid w:val="00CB1A65"/>
    <w:rsid w:val="00CB1BA2"/>
    <w:rsid w:val="00CB2FC8"/>
    <w:rsid w:val="00CB36B3"/>
    <w:rsid w:val="00CB375C"/>
    <w:rsid w:val="00CB3C92"/>
    <w:rsid w:val="00CB418D"/>
    <w:rsid w:val="00CB41E6"/>
    <w:rsid w:val="00CB4341"/>
    <w:rsid w:val="00CB436C"/>
    <w:rsid w:val="00CB4483"/>
    <w:rsid w:val="00CB45ED"/>
    <w:rsid w:val="00CB4649"/>
    <w:rsid w:val="00CB4A7F"/>
    <w:rsid w:val="00CB5911"/>
    <w:rsid w:val="00CB5A7C"/>
    <w:rsid w:val="00CB5D2D"/>
    <w:rsid w:val="00CB63B3"/>
    <w:rsid w:val="00CB7289"/>
    <w:rsid w:val="00CB7A52"/>
    <w:rsid w:val="00CB7FE7"/>
    <w:rsid w:val="00CC0641"/>
    <w:rsid w:val="00CC12ED"/>
    <w:rsid w:val="00CC1ADC"/>
    <w:rsid w:val="00CC1DC1"/>
    <w:rsid w:val="00CC2373"/>
    <w:rsid w:val="00CC2585"/>
    <w:rsid w:val="00CC2A3C"/>
    <w:rsid w:val="00CC2C79"/>
    <w:rsid w:val="00CC2E06"/>
    <w:rsid w:val="00CC40C3"/>
    <w:rsid w:val="00CC40E4"/>
    <w:rsid w:val="00CC42A3"/>
    <w:rsid w:val="00CC49C0"/>
    <w:rsid w:val="00CC4AAB"/>
    <w:rsid w:val="00CC5AC6"/>
    <w:rsid w:val="00CC5EEC"/>
    <w:rsid w:val="00CC62F2"/>
    <w:rsid w:val="00CC65B5"/>
    <w:rsid w:val="00CC7245"/>
    <w:rsid w:val="00CC76FA"/>
    <w:rsid w:val="00CD18F7"/>
    <w:rsid w:val="00CD21CC"/>
    <w:rsid w:val="00CD32E5"/>
    <w:rsid w:val="00CD332C"/>
    <w:rsid w:val="00CD3D4A"/>
    <w:rsid w:val="00CD3E0B"/>
    <w:rsid w:val="00CD4783"/>
    <w:rsid w:val="00CD4AC9"/>
    <w:rsid w:val="00CD4B1B"/>
    <w:rsid w:val="00CD4C93"/>
    <w:rsid w:val="00CD4FDE"/>
    <w:rsid w:val="00CD525A"/>
    <w:rsid w:val="00CD5710"/>
    <w:rsid w:val="00CD5E2D"/>
    <w:rsid w:val="00CD5F57"/>
    <w:rsid w:val="00CD640E"/>
    <w:rsid w:val="00CD68E7"/>
    <w:rsid w:val="00CD6956"/>
    <w:rsid w:val="00CD6A20"/>
    <w:rsid w:val="00CD6CE2"/>
    <w:rsid w:val="00CD6EB7"/>
    <w:rsid w:val="00CD71FB"/>
    <w:rsid w:val="00CD73B6"/>
    <w:rsid w:val="00CD769E"/>
    <w:rsid w:val="00CD79EC"/>
    <w:rsid w:val="00CE060B"/>
    <w:rsid w:val="00CE06EB"/>
    <w:rsid w:val="00CE08ED"/>
    <w:rsid w:val="00CE0E78"/>
    <w:rsid w:val="00CE11F9"/>
    <w:rsid w:val="00CE1578"/>
    <w:rsid w:val="00CE1E3E"/>
    <w:rsid w:val="00CE21EB"/>
    <w:rsid w:val="00CE22FC"/>
    <w:rsid w:val="00CE2663"/>
    <w:rsid w:val="00CE2A51"/>
    <w:rsid w:val="00CE2C3D"/>
    <w:rsid w:val="00CE2F95"/>
    <w:rsid w:val="00CE32BE"/>
    <w:rsid w:val="00CE350D"/>
    <w:rsid w:val="00CE3E9A"/>
    <w:rsid w:val="00CE417E"/>
    <w:rsid w:val="00CE45B8"/>
    <w:rsid w:val="00CE4708"/>
    <w:rsid w:val="00CE4A99"/>
    <w:rsid w:val="00CE5510"/>
    <w:rsid w:val="00CE5810"/>
    <w:rsid w:val="00CE5C38"/>
    <w:rsid w:val="00CE5E16"/>
    <w:rsid w:val="00CE5E36"/>
    <w:rsid w:val="00CE61B6"/>
    <w:rsid w:val="00CE66FE"/>
    <w:rsid w:val="00CE6A94"/>
    <w:rsid w:val="00CE6EEB"/>
    <w:rsid w:val="00CE6F81"/>
    <w:rsid w:val="00CE7A74"/>
    <w:rsid w:val="00CF030C"/>
    <w:rsid w:val="00CF03EF"/>
    <w:rsid w:val="00CF05D6"/>
    <w:rsid w:val="00CF06C9"/>
    <w:rsid w:val="00CF0A3B"/>
    <w:rsid w:val="00CF0FE4"/>
    <w:rsid w:val="00CF10F3"/>
    <w:rsid w:val="00CF14DA"/>
    <w:rsid w:val="00CF1A8C"/>
    <w:rsid w:val="00CF35D4"/>
    <w:rsid w:val="00CF4373"/>
    <w:rsid w:val="00CF459F"/>
    <w:rsid w:val="00CF4921"/>
    <w:rsid w:val="00CF4CF9"/>
    <w:rsid w:val="00CF55B8"/>
    <w:rsid w:val="00CF5CC0"/>
    <w:rsid w:val="00CF6640"/>
    <w:rsid w:val="00CF6D9D"/>
    <w:rsid w:val="00CF70F5"/>
    <w:rsid w:val="00CF72CE"/>
    <w:rsid w:val="00CF77A2"/>
    <w:rsid w:val="00D008EE"/>
    <w:rsid w:val="00D01D6A"/>
    <w:rsid w:val="00D01D70"/>
    <w:rsid w:val="00D01EE6"/>
    <w:rsid w:val="00D02336"/>
    <w:rsid w:val="00D030DD"/>
    <w:rsid w:val="00D035E6"/>
    <w:rsid w:val="00D04074"/>
    <w:rsid w:val="00D054A7"/>
    <w:rsid w:val="00D058B2"/>
    <w:rsid w:val="00D06052"/>
    <w:rsid w:val="00D06777"/>
    <w:rsid w:val="00D074A7"/>
    <w:rsid w:val="00D07D0D"/>
    <w:rsid w:val="00D10385"/>
    <w:rsid w:val="00D107B4"/>
    <w:rsid w:val="00D10BDF"/>
    <w:rsid w:val="00D115CF"/>
    <w:rsid w:val="00D11BE4"/>
    <w:rsid w:val="00D11C32"/>
    <w:rsid w:val="00D11CFF"/>
    <w:rsid w:val="00D11DA4"/>
    <w:rsid w:val="00D128AC"/>
    <w:rsid w:val="00D13425"/>
    <w:rsid w:val="00D13842"/>
    <w:rsid w:val="00D13DB7"/>
    <w:rsid w:val="00D14127"/>
    <w:rsid w:val="00D14302"/>
    <w:rsid w:val="00D143B1"/>
    <w:rsid w:val="00D145F0"/>
    <w:rsid w:val="00D15868"/>
    <w:rsid w:val="00D15E5E"/>
    <w:rsid w:val="00D16361"/>
    <w:rsid w:val="00D1636A"/>
    <w:rsid w:val="00D16491"/>
    <w:rsid w:val="00D16535"/>
    <w:rsid w:val="00D1779C"/>
    <w:rsid w:val="00D17DED"/>
    <w:rsid w:val="00D2028E"/>
    <w:rsid w:val="00D20344"/>
    <w:rsid w:val="00D2097E"/>
    <w:rsid w:val="00D20B06"/>
    <w:rsid w:val="00D20D5E"/>
    <w:rsid w:val="00D20D60"/>
    <w:rsid w:val="00D21071"/>
    <w:rsid w:val="00D21913"/>
    <w:rsid w:val="00D223D2"/>
    <w:rsid w:val="00D22492"/>
    <w:rsid w:val="00D229F7"/>
    <w:rsid w:val="00D22B57"/>
    <w:rsid w:val="00D2446B"/>
    <w:rsid w:val="00D244D4"/>
    <w:rsid w:val="00D245DD"/>
    <w:rsid w:val="00D25180"/>
    <w:rsid w:val="00D25356"/>
    <w:rsid w:val="00D256A9"/>
    <w:rsid w:val="00D256B0"/>
    <w:rsid w:val="00D25856"/>
    <w:rsid w:val="00D26034"/>
    <w:rsid w:val="00D26396"/>
    <w:rsid w:val="00D26A41"/>
    <w:rsid w:val="00D26BB3"/>
    <w:rsid w:val="00D27470"/>
    <w:rsid w:val="00D274DD"/>
    <w:rsid w:val="00D27C7D"/>
    <w:rsid w:val="00D27C9A"/>
    <w:rsid w:val="00D307D9"/>
    <w:rsid w:val="00D3088C"/>
    <w:rsid w:val="00D31501"/>
    <w:rsid w:val="00D31614"/>
    <w:rsid w:val="00D31A1D"/>
    <w:rsid w:val="00D31C0F"/>
    <w:rsid w:val="00D3275B"/>
    <w:rsid w:val="00D32840"/>
    <w:rsid w:val="00D33093"/>
    <w:rsid w:val="00D330DE"/>
    <w:rsid w:val="00D34119"/>
    <w:rsid w:val="00D35CC6"/>
    <w:rsid w:val="00D3624E"/>
    <w:rsid w:val="00D36A5F"/>
    <w:rsid w:val="00D36C65"/>
    <w:rsid w:val="00D37001"/>
    <w:rsid w:val="00D40DE3"/>
    <w:rsid w:val="00D41339"/>
    <w:rsid w:val="00D41493"/>
    <w:rsid w:val="00D4157D"/>
    <w:rsid w:val="00D416BE"/>
    <w:rsid w:val="00D4175B"/>
    <w:rsid w:val="00D417C7"/>
    <w:rsid w:val="00D41D13"/>
    <w:rsid w:val="00D41D90"/>
    <w:rsid w:val="00D423FD"/>
    <w:rsid w:val="00D42765"/>
    <w:rsid w:val="00D42903"/>
    <w:rsid w:val="00D42A22"/>
    <w:rsid w:val="00D43009"/>
    <w:rsid w:val="00D431A9"/>
    <w:rsid w:val="00D4345D"/>
    <w:rsid w:val="00D43488"/>
    <w:rsid w:val="00D435E4"/>
    <w:rsid w:val="00D43673"/>
    <w:rsid w:val="00D436FC"/>
    <w:rsid w:val="00D43712"/>
    <w:rsid w:val="00D43985"/>
    <w:rsid w:val="00D43C8B"/>
    <w:rsid w:val="00D43CC6"/>
    <w:rsid w:val="00D44A42"/>
    <w:rsid w:val="00D44D81"/>
    <w:rsid w:val="00D44F27"/>
    <w:rsid w:val="00D4527C"/>
    <w:rsid w:val="00D45768"/>
    <w:rsid w:val="00D45EC3"/>
    <w:rsid w:val="00D46053"/>
    <w:rsid w:val="00D464F6"/>
    <w:rsid w:val="00D46D6E"/>
    <w:rsid w:val="00D46DD2"/>
    <w:rsid w:val="00D46E05"/>
    <w:rsid w:val="00D46E35"/>
    <w:rsid w:val="00D474AA"/>
    <w:rsid w:val="00D4793D"/>
    <w:rsid w:val="00D47DD3"/>
    <w:rsid w:val="00D47F0A"/>
    <w:rsid w:val="00D50522"/>
    <w:rsid w:val="00D50D2B"/>
    <w:rsid w:val="00D50DE9"/>
    <w:rsid w:val="00D50F22"/>
    <w:rsid w:val="00D514E6"/>
    <w:rsid w:val="00D51734"/>
    <w:rsid w:val="00D5261F"/>
    <w:rsid w:val="00D52783"/>
    <w:rsid w:val="00D5324B"/>
    <w:rsid w:val="00D5337B"/>
    <w:rsid w:val="00D534D9"/>
    <w:rsid w:val="00D53893"/>
    <w:rsid w:val="00D5396C"/>
    <w:rsid w:val="00D53A99"/>
    <w:rsid w:val="00D5438F"/>
    <w:rsid w:val="00D55506"/>
    <w:rsid w:val="00D5598D"/>
    <w:rsid w:val="00D55D37"/>
    <w:rsid w:val="00D560C8"/>
    <w:rsid w:val="00D566FD"/>
    <w:rsid w:val="00D57262"/>
    <w:rsid w:val="00D60075"/>
    <w:rsid w:val="00D613F2"/>
    <w:rsid w:val="00D61434"/>
    <w:rsid w:val="00D61829"/>
    <w:rsid w:val="00D61C14"/>
    <w:rsid w:val="00D61FA8"/>
    <w:rsid w:val="00D6208D"/>
    <w:rsid w:val="00D6253F"/>
    <w:rsid w:val="00D62900"/>
    <w:rsid w:val="00D62916"/>
    <w:rsid w:val="00D629BF"/>
    <w:rsid w:val="00D63CFC"/>
    <w:rsid w:val="00D6451A"/>
    <w:rsid w:val="00D645ED"/>
    <w:rsid w:val="00D65575"/>
    <w:rsid w:val="00D65772"/>
    <w:rsid w:val="00D65A9A"/>
    <w:rsid w:val="00D65D51"/>
    <w:rsid w:val="00D6660E"/>
    <w:rsid w:val="00D66A9F"/>
    <w:rsid w:val="00D66E87"/>
    <w:rsid w:val="00D6708B"/>
    <w:rsid w:val="00D67584"/>
    <w:rsid w:val="00D678AC"/>
    <w:rsid w:val="00D67C52"/>
    <w:rsid w:val="00D67DD0"/>
    <w:rsid w:val="00D709AC"/>
    <w:rsid w:val="00D70E95"/>
    <w:rsid w:val="00D70F1D"/>
    <w:rsid w:val="00D71E01"/>
    <w:rsid w:val="00D71F2B"/>
    <w:rsid w:val="00D72CA1"/>
    <w:rsid w:val="00D733EA"/>
    <w:rsid w:val="00D7387A"/>
    <w:rsid w:val="00D73A1B"/>
    <w:rsid w:val="00D73AD8"/>
    <w:rsid w:val="00D73E1B"/>
    <w:rsid w:val="00D745DB"/>
    <w:rsid w:val="00D74849"/>
    <w:rsid w:val="00D751FF"/>
    <w:rsid w:val="00D7562C"/>
    <w:rsid w:val="00D75A98"/>
    <w:rsid w:val="00D75C8B"/>
    <w:rsid w:val="00D76761"/>
    <w:rsid w:val="00D76F06"/>
    <w:rsid w:val="00D76F1E"/>
    <w:rsid w:val="00D76FDE"/>
    <w:rsid w:val="00D77631"/>
    <w:rsid w:val="00D80650"/>
    <w:rsid w:val="00D80C93"/>
    <w:rsid w:val="00D80CD5"/>
    <w:rsid w:val="00D80FFC"/>
    <w:rsid w:val="00D813A3"/>
    <w:rsid w:val="00D814FA"/>
    <w:rsid w:val="00D81C31"/>
    <w:rsid w:val="00D81CFE"/>
    <w:rsid w:val="00D81E28"/>
    <w:rsid w:val="00D82A76"/>
    <w:rsid w:val="00D82D9E"/>
    <w:rsid w:val="00D8307A"/>
    <w:rsid w:val="00D833DD"/>
    <w:rsid w:val="00D835A3"/>
    <w:rsid w:val="00D83754"/>
    <w:rsid w:val="00D839C7"/>
    <w:rsid w:val="00D83DB4"/>
    <w:rsid w:val="00D83DE8"/>
    <w:rsid w:val="00D83F3C"/>
    <w:rsid w:val="00D842F2"/>
    <w:rsid w:val="00D846AE"/>
    <w:rsid w:val="00D84A0C"/>
    <w:rsid w:val="00D8568A"/>
    <w:rsid w:val="00D85995"/>
    <w:rsid w:val="00D8685B"/>
    <w:rsid w:val="00D876E6"/>
    <w:rsid w:val="00D87AD6"/>
    <w:rsid w:val="00D9005F"/>
    <w:rsid w:val="00D902AC"/>
    <w:rsid w:val="00D929D4"/>
    <w:rsid w:val="00D92A94"/>
    <w:rsid w:val="00D92C57"/>
    <w:rsid w:val="00D93921"/>
    <w:rsid w:val="00D93C73"/>
    <w:rsid w:val="00D94845"/>
    <w:rsid w:val="00D94D46"/>
    <w:rsid w:val="00D955AF"/>
    <w:rsid w:val="00D957DC"/>
    <w:rsid w:val="00D9593B"/>
    <w:rsid w:val="00D96557"/>
    <w:rsid w:val="00D96A83"/>
    <w:rsid w:val="00D96E01"/>
    <w:rsid w:val="00D97315"/>
    <w:rsid w:val="00D9745D"/>
    <w:rsid w:val="00D97708"/>
    <w:rsid w:val="00D97C50"/>
    <w:rsid w:val="00D97DB7"/>
    <w:rsid w:val="00DA0950"/>
    <w:rsid w:val="00DA0BFE"/>
    <w:rsid w:val="00DA0C4D"/>
    <w:rsid w:val="00DA0F9D"/>
    <w:rsid w:val="00DA1195"/>
    <w:rsid w:val="00DA1518"/>
    <w:rsid w:val="00DA1863"/>
    <w:rsid w:val="00DA1BB9"/>
    <w:rsid w:val="00DA1DF1"/>
    <w:rsid w:val="00DA2942"/>
    <w:rsid w:val="00DA33FF"/>
    <w:rsid w:val="00DA3AE7"/>
    <w:rsid w:val="00DA3C12"/>
    <w:rsid w:val="00DA40B3"/>
    <w:rsid w:val="00DA5301"/>
    <w:rsid w:val="00DA5AA1"/>
    <w:rsid w:val="00DA5BBB"/>
    <w:rsid w:val="00DA6317"/>
    <w:rsid w:val="00DA6731"/>
    <w:rsid w:val="00DA7699"/>
    <w:rsid w:val="00DA7A0C"/>
    <w:rsid w:val="00DA7AD7"/>
    <w:rsid w:val="00DA7BB2"/>
    <w:rsid w:val="00DA7E2A"/>
    <w:rsid w:val="00DB03AC"/>
    <w:rsid w:val="00DB03BC"/>
    <w:rsid w:val="00DB04CD"/>
    <w:rsid w:val="00DB0DAD"/>
    <w:rsid w:val="00DB0ED1"/>
    <w:rsid w:val="00DB1BAC"/>
    <w:rsid w:val="00DB1FB9"/>
    <w:rsid w:val="00DB2D01"/>
    <w:rsid w:val="00DB31A9"/>
    <w:rsid w:val="00DB33D7"/>
    <w:rsid w:val="00DB3999"/>
    <w:rsid w:val="00DB3E18"/>
    <w:rsid w:val="00DB433A"/>
    <w:rsid w:val="00DB44D9"/>
    <w:rsid w:val="00DB4BDC"/>
    <w:rsid w:val="00DB4DAF"/>
    <w:rsid w:val="00DB4DB7"/>
    <w:rsid w:val="00DB5408"/>
    <w:rsid w:val="00DB553E"/>
    <w:rsid w:val="00DB5711"/>
    <w:rsid w:val="00DB5D5A"/>
    <w:rsid w:val="00DB5DA6"/>
    <w:rsid w:val="00DB68C5"/>
    <w:rsid w:val="00DB694D"/>
    <w:rsid w:val="00DB6957"/>
    <w:rsid w:val="00DB7A5B"/>
    <w:rsid w:val="00DB7BD6"/>
    <w:rsid w:val="00DB7E52"/>
    <w:rsid w:val="00DC01A8"/>
    <w:rsid w:val="00DC06FF"/>
    <w:rsid w:val="00DC091D"/>
    <w:rsid w:val="00DC0B0B"/>
    <w:rsid w:val="00DC0B0D"/>
    <w:rsid w:val="00DC0B1C"/>
    <w:rsid w:val="00DC0BD0"/>
    <w:rsid w:val="00DC0FB3"/>
    <w:rsid w:val="00DC1390"/>
    <w:rsid w:val="00DC1D5C"/>
    <w:rsid w:val="00DC1EB3"/>
    <w:rsid w:val="00DC1F2D"/>
    <w:rsid w:val="00DC21B4"/>
    <w:rsid w:val="00DC23F6"/>
    <w:rsid w:val="00DC2CC1"/>
    <w:rsid w:val="00DC2D3C"/>
    <w:rsid w:val="00DC36DA"/>
    <w:rsid w:val="00DC38A6"/>
    <w:rsid w:val="00DC3EA1"/>
    <w:rsid w:val="00DC4269"/>
    <w:rsid w:val="00DC4664"/>
    <w:rsid w:val="00DC4778"/>
    <w:rsid w:val="00DC4EE3"/>
    <w:rsid w:val="00DC528C"/>
    <w:rsid w:val="00DC5729"/>
    <w:rsid w:val="00DC63D2"/>
    <w:rsid w:val="00DC679D"/>
    <w:rsid w:val="00DC68B2"/>
    <w:rsid w:val="00DC6DF7"/>
    <w:rsid w:val="00DC74FD"/>
    <w:rsid w:val="00DC755D"/>
    <w:rsid w:val="00DD0312"/>
    <w:rsid w:val="00DD0A24"/>
    <w:rsid w:val="00DD1ED3"/>
    <w:rsid w:val="00DD1F41"/>
    <w:rsid w:val="00DD20CC"/>
    <w:rsid w:val="00DD2473"/>
    <w:rsid w:val="00DD24B2"/>
    <w:rsid w:val="00DD2758"/>
    <w:rsid w:val="00DD3046"/>
    <w:rsid w:val="00DD33E1"/>
    <w:rsid w:val="00DD34DD"/>
    <w:rsid w:val="00DD34E5"/>
    <w:rsid w:val="00DD37EA"/>
    <w:rsid w:val="00DD3E2C"/>
    <w:rsid w:val="00DD40C5"/>
    <w:rsid w:val="00DD42E5"/>
    <w:rsid w:val="00DD48DE"/>
    <w:rsid w:val="00DD49C7"/>
    <w:rsid w:val="00DD4BBB"/>
    <w:rsid w:val="00DD4E36"/>
    <w:rsid w:val="00DD5104"/>
    <w:rsid w:val="00DD5814"/>
    <w:rsid w:val="00DD6096"/>
    <w:rsid w:val="00DD6219"/>
    <w:rsid w:val="00DD640F"/>
    <w:rsid w:val="00DD6B65"/>
    <w:rsid w:val="00DD6FE2"/>
    <w:rsid w:val="00DD7940"/>
    <w:rsid w:val="00DD79BC"/>
    <w:rsid w:val="00DD7BCC"/>
    <w:rsid w:val="00DD7E0F"/>
    <w:rsid w:val="00DE0E5B"/>
    <w:rsid w:val="00DE11A8"/>
    <w:rsid w:val="00DE1301"/>
    <w:rsid w:val="00DE14C8"/>
    <w:rsid w:val="00DE15B7"/>
    <w:rsid w:val="00DE195B"/>
    <w:rsid w:val="00DE27FE"/>
    <w:rsid w:val="00DE2E93"/>
    <w:rsid w:val="00DE31A9"/>
    <w:rsid w:val="00DE3D91"/>
    <w:rsid w:val="00DE404E"/>
    <w:rsid w:val="00DE438F"/>
    <w:rsid w:val="00DE4AF0"/>
    <w:rsid w:val="00DE4CC4"/>
    <w:rsid w:val="00DE4F2F"/>
    <w:rsid w:val="00DE55D1"/>
    <w:rsid w:val="00DE5D2A"/>
    <w:rsid w:val="00DE6558"/>
    <w:rsid w:val="00DE6E35"/>
    <w:rsid w:val="00DE7792"/>
    <w:rsid w:val="00DE7E0E"/>
    <w:rsid w:val="00DF0A9F"/>
    <w:rsid w:val="00DF1D2A"/>
    <w:rsid w:val="00DF208C"/>
    <w:rsid w:val="00DF2225"/>
    <w:rsid w:val="00DF2412"/>
    <w:rsid w:val="00DF2682"/>
    <w:rsid w:val="00DF275F"/>
    <w:rsid w:val="00DF287E"/>
    <w:rsid w:val="00DF3033"/>
    <w:rsid w:val="00DF3779"/>
    <w:rsid w:val="00DF482B"/>
    <w:rsid w:val="00DF4D76"/>
    <w:rsid w:val="00DF55F6"/>
    <w:rsid w:val="00DF5AEA"/>
    <w:rsid w:val="00DF6043"/>
    <w:rsid w:val="00DF6A37"/>
    <w:rsid w:val="00DF6C88"/>
    <w:rsid w:val="00DF6E41"/>
    <w:rsid w:val="00DF7040"/>
    <w:rsid w:val="00DF74B7"/>
    <w:rsid w:val="00DF752B"/>
    <w:rsid w:val="00DF75AE"/>
    <w:rsid w:val="00DF762D"/>
    <w:rsid w:val="00DF7E92"/>
    <w:rsid w:val="00E00A45"/>
    <w:rsid w:val="00E00C21"/>
    <w:rsid w:val="00E018C7"/>
    <w:rsid w:val="00E01DC5"/>
    <w:rsid w:val="00E024D3"/>
    <w:rsid w:val="00E026DE"/>
    <w:rsid w:val="00E02A1E"/>
    <w:rsid w:val="00E02C32"/>
    <w:rsid w:val="00E02E7D"/>
    <w:rsid w:val="00E0389A"/>
    <w:rsid w:val="00E04472"/>
    <w:rsid w:val="00E04946"/>
    <w:rsid w:val="00E04D9D"/>
    <w:rsid w:val="00E04E48"/>
    <w:rsid w:val="00E04E60"/>
    <w:rsid w:val="00E0504D"/>
    <w:rsid w:val="00E0537B"/>
    <w:rsid w:val="00E05AA2"/>
    <w:rsid w:val="00E05C19"/>
    <w:rsid w:val="00E05CFF"/>
    <w:rsid w:val="00E0658D"/>
    <w:rsid w:val="00E065D0"/>
    <w:rsid w:val="00E06716"/>
    <w:rsid w:val="00E0685C"/>
    <w:rsid w:val="00E06C60"/>
    <w:rsid w:val="00E0764D"/>
    <w:rsid w:val="00E0792C"/>
    <w:rsid w:val="00E1043E"/>
    <w:rsid w:val="00E10681"/>
    <w:rsid w:val="00E109D5"/>
    <w:rsid w:val="00E10C83"/>
    <w:rsid w:val="00E11974"/>
    <w:rsid w:val="00E1225F"/>
    <w:rsid w:val="00E128F6"/>
    <w:rsid w:val="00E12A09"/>
    <w:rsid w:val="00E12C80"/>
    <w:rsid w:val="00E12EF6"/>
    <w:rsid w:val="00E1328B"/>
    <w:rsid w:val="00E13378"/>
    <w:rsid w:val="00E13CB7"/>
    <w:rsid w:val="00E1462C"/>
    <w:rsid w:val="00E151F1"/>
    <w:rsid w:val="00E1527D"/>
    <w:rsid w:val="00E1576A"/>
    <w:rsid w:val="00E15907"/>
    <w:rsid w:val="00E15A00"/>
    <w:rsid w:val="00E15A37"/>
    <w:rsid w:val="00E15C49"/>
    <w:rsid w:val="00E15CDA"/>
    <w:rsid w:val="00E16095"/>
    <w:rsid w:val="00E1611C"/>
    <w:rsid w:val="00E161F4"/>
    <w:rsid w:val="00E1634F"/>
    <w:rsid w:val="00E1663E"/>
    <w:rsid w:val="00E168D6"/>
    <w:rsid w:val="00E170D6"/>
    <w:rsid w:val="00E1742F"/>
    <w:rsid w:val="00E1756E"/>
    <w:rsid w:val="00E17F7B"/>
    <w:rsid w:val="00E17FF8"/>
    <w:rsid w:val="00E205BE"/>
    <w:rsid w:val="00E2090A"/>
    <w:rsid w:val="00E20B2A"/>
    <w:rsid w:val="00E20FBC"/>
    <w:rsid w:val="00E210F5"/>
    <w:rsid w:val="00E21275"/>
    <w:rsid w:val="00E2133A"/>
    <w:rsid w:val="00E21369"/>
    <w:rsid w:val="00E21552"/>
    <w:rsid w:val="00E21F51"/>
    <w:rsid w:val="00E22268"/>
    <w:rsid w:val="00E22711"/>
    <w:rsid w:val="00E22742"/>
    <w:rsid w:val="00E22E88"/>
    <w:rsid w:val="00E22FE7"/>
    <w:rsid w:val="00E231AD"/>
    <w:rsid w:val="00E234F8"/>
    <w:rsid w:val="00E2414F"/>
    <w:rsid w:val="00E24E83"/>
    <w:rsid w:val="00E252E2"/>
    <w:rsid w:val="00E260F6"/>
    <w:rsid w:val="00E261E3"/>
    <w:rsid w:val="00E26686"/>
    <w:rsid w:val="00E278D1"/>
    <w:rsid w:val="00E27B23"/>
    <w:rsid w:val="00E27BE7"/>
    <w:rsid w:val="00E27C3D"/>
    <w:rsid w:val="00E303DF"/>
    <w:rsid w:val="00E30DB1"/>
    <w:rsid w:val="00E30E51"/>
    <w:rsid w:val="00E30F71"/>
    <w:rsid w:val="00E31053"/>
    <w:rsid w:val="00E31605"/>
    <w:rsid w:val="00E31A32"/>
    <w:rsid w:val="00E31B9B"/>
    <w:rsid w:val="00E31D23"/>
    <w:rsid w:val="00E32577"/>
    <w:rsid w:val="00E32AA9"/>
    <w:rsid w:val="00E32CFC"/>
    <w:rsid w:val="00E32EB2"/>
    <w:rsid w:val="00E32EE1"/>
    <w:rsid w:val="00E332CD"/>
    <w:rsid w:val="00E33577"/>
    <w:rsid w:val="00E34443"/>
    <w:rsid w:val="00E34B69"/>
    <w:rsid w:val="00E34BDA"/>
    <w:rsid w:val="00E35971"/>
    <w:rsid w:val="00E360CC"/>
    <w:rsid w:val="00E36741"/>
    <w:rsid w:val="00E36B0B"/>
    <w:rsid w:val="00E36C87"/>
    <w:rsid w:val="00E36D14"/>
    <w:rsid w:val="00E36F2C"/>
    <w:rsid w:val="00E37228"/>
    <w:rsid w:val="00E37817"/>
    <w:rsid w:val="00E37B65"/>
    <w:rsid w:val="00E37C1D"/>
    <w:rsid w:val="00E40D97"/>
    <w:rsid w:val="00E41329"/>
    <w:rsid w:val="00E41339"/>
    <w:rsid w:val="00E4228E"/>
    <w:rsid w:val="00E42423"/>
    <w:rsid w:val="00E424E6"/>
    <w:rsid w:val="00E42546"/>
    <w:rsid w:val="00E42737"/>
    <w:rsid w:val="00E42BD7"/>
    <w:rsid w:val="00E43173"/>
    <w:rsid w:val="00E433AC"/>
    <w:rsid w:val="00E436AD"/>
    <w:rsid w:val="00E44920"/>
    <w:rsid w:val="00E4631D"/>
    <w:rsid w:val="00E46AA1"/>
    <w:rsid w:val="00E46C3D"/>
    <w:rsid w:val="00E47406"/>
    <w:rsid w:val="00E477C5"/>
    <w:rsid w:val="00E479C5"/>
    <w:rsid w:val="00E47BED"/>
    <w:rsid w:val="00E50242"/>
    <w:rsid w:val="00E502D7"/>
    <w:rsid w:val="00E502E0"/>
    <w:rsid w:val="00E50611"/>
    <w:rsid w:val="00E50665"/>
    <w:rsid w:val="00E50A6E"/>
    <w:rsid w:val="00E50DF4"/>
    <w:rsid w:val="00E5165F"/>
    <w:rsid w:val="00E51FE5"/>
    <w:rsid w:val="00E52058"/>
    <w:rsid w:val="00E52386"/>
    <w:rsid w:val="00E52A24"/>
    <w:rsid w:val="00E52B35"/>
    <w:rsid w:val="00E532FD"/>
    <w:rsid w:val="00E53944"/>
    <w:rsid w:val="00E53BAD"/>
    <w:rsid w:val="00E54018"/>
    <w:rsid w:val="00E5461B"/>
    <w:rsid w:val="00E54730"/>
    <w:rsid w:val="00E54CF4"/>
    <w:rsid w:val="00E54FE6"/>
    <w:rsid w:val="00E55BF7"/>
    <w:rsid w:val="00E55E4D"/>
    <w:rsid w:val="00E56227"/>
    <w:rsid w:val="00E564ED"/>
    <w:rsid w:val="00E56701"/>
    <w:rsid w:val="00E56729"/>
    <w:rsid w:val="00E56A91"/>
    <w:rsid w:val="00E56C1D"/>
    <w:rsid w:val="00E56FFD"/>
    <w:rsid w:val="00E57072"/>
    <w:rsid w:val="00E57137"/>
    <w:rsid w:val="00E60298"/>
    <w:rsid w:val="00E60819"/>
    <w:rsid w:val="00E609A7"/>
    <w:rsid w:val="00E60CFF"/>
    <w:rsid w:val="00E61057"/>
    <w:rsid w:val="00E613AB"/>
    <w:rsid w:val="00E6156C"/>
    <w:rsid w:val="00E615A6"/>
    <w:rsid w:val="00E61A78"/>
    <w:rsid w:val="00E61F7F"/>
    <w:rsid w:val="00E61FE2"/>
    <w:rsid w:val="00E62828"/>
    <w:rsid w:val="00E62D27"/>
    <w:rsid w:val="00E62F34"/>
    <w:rsid w:val="00E634BD"/>
    <w:rsid w:val="00E63BC8"/>
    <w:rsid w:val="00E63E0E"/>
    <w:rsid w:val="00E65159"/>
    <w:rsid w:val="00E65A69"/>
    <w:rsid w:val="00E65B84"/>
    <w:rsid w:val="00E65F74"/>
    <w:rsid w:val="00E66CBC"/>
    <w:rsid w:val="00E67019"/>
    <w:rsid w:val="00E67415"/>
    <w:rsid w:val="00E67478"/>
    <w:rsid w:val="00E67FFC"/>
    <w:rsid w:val="00E7084F"/>
    <w:rsid w:val="00E7092F"/>
    <w:rsid w:val="00E70AF8"/>
    <w:rsid w:val="00E70C8B"/>
    <w:rsid w:val="00E70F64"/>
    <w:rsid w:val="00E71C61"/>
    <w:rsid w:val="00E71CB9"/>
    <w:rsid w:val="00E7292C"/>
    <w:rsid w:val="00E72CF6"/>
    <w:rsid w:val="00E72F7D"/>
    <w:rsid w:val="00E73006"/>
    <w:rsid w:val="00E73956"/>
    <w:rsid w:val="00E73DDA"/>
    <w:rsid w:val="00E740E5"/>
    <w:rsid w:val="00E741D2"/>
    <w:rsid w:val="00E74356"/>
    <w:rsid w:val="00E749F7"/>
    <w:rsid w:val="00E74AB2"/>
    <w:rsid w:val="00E74B46"/>
    <w:rsid w:val="00E7551E"/>
    <w:rsid w:val="00E7552A"/>
    <w:rsid w:val="00E75722"/>
    <w:rsid w:val="00E7580B"/>
    <w:rsid w:val="00E75ADA"/>
    <w:rsid w:val="00E75CBE"/>
    <w:rsid w:val="00E762DD"/>
    <w:rsid w:val="00E765E0"/>
    <w:rsid w:val="00E76906"/>
    <w:rsid w:val="00E76926"/>
    <w:rsid w:val="00E77AB8"/>
    <w:rsid w:val="00E77E3C"/>
    <w:rsid w:val="00E807B9"/>
    <w:rsid w:val="00E80B06"/>
    <w:rsid w:val="00E8199A"/>
    <w:rsid w:val="00E8294C"/>
    <w:rsid w:val="00E82AF5"/>
    <w:rsid w:val="00E82B25"/>
    <w:rsid w:val="00E82EC7"/>
    <w:rsid w:val="00E8314B"/>
    <w:rsid w:val="00E833F5"/>
    <w:rsid w:val="00E8372B"/>
    <w:rsid w:val="00E851AE"/>
    <w:rsid w:val="00E855D0"/>
    <w:rsid w:val="00E857E3"/>
    <w:rsid w:val="00E85DA0"/>
    <w:rsid w:val="00E86021"/>
    <w:rsid w:val="00E862D8"/>
    <w:rsid w:val="00E8638E"/>
    <w:rsid w:val="00E86FAE"/>
    <w:rsid w:val="00E87315"/>
    <w:rsid w:val="00E8751E"/>
    <w:rsid w:val="00E87C64"/>
    <w:rsid w:val="00E87F58"/>
    <w:rsid w:val="00E900C8"/>
    <w:rsid w:val="00E90559"/>
    <w:rsid w:val="00E90866"/>
    <w:rsid w:val="00E9096C"/>
    <w:rsid w:val="00E914BC"/>
    <w:rsid w:val="00E91995"/>
    <w:rsid w:val="00E92045"/>
    <w:rsid w:val="00E925A1"/>
    <w:rsid w:val="00E9292F"/>
    <w:rsid w:val="00E94F1D"/>
    <w:rsid w:val="00E95579"/>
    <w:rsid w:val="00E95BB3"/>
    <w:rsid w:val="00E96139"/>
    <w:rsid w:val="00E962D0"/>
    <w:rsid w:val="00E968C8"/>
    <w:rsid w:val="00E97466"/>
    <w:rsid w:val="00EA0645"/>
    <w:rsid w:val="00EA0796"/>
    <w:rsid w:val="00EA0F7F"/>
    <w:rsid w:val="00EA1025"/>
    <w:rsid w:val="00EA115A"/>
    <w:rsid w:val="00EA12F0"/>
    <w:rsid w:val="00EA162D"/>
    <w:rsid w:val="00EA1A85"/>
    <w:rsid w:val="00EA2611"/>
    <w:rsid w:val="00EA2639"/>
    <w:rsid w:val="00EA2942"/>
    <w:rsid w:val="00EA352C"/>
    <w:rsid w:val="00EA42B1"/>
    <w:rsid w:val="00EA530C"/>
    <w:rsid w:val="00EA5F14"/>
    <w:rsid w:val="00EA60A3"/>
    <w:rsid w:val="00EA6D51"/>
    <w:rsid w:val="00EA6E7A"/>
    <w:rsid w:val="00EA71C1"/>
    <w:rsid w:val="00EA7481"/>
    <w:rsid w:val="00EA7E8E"/>
    <w:rsid w:val="00EA7FE6"/>
    <w:rsid w:val="00EB0097"/>
    <w:rsid w:val="00EB08E9"/>
    <w:rsid w:val="00EB0997"/>
    <w:rsid w:val="00EB0D29"/>
    <w:rsid w:val="00EB109F"/>
    <w:rsid w:val="00EB12CC"/>
    <w:rsid w:val="00EB1E72"/>
    <w:rsid w:val="00EB1FA6"/>
    <w:rsid w:val="00EB3376"/>
    <w:rsid w:val="00EB34F2"/>
    <w:rsid w:val="00EB38E1"/>
    <w:rsid w:val="00EB3C16"/>
    <w:rsid w:val="00EB3ED4"/>
    <w:rsid w:val="00EB427C"/>
    <w:rsid w:val="00EB42C5"/>
    <w:rsid w:val="00EB445C"/>
    <w:rsid w:val="00EB4BD7"/>
    <w:rsid w:val="00EB4D93"/>
    <w:rsid w:val="00EB4F73"/>
    <w:rsid w:val="00EB5617"/>
    <w:rsid w:val="00EB5B62"/>
    <w:rsid w:val="00EB6486"/>
    <w:rsid w:val="00EB658A"/>
    <w:rsid w:val="00EB705D"/>
    <w:rsid w:val="00EB738E"/>
    <w:rsid w:val="00EB73E1"/>
    <w:rsid w:val="00EC0870"/>
    <w:rsid w:val="00EC0ABE"/>
    <w:rsid w:val="00EC170B"/>
    <w:rsid w:val="00EC1AB7"/>
    <w:rsid w:val="00EC230E"/>
    <w:rsid w:val="00EC2659"/>
    <w:rsid w:val="00EC2939"/>
    <w:rsid w:val="00EC2DC9"/>
    <w:rsid w:val="00EC2FA0"/>
    <w:rsid w:val="00EC3043"/>
    <w:rsid w:val="00EC3E7F"/>
    <w:rsid w:val="00EC41BD"/>
    <w:rsid w:val="00EC438A"/>
    <w:rsid w:val="00EC4F62"/>
    <w:rsid w:val="00EC522E"/>
    <w:rsid w:val="00EC5479"/>
    <w:rsid w:val="00EC5870"/>
    <w:rsid w:val="00EC5902"/>
    <w:rsid w:val="00EC6C66"/>
    <w:rsid w:val="00EC7105"/>
    <w:rsid w:val="00EC71BC"/>
    <w:rsid w:val="00EC73D1"/>
    <w:rsid w:val="00EC7550"/>
    <w:rsid w:val="00EC7822"/>
    <w:rsid w:val="00EC7928"/>
    <w:rsid w:val="00ED0465"/>
    <w:rsid w:val="00ED0A57"/>
    <w:rsid w:val="00ED154B"/>
    <w:rsid w:val="00ED19E1"/>
    <w:rsid w:val="00ED1AB1"/>
    <w:rsid w:val="00ED2148"/>
    <w:rsid w:val="00ED2155"/>
    <w:rsid w:val="00ED22D2"/>
    <w:rsid w:val="00ED3471"/>
    <w:rsid w:val="00ED354E"/>
    <w:rsid w:val="00ED375A"/>
    <w:rsid w:val="00ED39A4"/>
    <w:rsid w:val="00ED5189"/>
    <w:rsid w:val="00ED530A"/>
    <w:rsid w:val="00ED53AA"/>
    <w:rsid w:val="00ED5A32"/>
    <w:rsid w:val="00ED5CCF"/>
    <w:rsid w:val="00ED69CE"/>
    <w:rsid w:val="00ED6A4D"/>
    <w:rsid w:val="00ED6F51"/>
    <w:rsid w:val="00ED738E"/>
    <w:rsid w:val="00ED7551"/>
    <w:rsid w:val="00ED76AE"/>
    <w:rsid w:val="00ED78BA"/>
    <w:rsid w:val="00ED7E09"/>
    <w:rsid w:val="00EE010D"/>
    <w:rsid w:val="00EE052D"/>
    <w:rsid w:val="00EE0874"/>
    <w:rsid w:val="00EE0E04"/>
    <w:rsid w:val="00EE12FA"/>
    <w:rsid w:val="00EE16FA"/>
    <w:rsid w:val="00EE182E"/>
    <w:rsid w:val="00EE1B6E"/>
    <w:rsid w:val="00EE2C86"/>
    <w:rsid w:val="00EE2D40"/>
    <w:rsid w:val="00EE2EB4"/>
    <w:rsid w:val="00EE3561"/>
    <w:rsid w:val="00EE3782"/>
    <w:rsid w:val="00EE3D89"/>
    <w:rsid w:val="00EE417B"/>
    <w:rsid w:val="00EE48D8"/>
    <w:rsid w:val="00EE4D0E"/>
    <w:rsid w:val="00EE5150"/>
    <w:rsid w:val="00EE5460"/>
    <w:rsid w:val="00EE6952"/>
    <w:rsid w:val="00EE6C42"/>
    <w:rsid w:val="00EE71BB"/>
    <w:rsid w:val="00EE795D"/>
    <w:rsid w:val="00EE7CE9"/>
    <w:rsid w:val="00EE7D3B"/>
    <w:rsid w:val="00EF0040"/>
    <w:rsid w:val="00EF052E"/>
    <w:rsid w:val="00EF0D61"/>
    <w:rsid w:val="00EF0D6E"/>
    <w:rsid w:val="00EF0DDC"/>
    <w:rsid w:val="00EF1568"/>
    <w:rsid w:val="00EF1A0A"/>
    <w:rsid w:val="00EF1D7D"/>
    <w:rsid w:val="00EF202A"/>
    <w:rsid w:val="00EF2031"/>
    <w:rsid w:val="00EF2049"/>
    <w:rsid w:val="00EF26A1"/>
    <w:rsid w:val="00EF27CA"/>
    <w:rsid w:val="00EF302A"/>
    <w:rsid w:val="00EF32A6"/>
    <w:rsid w:val="00EF36F1"/>
    <w:rsid w:val="00EF38EA"/>
    <w:rsid w:val="00EF3AC8"/>
    <w:rsid w:val="00EF3F89"/>
    <w:rsid w:val="00EF4027"/>
    <w:rsid w:val="00EF41EB"/>
    <w:rsid w:val="00EF4663"/>
    <w:rsid w:val="00EF4F5B"/>
    <w:rsid w:val="00EF5CE8"/>
    <w:rsid w:val="00EF6977"/>
    <w:rsid w:val="00EF6ED5"/>
    <w:rsid w:val="00EF7880"/>
    <w:rsid w:val="00EF7A74"/>
    <w:rsid w:val="00F001B9"/>
    <w:rsid w:val="00F00349"/>
    <w:rsid w:val="00F00476"/>
    <w:rsid w:val="00F004F2"/>
    <w:rsid w:val="00F00566"/>
    <w:rsid w:val="00F0119C"/>
    <w:rsid w:val="00F014B9"/>
    <w:rsid w:val="00F01D3C"/>
    <w:rsid w:val="00F02833"/>
    <w:rsid w:val="00F02A6D"/>
    <w:rsid w:val="00F02C4B"/>
    <w:rsid w:val="00F0303A"/>
    <w:rsid w:val="00F03714"/>
    <w:rsid w:val="00F03805"/>
    <w:rsid w:val="00F046FF"/>
    <w:rsid w:val="00F055BF"/>
    <w:rsid w:val="00F057A4"/>
    <w:rsid w:val="00F05BAA"/>
    <w:rsid w:val="00F05F3F"/>
    <w:rsid w:val="00F06309"/>
    <w:rsid w:val="00F0643F"/>
    <w:rsid w:val="00F071A1"/>
    <w:rsid w:val="00F07338"/>
    <w:rsid w:val="00F07925"/>
    <w:rsid w:val="00F07FC0"/>
    <w:rsid w:val="00F106A0"/>
    <w:rsid w:val="00F109D5"/>
    <w:rsid w:val="00F10C86"/>
    <w:rsid w:val="00F10C97"/>
    <w:rsid w:val="00F10EFF"/>
    <w:rsid w:val="00F11770"/>
    <w:rsid w:val="00F11823"/>
    <w:rsid w:val="00F11CDE"/>
    <w:rsid w:val="00F11F7A"/>
    <w:rsid w:val="00F128C8"/>
    <w:rsid w:val="00F129DA"/>
    <w:rsid w:val="00F12CCB"/>
    <w:rsid w:val="00F13530"/>
    <w:rsid w:val="00F1397F"/>
    <w:rsid w:val="00F139D8"/>
    <w:rsid w:val="00F13C7F"/>
    <w:rsid w:val="00F13EAB"/>
    <w:rsid w:val="00F14115"/>
    <w:rsid w:val="00F141F0"/>
    <w:rsid w:val="00F15D61"/>
    <w:rsid w:val="00F16462"/>
    <w:rsid w:val="00F1666C"/>
    <w:rsid w:val="00F16C0D"/>
    <w:rsid w:val="00F16F84"/>
    <w:rsid w:val="00F1705A"/>
    <w:rsid w:val="00F1717A"/>
    <w:rsid w:val="00F1722C"/>
    <w:rsid w:val="00F176E0"/>
    <w:rsid w:val="00F1787B"/>
    <w:rsid w:val="00F202E3"/>
    <w:rsid w:val="00F208D4"/>
    <w:rsid w:val="00F20B3C"/>
    <w:rsid w:val="00F21977"/>
    <w:rsid w:val="00F21F6E"/>
    <w:rsid w:val="00F21FD6"/>
    <w:rsid w:val="00F22253"/>
    <w:rsid w:val="00F22343"/>
    <w:rsid w:val="00F232C0"/>
    <w:rsid w:val="00F236B3"/>
    <w:rsid w:val="00F23C6B"/>
    <w:rsid w:val="00F23FE1"/>
    <w:rsid w:val="00F24339"/>
    <w:rsid w:val="00F245BA"/>
    <w:rsid w:val="00F248F3"/>
    <w:rsid w:val="00F24A17"/>
    <w:rsid w:val="00F24E15"/>
    <w:rsid w:val="00F250E1"/>
    <w:rsid w:val="00F2569B"/>
    <w:rsid w:val="00F2611C"/>
    <w:rsid w:val="00F26423"/>
    <w:rsid w:val="00F268E7"/>
    <w:rsid w:val="00F27545"/>
    <w:rsid w:val="00F27BBA"/>
    <w:rsid w:val="00F27E12"/>
    <w:rsid w:val="00F27FFE"/>
    <w:rsid w:val="00F307C4"/>
    <w:rsid w:val="00F3091E"/>
    <w:rsid w:val="00F309B1"/>
    <w:rsid w:val="00F31048"/>
    <w:rsid w:val="00F31109"/>
    <w:rsid w:val="00F314FA"/>
    <w:rsid w:val="00F31B6E"/>
    <w:rsid w:val="00F32118"/>
    <w:rsid w:val="00F32810"/>
    <w:rsid w:val="00F3394A"/>
    <w:rsid w:val="00F3420C"/>
    <w:rsid w:val="00F345A0"/>
    <w:rsid w:val="00F34892"/>
    <w:rsid w:val="00F3493C"/>
    <w:rsid w:val="00F34BF1"/>
    <w:rsid w:val="00F3534B"/>
    <w:rsid w:val="00F355B3"/>
    <w:rsid w:val="00F35C84"/>
    <w:rsid w:val="00F36316"/>
    <w:rsid w:val="00F36959"/>
    <w:rsid w:val="00F36982"/>
    <w:rsid w:val="00F37061"/>
    <w:rsid w:val="00F371E2"/>
    <w:rsid w:val="00F371EF"/>
    <w:rsid w:val="00F37BF1"/>
    <w:rsid w:val="00F37C3C"/>
    <w:rsid w:val="00F37DE2"/>
    <w:rsid w:val="00F37F54"/>
    <w:rsid w:val="00F402F9"/>
    <w:rsid w:val="00F40390"/>
    <w:rsid w:val="00F405F3"/>
    <w:rsid w:val="00F407B2"/>
    <w:rsid w:val="00F4086D"/>
    <w:rsid w:val="00F41695"/>
    <w:rsid w:val="00F418C9"/>
    <w:rsid w:val="00F41D5F"/>
    <w:rsid w:val="00F41E69"/>
    <w:rsid w:val="00F41EBD"/>
    <w:rsid w:val="00F42CC2"/>
    <w:rsid w:val="00F430C7"/>
    <w:rsid w:val="00F444D2"/>
    <w:rsid w:val="00F44E33"/>
    <w:rsid w:val="00F44E56"/>
    <w:rsid w:val="00F44F3B"/>
    <w:rsid w:val="00F4515F"/>
    <w:rsid w:val="00F452F0"/>
    <w:rsid w:val="00F4535F"/>
    <w:rsid w:val="00F45893"/>
    <w:rsid w:val="00F458D8"/>
    <w:rsid w:val="00F45DD1"/>
    <w:rsid w:val="00F45EF3"/>
    <w:rsid w:val="00F46065"/>
    <w:rsid w:val="00F462D4"/>
    <w:rsid w:val="00F466B8"/>
    <w:rsid w:val="00F46726"/>
    <w:rsid w:val="00F46A3E"/>
    <w:rsid w:val="00F46D68"/>
    <w:rsid w:val="00F46FED"/>
    <w:rsid w:val="00F4742C"/>
    <w:rsid w:val="00F47AA6"/>
    <w:rsid w:val="00F502D4"/>
    <w:rsid w:val="00F50357"/>
    <w:rsid w:val="00F50930"/>
    <w:rsid w:val="00F50E86"/>
    <w:rsid w:val="00F51997"/>
    <w:rsid w:val="00F51AB7"/>
    <w:rsid w:val="00F51CCC"/>
    <w:rsid w:val="00F51E8F"/>
    <w:rsid w:val="00F521FD"/>
    <w:rsid w:val="00F5233C"/>
    <w:rsid w:val="00F52500"/>
    <w:rsid w:val="00F52B51"/>
    <w:rsid w:val="00F52BEC"/>
    <w:rsid w:val="00F535F0"/>
    <w:rsid w:val="00F536C4"/>
    <w:rsid w:val="00F53A99"/>
    <w:rsid w:val="00F53C57"/>
    <w:rsid w:val="00F546CF"/>
    <w:rsid w:val="00F548AE"/>
    <w:rsid w:val="00F54E94"/>
    <w:rsid w:val="00F551EE"/>
    <w:rsid w:val="00F5536D"/>
    <w:rsid w:val="00F5545A"/>
    <w:rsid w:val="00F55655"/>
    <w:rsid w:val="00F557E6"/>
    <w:rsid w:val="00F566F6"/>
    <w:rsid w:val="00F56D3D"/>
    <w:rsid w:val="00F5717A"/>
    <w:rsid w:val="00F5776A"/>
    <w:rsid w:val="00F577C2"/>
    <w:rsid w:val="00F57967"/>
    <w:rsid w:val="00F57A57"/>
    <w:rsid w:val="00F57D76"/>
    <w:rsid w:val="00F57F81"/>
    <w:rsid w:val="00F60012"/>
    <w:rsid w:val="00F608BF"/>
    <w:rsid w:val="00F60DBC"/>
    <w:rsid w:val="00F60E8A"/>
    <w:rsid w:val="00F6110C"/>
    <w:rsid w:val="00F61365"/>
    <w:rsid w:val="00F617BD"/>
    <w:rsid w:val="00F61CA9"/>
    <w:rsid w:val="00F61D18"/>
    <w:rsid w:val="00F6213A"/>
    <w:rsid w:val="00F627F9"/>
    <w:rsid w:val="00F63CE7"/>
    <w:rsid w:val="00F64382"/>
    <w:rsid w:val="00F64699"/>
    <w:rsid w:val="00F6496F"/>
    <w:rsid w:val="00F64F09"/>
    <w:rsid w:val="00F653A1"/>
    <w:rsid w:val="00F65DC6"/>
    <w:rsid w:val="00F65E5E"/>
    <w:rsid w:val="00F65EB7"/>
    <w:rsid w:val="00F66797"/>
    <w:rsid w:val="00F66B85"/>
    <w:rsid w:val="00F673FF"/>
    <w:rsid w:val="00F7091C"/>
    <w:rsid w:val="00F70C65"/>
    <w:rsid w:val="00F70DC3"/>
    <w:rsid w:val="00F711B0"/>
    <w:rsid w:val="00F7150D"/>
    <w:rsid w:val="00F717AA"/>
    <w:rsid w:val="00F72D45"/>
    <w:rsid w:val="00F72F30"/>
    <w:rsid w:val="00F73A14"/>
    <w:rsid w:val="00F73FE4"/>
    <w:rsid w:val="00F74A41"/>
    <w:rsid w:val="00F74C42"/>
    <w:rsid w:val="00F75082"/>
    <w:rsid w:val="00F752FB"/>
    <w:rsid w:val="00F7588E"/>
    <w:rsid w:val="00F75A4E"/>
    <w:rsid w:val="00F7678C"/>
    <w:rsid w:val="00F76E10"/>
    <w:rsid w:val="00F777F5"/>
    <w:rsid w:val="00F778A6"/>
    <w:rsid w:val="00F77C98"/>
    <w:rsid w:val="00F80407"/>
    <w:rsid w:val="00F80452"/>
    <w:rsid w:val="00F80E45"/>
    <w:rsid w:val="00F810D1"/>
    <w:rsid w:val="00F814A0"/>
    <w:rsid w:val="00F81BD0"/>
    <w:rsid w:val="00F82055"/>
    <w:rsid w:val="00F820F7"/>
    <w:rsid w:val="00F8249E"/>
    <w:rsid w:val="00F82731"/>
    <w:rsid w:val="00F828F4"/>
    <w:rsid w:val="00F830D4"/>
    <w:rsid w:val="00F8361E"/>
    <w:rsid w:val="00F83A73"/>
    <w:rsid w:val="00F83AEB"/>
    <w:rsid w:val="00F83BB3"/>
    <w:rsid w:val="00F84011"/>
    <w:rsid w:val="00F8471A"/>
    <w:rsid w:val="00F847FE"/>
    <w:rsid w:val="00F8489B"/>
    <w:rsid w:val="00F84A67"/>
    <w:rsid w:val="00F85765"/>
    <w:rsid w:val="00F85F0D"/>
    <w:rsid w:val="00F869E8"/>
    <w:rsid w:val="00F86AAB"/>
    <w:rsid w:val="00F86FEE"/>
    <w:rsid w:val="00F87A00"/>
    <w:rsid w:val="00F87D86"/>
    <w:rsid w:val="00F9063C"/>
    <w:rsid w:val="00F91039"/>
    <w:rsid w:val="00F9110F"/>
    <w:rsid w:val="00F9157A"/>
    <w:rsid w:val="00F91BA8"/>
    <w:rsid w:val="00F91DB3"/>
    <w:rsid w:val="00F932AD"/>
    <w:rsid w:val="00F93528"/>
    <w:rsid w:val="00F93DBA"/>
    <w:rsid w:val="00F93E2A"/>
    <w:rsid w:val="00F93F99"/>
    <w:rsid w:val="00F9466F"/>
    <w:rsid w:val="00F9469D"/>
    <w:rsid w:val="00F9483F"/>
    <w:rsid w:val="00F94A8C"/>
    <w:rsid w:val="00F96050"/>
    <w:rsid w:val="00F96190"/>
    <w:rsid w:val="00F96B20"/>
    <w:rsid w:val="00F96F7B"/>
    <w:rsid w:val="00F9759A"/>
    <w:rsid w:val="00F97A7B"/>
    <w:rsid w:val="00F97B5D"/>
    <w:rsid w:val="00F97FBB"/>
    <w:rsid w:val="00FA0727"/>
    <w:rsid w:val="00FA0BD0"/>
    <w:rsid w:val="00FA0C94"/>
    <w:rsid w:val="00FA0FCD"/>
    <w:rsid w:val="00FA1A71"/>
    <w:rsid w:val="00FA1CB4"/>
    <w:rsid w:val="00FA1CCA"/>
    <w:rsid w:val="00FA1F2C"/>
    <w:rsid w:val="00FA2C32"/>
    <w:rsid w:val="00FA30F4"/>
    <w:rsid w:val="00FA312F"/>
    <w:rsid w:val="00FA429F"/>
    <w:rsid w:val="00FA4854"/>
    <w:rsid w:val="00FA4CD4"/>
    <w:rsid w:val="00FA4E14"/>
    <w:rsid w:val="00FA5B03"/>
    <w:rsid w:val="00FA6080"/>
    <w:rsid w:val="00FA63F3"/>
    <w:rsid w:val="00FA677E"/>
    <w:rsid w:val="00FA6B25"/>
    <w:rsid w:val="00FA7D20"/>
    <w:rsid w:val="00FB008C"/>
    <w:rsid w:val="00FB06B3"/>
    <w:rsid w:val="00FB0A0A"/>
    <w:rsid w:val="00FB1773"/>
    <w:rsid w:val="00FB1F58"/>
    <w:rsid w:val="00FB2519"/>
    <w:rsid w:val="00FB2B05"/>
    <w:rsid w:val="00FB2D80"/>
    <w:rsid w:val="00FB2F5B"/>
    <w:rsid w:val="00FB2FB5"/>
    <w:rsid w:val="00FB325C"/>
    <w:rsid w:val="00FB3CE3"/>
    <w:rsid w:val="00FB3EBD"/>
    <w:rsid w:val="00FB4D1D"/>
    <w:rsid w:val="00FB57E3"/>
    <w:rsid w:val="00FB590A"/>
    <w:rsid w:val="00FB5F3E"/>
    <w:rsid w:val="00FB649D"/>
    <w:rsid w:val="00FB6AFF"/>
    <w:rsid w:val="00FB6CD1"/>
    <w:rsid w:val="00FB6DC6"/>
    <w:rsid w:val="00FB767E"/>
    <w:rsid w:val="00FB782F"/>
    <w:rsid w:val="00FB7877"/>
    <w:rsid w:val="00FB78B4"/>
    <w:rsid w:val="00FB7CC2"/>
    <w:rsid w:val="00FC09FF"/>
    <w:rsid w:val="00FC0A14"/>
    <w:rsid w:val="00FC0D9E"/>
    <w:rsid w:val="00FC0FB3"/>
    <w:rsid w:val="00FC12BB"/>
    <w:rsid w:val="00FC1FBB"/>
    <w:rsid w:val="00FC26B8"/>
    <w:rsid w:val="00FC29F4"/>
    <w:rsid w:val="00FC30B2"/>
    <w:rsid w:val="00FC37A4"/>
    <w:rsid w:val="00FC397F"/>
    <w:rsid w:val="00FC3A58"/>
    <w:rsid w:val="00FC428F"/>
    <w:rsid w:val="00FC48C8"/>
    <w:rsid w:val="00FC4E9E"/>
    <w:rsid w:val="00FC5D21"/>
    <w:rsid w:val="00FC7056"/>
    <w:rsid w:val="00FC73F3"/>
    <w:rsid w:val="00FC7770"/>
    <w:rsid w:val="00FC78A0"/>
    <w:rsid w:val="00FD078B"/>
    <w:rsid w:val="00FD0A3A"/>
    <w:rsid w:val="00FD11A8"/>
    <w:rsid w:val="00FD182D"/>
    <w:rsid w:val="00FD1935"/>
    <w:rsid w:val="00FD21EB"/>
    <w:rsid w:val="00FD28B3"/>
    <w:rsid w:val="00FD299B"/>
    <w:rsid w:val="00FD30F8"/>
    <w:rsid w:val="00FD36D3"/>
    <w:rsid w:val="00FD38BC"/>
    <w:rsid w:val="00FD3EC6"/>
    <w:rsid w:val="00FD43CF"/>
    <w:rsid w:val="00FD45CA"/>
    <w:rsid w:val="00FD4CD7"/>
    <w:rsid w:val="00FD4EC9"/>
    <w:rsid w:val="00FD51B2"/>
    <w:rsid w:val="00FD5598"/>
    <w:rsid w:val="00FD62C9"/>
    <w:rsid w:val="00FD64E1"/>
    <w:rsid w:val="00FD6E38"/>
    <w:rsid w:val="00FD7362"/>
    <w:rsid w:val="00FD74F4"/>
    <w:rsid w:val="00FE015C"/>
    <w:rsid w:val="00FE0231"/>
    <w:rsid w:val="00FE0837"/>
    <w:rsid w:val="00FE0B39"/>
    <w:rsid w:val="00FE0C5C"/>
    <w:rsid w:val="00FE0C9B"/>
    <w:rsid w:val="00FE0DA2"/>
    <w:rsid w:val="00FE0DFE"/>
    <w:rsid w:val="00FE0FC0"/>
    <w:rsid w:val="00FE1085"/>
    <w:rsid w:val="00FE156A"/>
    <w:rsid w:val="00FE183B"/>
    <w:rsid w:val="00FE1F54"/>
    <w:rsid w:val="00FE24F3"/>
    <w:rsid w:val="00FE2A5A"/>
    <w:rsid w:val="00FE2B99"/>
    <w:rsid w:val="00FE35A2"/>
    <w:rsid w:val="00FE35C9"/>
    <w:rsid w:val="00FE39D4"/>
    <w:rsid w:val="00FE3FB4"/>
    <w:rsid w:val="00FE4042"/>
    <w:rsid w:val="00FE480A"/>
    <w:rsid w:val="00FE4851"/>
    <w:rsid w:val="00FE4F55"/>
    <w:rsid w:val="00FE4FAC"/>
    <w:rsid w:val="00FE591D"/>
    <w:rsid w:val="00FE5C09"/>
    <w:rsid w:val="00FE5C8A"/>
    <w:rsid w:val="00FE5FBC"/>
    <w:rsid w:val="00FE650A"/>
    <w:rsid w:val="00FE652D"/>
    <w:rsid w:val="00FE6A00"/>
    <w:rsid w:val="00FE6B5C"/>
    <w:rsid w:val="00FE75B3"/>
    <w:rsid w:val="00FE7B7E"/>
    <w:rsid w:val="00FE7EE8"/>
    <w:rsid w:val="00FF080A"/>
    <w:rsid w:val="00FF0892"/>
    <w:rsid w:val="00FF100C"/>
    <w:rsid w:val="00FF12ED"/>
    <w:rsid w:val="00FF1467"/>
    <w:rsid w:val="00FF1670"/>
    <w:rsid w:val="00FF17C6"/>
    <w:rsid w:val="00FF1E4B"/>
    <w:rsid w:val="00FF1F41"/>
    <w:rsid w:val="00FF2229"/>
    <w:rsid w:val="00FF2CD2"/>
    <w:rsid w:val="00FF2E46"/>
    <w:rsid w:val="00FF326D"/>
    <w:rsid w:val="00FF3704"/>
    <w:rsid w:val="00FF3DDF"/>
    <w:rsid w:val="00FF46A0"/>
    <w:rsid w:val="00FF46D4"/>
    <w:rsid w:val="00FF4958"/>
    <w:rsid w:val="00FF4A84"/>
    <w:rsid w:val="00FF4D24"/>
    <w:rsid w:val="00FF5156"/>
    <w:rsid w:val="00FF5241"/>
    <w:rsid w:val="00FF57C6"/>
    <w:rsid w:val="00FF5C0A"/>
    <w:rsid w:val="00FF5E9A"/>
    <w:rsid w:val="00FF6039"/>
    <w:rsid w:val="00FF618F"/>
    <w:rsid w:val="00FF61D8"/>
    <w:rsid w:val="00FF62C3"/>
    <w:rsid w:val="00FF6794"/>
    <w:rsid w:val="00FF67BC"/>
    <w:rsid w:val="00FF696C"/>
    <w:rsid w:val="00FF715D"/>
    <w:rsid w:val="00FF72A7"/>
    <w:rsid w:val="00FF7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3CD388B-995F-47C7-86F0-BA49B4CF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109F"/>
    <w:rPr>
      <w:sz w:val="24"/>
      <w:szCs w:val="24"/>
    </w:rPr>
  </w:style>
  <w:style w:type="paragraph" w:styleId="1">
    <w:name w:val="heading 1"/>
    <w:basedOn w:val="a0"/>
    <w:next w:val="a0"/>
    <w:link w:val="10"/>
    <w:qFormat/>
    <w:rsid w:val="00A16137"/>
    <w:pPr>
      <w:keepNext/>
      <w:jc w:val="center"/>
      <w:outlineLvl w:val="0"/>
    </w:pPr>
    <w:rPr>
      <w:rFonts w:ascii="Arial" w:hAnsi="Arial"/>
      <w:b/>
      <w:snapToGrid w:val="0"/>
      <w:kern w:val="28"/>
      <w:sz w:val="32"/>
      <w:szCs w:val="20"/>
    </w:rPr>
  </w:style>
  <w:style w:type="paragraph" w:styleId="2">
    <w:name w:val="heading 2"/>
    <w:basedOn w:val="a0"/>
    <w:next w:val="a0"/>
    <w:qFormat/>
    <w:rsid w:val="00645158"/>
    <w:pPr>
      <w:keepNext/>
      <w:spacing w:before="240" w:after="60"/>
      <w:outlineLvl w:val="1"/>
    </w:pPr>
    <w:rPr>
      <w:rFonts w:ascii="Arial" w:hAnsi="Arial" w:cs="Arial"/>
      <w:b/>
      <w:bCs/>
      <w:i/>
      <w:iCs/>
      <w:sz w:val="28"/>
      <w:szCs w:val="28"/>
    </w:rPr>
  </w:style>
  <w:style w:type="paragraph" w:styleId="3">
    <w:name w:val="heading 3"/>
    <w:basedOn w:val="a0"/>
    <w:next w:val="a0"/>
    <w:qFormat/>
    <w:rsid w:val="0038124F"/>
    <w:pPr>
      <w:keepNext/>
      <w:ind w:right="-766" w:firstLine="720"/>
      <w:jc w:val="both"/>
      <w:outlineLvl w:val="2"/>
    </w:pPr>
    <w:rPr>
      <w:b/>
      <w:sz w:val="26"/>
      <w:szCs w:val="20"/>
    </w:rPr>
  </w:style>
  <w:style w:type="paragraph" w:styleId="4">
    <w:name w:val="heading 4"/>
    <w:basedOn w:val="a0"/>
    <w:next w:val="a0"/>
    <w:qFormat/>
    <w:rsid w:val="0098476E"/>
    <w:pPr>
      <w:keepNext/>
      <w:spacing w:before="240" w:after="60"/>
      <w:outlineLvl w:val="3"/>
    </w:pPr>
    <w:rPr>
      <w:b/>
      <w:bCs/>
      <w:sz w:val="28"/>
      <w:szCs w:val="28"/>
    </w:rPr>
  </w:style>
  <w:style w:type="paragraph" w:styleId="5">
    <w:name w:val="heading 5"/>
    <w:basedOn w:val="a0"/>
    <w:next w:val="a0"/>
    <w:qFormat/>
    <w:rsid w:val="0038124F"/>
    <w:pPr>
      <w:keepNext/>
      <w:outlineLvl w:val="4"/>
    </w:pPr>
    <w:rPr>
      <w:b/>
      <w:i/>
      <w:sz w:val="20"/>
      <w:szCs w:val="20"/>
    </w:rPr>
  </w:style>
  <w:style w:type="paragraph" w:styleId="6">
    <w:name w:val="heading 6"/>
    <w:basedOn w:val="a0"/>
    <w:next w:val="a0"/>
    <w:qFormat/>
    <w:rsid w:val="000D35C0"/>
    <w:pPr>
      <w:spacing w:before="240" w:after="60"/>
      <w:outlineLvl w:val="5"/>
    </w:pPr>
    <w:rPr>
      <w:b/>
      <w:bCs/>
      <w:sz w:val="22"/>
      <w:szCs w:val="22"/>
    </w:rPr>
  </w:style>
  <w:style w:type="paragraph" w:styleId="9">
    <w:name w:val="heading 9"/>
    <w:basedOn w:val="a0"/>
    <w:next w:val="a0"/>
    <w:qFormat/>
    <w:rsid w:val="0038124F"/>
    <w:pPr>
      <w:keepNext/>
      <w:autoSpaceDE w:val="0"/>
      <w:autoSpaceDN w:val="0"/>
      <w:ind w:firstLine="720"/>
      <w:jc w:val="both"/>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7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EF32A6"/>
    <w:rPr>
      <w:rFonts w:ascii="Tahoma" w:hAnsi="Tahoma" w:cs="Tahoma"/>
      <w:sz w:val="16"/>
      <w:szCs w:val="16"/>
    </w:rPr>
  </w:style>
  <w:style w:type="paragraph" w:styleId="a6">
    <w:name w:val="Title"/>
    <w:basedOn w:val="a0"/>
    <w:link w:val="a7"/>
    <w:uiPriority w:val="10"/>
    <w:qFormat/>
    <w:rsid w:val="001A679D"/>
    <w:pPr>
      <w:jc w:val="center"/>
    </w:pPr>
    <w:rPr>
      <w:i/>
      <w:sz w:val="28"/>
      <w:szCs w:val="20"/>
    </w:rPr>
  </w:style>
  <w:style w:type="paragraph" w:customStyle="1" w:styleId="NormalANX">
    <w:name w:val="NormalANX"/>
    <w:basedOn w:val="a0"/>
    <w:uiPriority w:val="99"/>
    <w:rsid w:val="005748C4"/>
    <w:pPr>
      <w:spacing w:before="240" w:after="240" w:line="360" w:lineRule="auto"/>
      <w:ind w:firstLine="720"/>
      <w:jc w:val="both"/>
    </w:pPr>
    <w:rPr>
      <w:sz w:val="28"/>
      <w:szCs w:val="20"/>
    </w:rPr>
  </w:style>
  <w:style w:type="paragraph" w:styleId="a8">
    <w:name w:val="Body Text Indent"/>
    <w:basedOn w:val="a0"/>
    <w:link w:val="a9"/>
    <w:rsid w:val="005748C4"/>
    <w:pPr>
      <w:ind w:firstLine="708"/>
      <w:jc w:val="both"/>
    </w:pPr>
  </w:style>
  <w:style w:type="paragraph" w:customStyle="1" w:styleId="ConsNormal">
    <w:name w:val="ConsNormal"/>
    <w:rsid w:val="005748C4"/>
    <w:pPr>
      <w:widowControl w:val="0"/>
      <w:autoSpaceDE w:val="0"/>
      <w:autoSpaceDN w:val="0"/>
      <w:adjustRightInd w:val="0"/>
      <w:ind w:right="19772" w:firstLine="720"/>
    </w:pPr>
    <w:rPr>
      <w:rFonts w:ascii="Arial" w:hAnsi="Arial" w:cs="Arial"/>
    </w:rPr>
  </w:style>
  <w:style w:type="paragraph" w:styleId="aa">
    <w:name w:val="Body Text"/>
    <w:basedOn w:val="a0"/>
    <w:link w:val="ab"/>
    <w:uiPriority w:val="99"/>
    <w:rsid w:val="005748C4"/>
    <w:pPr>
      <w:spacing w:after="120"/>
    </w:pPr>
  </w:style>
  <w:style w:type="paragraph" w:styleId="ac">
    <w:name w:val="footer"/>
    <w:basedOn w:val="a0"/>
    <w:rsid w:val="005748C4"/>
    <w:pPr>
      <w:tabs>
        <w:tab w:val="center" w:pos="4677"/>
        <w:tab w:val="right" w:pos="9355"/>
      </w:tabs>
    </w:pPr>
    <w:rPr>
      <w:sz w:val="20"/>
      <w:szCs w:val="20"/>
    </w:rPr>
  </w:style>
  <w:style w:type="paragraph" w:styleId="30">
    <w:name w:val="Body Text 3"/>
    <w:basedOn w:val="a0"/>
    <w:rsid w:val="00A16137"/>
    <w:pPr>
      <w:spacing w:after="120"/>
    </w:pPr>
    <w:rPr>
      <w:sz w:val="16"/>
      <w:szCs w:val="16"/>
    </w:rPr>
  </w:style>
  <w:style w:type="paragraph" w:styleId="31">
    <w:name w:val="Body Text Indent 3"/>
    <w:basedOn w:val="a0"/>
    <w:link w:val="32"/>
    <w:rsid w:val="00A16137"/>
    <w:pPr>
      <w:spacing w:after="120"/>
      <w:ind w:left="283"/>
    </w:pPr>
    <w:rPr>
      <w:sz w:val="16"/>
      <w:szCs w:val="16"/>
    </w:rPr>
  </w:style>
  <w:style w:type="paragraph" w:styleId="20">
    <w:name w:val="Body Text First Indent 2"/>
    <w:basedOn w:val="a8"/>
    <w:link w:val="21"/>
    <w:uiPriority w:val="99"/>
    <w:rsid w:val="00645158"/>
    <w:pPr>
      <w:spacing w:after="120"/>
      <w:ind w:left="283" w:firstLine="210"/>
      <w:jc w:val="left"/>
    </w:pPr>
  </w:style>
  <w:style w:type="paragraph" w:styleId="ad">
    <w:name w:val="Body Text First Indent"/>
    <w:basedOn w:val="aa"/>
    <w:rsid w:val="00645158"/>
    <w:pPr>
      <w:ind w:firstLine="210"/>
    </w:pPr>
  </w:style>
  <w:style w:type="paragraph" w:styleId="22">
    <w:name w:val="Body Text Indent 2"/>
    <w:basedOn w:val="a0"/>
    <w:link w:val="23"/>
    <w:rsid w:val="00AD781E"/>
    <w:pPr>
      <w:spacing w:after="120" w:line="480" w:lineRule="auto"/>
      <w:ind w:left="283"/>
    </w:pPr>
  </w:style>
  <w:style w:type="paragraph" w:customStyle="1" w:styleId="ae">
    <w:name w:val="Таблицы (моноширинный)"/>
    <w:basedOn w:val="a0"/>
    <w:next w:val="a0"/>
    <w:rsid w:val="00046F1D"/>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046F1D"/>
    <w:rPr>
      <w:b/>
      <w:bCs/>
      <w:color w:val="000080"/>
      <w:sz w:val="20"/>
      <w:szCs w:val="20"/>
    </w:rPr>
  </w:style>
  <w:style w:type="paragraph" w:styleId="24">
    <w:name w:val="Body Text 2"/>
    <w:basedOn w:val="a0"/>
    <w:rsid w:val="000E3600"/>
    <w:pPr>
      <w:spacing w:after="120" w:line="480" w:lineRule="auto"/>
    </w:pPr>
  </w:style>
  <w:style w:type="character" w:styleId="af0">
    <w:name w:val="annotation reference"/>
    <w:basedOn w:val="a1"/>
    <w:semiHidden/>
    <w:rsid w:val="00441A55"/>
    <w:rPr>
      <w:sz w:val="16"/>
    </w:rPr>
  </w:style>
  <w:style w:type="paragraph" w:customStyle="1" w:styleId="af1">
    <w:name w:val="Основной текст с отступом.Нумерованный список !!.Надин стиль"/>
    <w:basedOn w:val="a0"/>
    <w:rsid w:val="00EA162D"/>
    <w:pPr>
      <w:tabs>
        <w:tab w:val="left" w:pos="8647"/>
      </w:tabs>
      <w:ind w:right="139" w:firstLine="567"/>
      <w:jc w:val="both"/>
    </w:pPr>
    <w:rPr>
      <w:kern w:val="28"/>
      <w:sz w:val="28"/>
      <w:szCs w:val="20"/>
    </w:rPr>
  </w:style>
  <w:style w:type="paragraph" w:customStyle="1" w:styleId="a">
    <w:name w:val="Нумерованный абзац"/>
    <w:rsid w:val="001A6E7A"/>
    <w:pPr>
      <w:numPr>
        <w:numId w:val="2"/>
      </w:numPr>
      <w:tabs>
        <w:tab w:val="left" w:pos="1134"/>
      </w:tabs>
      <w:suppressAutoHyphens/>
      <w:spacing w:before="240"/>
      <w:jc w:val="both"/>
    </w:pPr>
    <w:rPr>
      <w:noProof/>
      <w:sz w:val="28"/>
    </w:rPr>
  </w:style>
  <w:style w:type="paragraph" w:styleId="af2">
    <w:name w:val="Plain Text"/>
    <w:basedOn w:val="a0"/>
    <w:rsid w:val="00964241"/>
    <w:rPr>
      <w:rFonts w:ascii="Courier New" w:hAnsi="Courier New"/>
      <w:sz w:val="20"/>
      <w:szCs w:val="20"/>
    </w:rPr>
  </w:style>
  <w:style w:type="paragraph" w:styleId="af3">
    <w:name w:val="header"/>
    <w:basedOn w:val="a0"/>
    <w:link w:val="af4"/>
    <w:uiPriority w:val="99"/>
    <w:rsid w:val="0083301A"/>
    <w:pPr>
      <w:tabs>
        <w:tab w:val="center" w:pos="4677"/>
        <w:tab w:val="right" w:pos="9355"/>
      </w:tabs>
    </w:pPr>
  </w:style>
  <w:style w:type="character" w:styleId="af5">
    <w:name w:val="page number"/>
    <w:basedOn w:val="a1"/>
    <w:rsid w:val="0083301A"/>
  </w:style>
  <w:style w:type="paragraph" w:customStyle="1" w:styleId="ConsPlusNormal">
    <w:name w:val="ConsPlusNormal"/>
    <w:rsid w:val="008E1FA4"/>
    <w:pPr>
      <w:widowControl w:val="0"/>
      <w:autoSpaceDE w:val="0"/>
      <w:autoSpaceDN w:val="0"/>
      <w:adjustRightInd w:val="0"/>
      <w:ind w:firstLine="720"/>
    </w:pPr>
    <w:rPr>
      <w:rFonts w:ascii="Arial" w:hAnsi="Arial" w:cs="Arial"/>
    </w:rPr>
  </w:style>
  <w:style w:type="paragraph" w:styleId="af6">
    <w:name w:val="Block Text"/>
    <w:basedOn w:val="a0"/>
    <w:rsid w:val="00236F2A"/>
    <w:pPr>
      <w:tabs>
        <w:tab w:val="left" w:pos="8647"/>
      </w:tabs>
      <w:ind w:left="714" w:right="142"/>
      <w:jc w:val="both"/>
    </w:pPr>
    <w:rPr>
      <w:sz w:val="28"/>
      <w:szCs w:val="20"/>
    </w:rPr>
  </w:style>
  <w:style w:type="paragraph" w:customStyle="1" w:styleId="af7">
    <w:name w:val="Знак Знак Знак Знак"/>
    <w:basedOn w:val="a0"/>
    <w:rsid w:val="0038124F"/>
    <w:pPr>
      <w:spacing w:before="100" w:beforeAutospacing="1" w:after="100" w:afterAutospacing="1"/>
      <w:jc w:val="both"/>
    </w:pPr>
    <w:rPr>
      <w:rFonts w:ascii="Tahoma" w:hAnsi="Tahoma"/>
      <w:sz w:val="20"/>
      <w:szCs w:val="20"/>
      <w:lang w:val="en-US" w:eastAsia="en-US"/>
    </w:rPr>
  </w:style>
  <w:style w:type="character" w:customStyle="1" w:styleId="ab">
    <w:name w:val="Основной текст Знак"/>
    <w:basedOn w:val="a1"/>
    <w:link w:val="aa"/>
    <w:uiPriority w:val="99"/>
    <w:rsid w:val="0038124F"/>
    <w:rPr>
      <w:sz w:val="24"/>
      <w:szCs w:val="24"/>
      <w:lang w:val="ru-RU" w:eastAsia="ru-RU" w:bidi="ar-SA"/>
    </w:rPr>
  </w:style>
  <w:style w:type="paragraph" w:customStyle="1" w:styleId="af8">
    <w:name w:val="Знак Знак Знак Знак Знак Знак Знак"/>
    <w:basedOn w:val="a0"/>
    <w:rsid w:val="00367016"/>
    <w:pPr>
      <w:spacing w:before="100" w:beforeAutospacing="1" w:after="100" w:afterAutospacing="1"/>
      <w:jc w:val="both"/>
    </w:pPr>
    <w:rPr>
      <w:rFonts w:ascii="Tahoma" w:hAnsi="Tahoma" w:cs="Tahoma"/>
      <w:sz w:val="20"/>
      <w:szCs w:val="20"/>
      <w:lang w:val="en-US" w:eastAsia="en-US"/>
    </w:rPr>
  </w:style>
  <w:style w:type="paragraph" w:customStyle="1" w:styleId="af9">
    <w:name w:val="Знак"/>
    <w:basedOn w:val="a0"/>
    <w:rsid w:val="00E32EE1"/>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2"/>
    <w:basedOn w:val="a0"/>
    <w:rsid w:val="00B90619"/>
    <w:pPr>
      <w:spacing w:before="100" w:beforeAutospacing="1" w:after="100" w:afterAutospacing="1"/>
      <w:jc w:val="both"/>
    </w:pPr>
    <w:rPr>
      <w:rFonts w:ascii="Tahoma" w:hAnsi="Tahoma"/>
      <w:sz w:val="20"/>
      <w:szCs w:val="20"/>
      <w:lang w:val="en-US" w:eastAsia="en-US"/>
    </w:rPr>
  </w:style>
  <w:style w:type="paragraph" w:customStyle="1" w:styleId="11">
    <w:name w:val="обычный_1 Знак Знак Знак Знак Знак Знак Знак Знак Знак"/>
    <w:basedOn w:val="a0"/>
    <w:rsid w:val="004D6C74"/>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 Знак1"/>
    <w:basedOn w:val="a0"/>
    <w:rsid w:val="00AD1644"/>
    <w:pPr>
      <w:spacing w:before="100" w:beforeAutospacing="1" w:after="100" w:afterAutospacing="1"/>
      <w:jc w:val="both"/>
    </w:pPr>
    <w:rPr>
      <w:rFonts w:ascii="Tahoma" w:hAnsi="Tahoma"/>
      <w:sz w:val="20"/>
      <w:szCs w:val="20"/>
      <w:lang w:val="en-US" w:eastAsia="en-US"/>
    </w:rPr>
  </w:style>
  <w:style w:type="character" w:customStyle="1" w:styleId="a9">
    <w:name w:val="Основной текст с отступом Знак"/>
    <w:basedOn w:val="a1"/>
    <w:link w:val="a8"/>
    <w:rsid w:val="00DC4664"/>
    <w:rPr>
      <w:sz w:val="24"/>
      <w:szCs w:val="24"/>
    </w:rPr>
  </w:style>
  <w:style w:type="paragraph" w:customStyle="1" w:styleId="13">
    <w:name w:val="Знак Знак Знак Знак1"/>
    <w:basedOn w:val="a0"/>
    <w:rsid w:val="00087A63"/>
    <w:pPr>
      <w:spacing w:before="100" w:beforeAutospacing="1" w:after="100" w:afterAutospacing="1"/>
      <w:jc w:val="both"/>
    </w:pPr>
    <w:rPr>
      <w:rFonts w:ascii="Tahoma" w:hAnsi="Tahoma"/>
      <w:sz w:val="20"/>
      <w:szCs w:val="20"/>
      <w:lang w:val="en-US" w:eastAsia="en-US"/>
    </w:rPr>
  </w:style>
  <w:style w:type="paragraph" w:customStyle="1" w:styleId="afa">
    <w:name w:val="Знак Знак Знак Знак Знак Знак Знак Знак"/>
    <w:basedOn w:val="a0"/>
    <w:rsid w:val="00635A65"/>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w:basedOn w:val="a0"/>
    <w:rsid w:val="00206C0B"/>
    <w:pPr>
      <w:spacing w:before="100" w:beforeAutospacing="1" w:after="100" w:afterAutospacing="1"/>
      <w:jc w:val="both"/>
    </w:pPr>
    <w:rPr>
      <w:rFonts w:ascii="Tahoma" w:hAnsi="Tahoma"/>
      <w:sz w:val="20"/>
      <w:szCs w:val="20"/>
      <w:lang w:val="en-US" w:eastAsia="en-US"/>
    </w:rPr>
  </w:style>
  <w:style w:type="character" w:customStyle="1" w:styleId="21">
    <w:name w:val="Красная строка 2 Знак"/>
    <w:basedOn w:val="a9"/>
    <w:link w:val="20"/>
    <w:uiPriority w:val="99"/>
    <w:rsid w:val="00752267"/>
    <w:rPr>
      <w:sz w:val="24"/>
      <w:szCs w:val="24"/>
    </w:rPr>
  </w:style>
  <w:style w:type="character" w:customStyle="1" w:styleId="a7">
    <w:name w:val="Название Знак"/>
    <w:link w:val="a6"/>
    <w:uiPriority w:val="10"/>
    <w:rsid w:val="00B87943"/>
    <w:rPr>
      <w:i/>
      <w:sz w:val="28"/>
    </w:rPr>
  </w:style>
  <w:style w:type="paragraph" w:customStyle="1" w:styleId="110">
    <w:name w:val="Знак Знак Знак Знак Знак Знак Знак11"/>
    <w:basedOn w:val="a0"/>
    <w:rsid w:val="0006710B"/>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w:basedOn w:val="a0"/>
    <w:rsid w:val="005C6B88"/>
    <w:pPr>
      <w:spacing w:before="100" w:beforeAutospacing="1" w:after="100" w:afterAutospacing="1"/>
      <w:jc w:val="both"/>
    </w:pPr>
    <w:rPr>
      <w:rFonts w:ascii="Tahoma" w:hAnsi="Tahoma" w:cs="Tahoma"/>
      <w:sz w:val="20"/>
      <w:szCs w:val="20"/>
      <w:lang w:val="en-US" w:eastAsia="en-US"/>
    </w:rPr>
  </w:style>
  <w:style w:type="character" w:customStyle="1" w:styleId="23">
    <w:name w:val="Основной текст с отступом 2 Знак"/>
    <w:link w:val="22"/>
    <w:rsid w:val="004C70C7"/>
    <w:rPr>
      <w:sz w:val="24"/>
      <w:szCs w:val="24"/>
    </w:rPr>
  </w:style>
  <w:style w:type="paragraph" w:customStyle="1" w:styleId="Standard">
    <w:name w:val="Standard"/>
    <w:rsid w:val="004C70C7"/>
    <w:pPr>
      <w:suppressAutoHyphens/>
      <w:autoSpaceDN w:val="0"/>
    </w:pPr>
    <w:rPr>
      <w:kern w:val="3"/>
      <w:sz w:val="24"/>
      <w:szCs w:val="24"/>
    </w:rPr>
  </w:style>
  <w:style w:type="paragraph" w:customStyle="1" w:styleId="afd">
    <w:name w:val="Прижатый влево"/>
    <w:basedOn w:val="a0"/>
    <w:next w:val="a0"/>
    <w:uiPriority w:val="99"/>
    <w:rsid w:val="00C51F56"/>
    <w:pPr>
      <w:autoSpaceDE w:val="0"/>
      <w:autoSpaceDN w:val="0"/>
      <w:adjustRightInd w:val="0"/>
    </w:pPr>
    <w:rPr>
      <w:rFonts w:ascii="Arial" w:hAnsi="Arial" w:cs="Arial"/>
    </w:rPr>
  </w:style>
  <w:style w:type="character" w:customStyle="1" w:styleId="32">
    <w:name w:val="Основной текст с отступом 3 Знак"/>
    <w:basedOn w:val="a1"/>
    <w:link w:val="31"/>
    <w:rsid w:val="004B43A4"/>
    <w:rPr>
      <w:sz w:val="16"/>
      <w:szCs w:val="16"/>
    </w:rPr>
  </w:style>
  <w:style w:type="paragraph" w:styleId="afe">
    <w:name w:val="Normal (Web)"/>
    <w:basedOn w:val="a0"/>
    <w:rsid w:val="005F22D8"/>
    <w:pPr>
      <w:spacing w:before="100" w:beforeAutospacing="1" w:after="119"/>
    </w:pPr>
  </w:style>
  <w:style w:type="paragraph" w:styleId="aff">
    <w:name w:val="No Spacing"/>
    <w:link w:val="aff0"/>
    <w:qFormat/>
    <w:rsid w:val="002A075B"/>
    <w:rPr>
      <w:rFonts w:ascii="Calibri" w:hAnsi="Calibri"/>
      <w:sz w:val="22"/>
      <w:szCs w:val="22"/>
    </w:rPr>
  </w:style>
  <w:style w:type="character" w:customStyle="1" w:styleId="aff0">
    <w:name w:val="Без интервала Знак"/>
    <w:link w:val="aff"/>
    <w:rsid w:val="002A075B"/>
    <w:rPr>
      <w:rFonts w:ascii="Calibri" w:hAnsi="Calibri"/>
      <w:sz w:val="22"/>
      <w:szCs w:val="22"/>
    </w:rPr>
  </w:style>
  <w:style w:type="character" w:customStyle="1" w:styleId="af4">
    <w:name w:val="Верхний колонтитул Знак"/>
    <w:basedOn w:val="a1"/>
    <w:link w:val="af3"/>
    <w:uiPriority w:val="99"/>
    <w:rsid w:val="00905AA0"/>
    <w:rPr>
      <w:sz w:val="24"/>
      <w:szCs w:val="24"/>
    </w:rPr>
  </w:style>
  <w:style w:type="character" w:customStyle="1" w:styleId="10">
    <w:name w:val="Заголовок 1 Знак"/>
    <w:basedOn w:val="a1"/>
    <w:link w:val="1"/>
    <w:rsid w:val="00907154"/>
    <w:rPr>
      <w:rFonts w:ascii="Arial" w:hAnsi="Arial"/>
      <w:b/>
      <w:snapToGrid w:val="0"/>
      <w:kern w:val="28"/>
      <w:sz w:val="32"/>
    </w:rPr>
  </w:style>
  <w:style w:type="paragraph" w:styleId="aff1">
    <w:name w:val="List Paragraph"/>
    <w:basedOn w:val="a0"/>
    <w:uiPriority w:val="99"/>
    <w:qFormat/>
    <w:rsid w:val="006E0364"/>
    <w:pPr>
      <w:ind w:left="720"/>
      <w:contextualSpacing/>
    </w:pPr>
  </w:style>
  <w:style w:type="paragraph" w:customStyle="1" w:styleId="aff2">
    <w:name w:val="Нормальный (таблица)"/>
    <w:basedOn w:val="a0"/>
    <w:next w:val="a0"/>
    <w:uiPriority w:val="99"/>
    <w:rsid w:val="00294DB3"/>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653">
      <w:bodyDiv w:val="1"/>
      <w:marLeft w:val="0"/>
      <w:marRight w:val="0"/>
      <w:marTop w:val="0"/>
      <w:marBottom w:val="0"/>
      <w:divBdr>
        <w:top w:val="none" w:sz="0" w:space="0" w:color="auto"/>
        <w:left w:val="none" w:sz="0" w:space="0" w:color="auto"/>
        <w:bottom w:val="none" w:sz="0" w:space="0" w:color="auto"/>
        <w:right w:val="none" w:sz="0" w:space="0" w:color="auto"/>
      </w:divBdr>
    </w:div>
    <w:div w:id="3438179">
      <w:bodyDiv w:val="1"/>
      <w:marLeft w:val="0"/>
      <w:marRight w:val="0"/>
      <w:marTop w:val="0"/>
      <w:marBottom w:val="0"/>
      <w:divBdr>
        <w:top w:val="none" w:sz="0" w:space="0" w:color="auto"/>
        <w:left w:val="none" w:sz="0" w:space="0" w:color="auto"/>
        <w:bottom w:val="none" w:sz="0" w:space="0" w:color="auto"/>
        <w:right w:val="none" w:sz="0" w:space="0" w:color="auto"/>
      </w:divBdr>
    </w:div>
    <w:div w:id="14238098">
      <w:bodyDiv w:val="1"/>
      <w:marLeft w:val="0"/>
      <w:marRight w:val="0"/>
      <w:marTop w:val="0"/>
      <w:marBottom w:val="0"/>
      <w:divBdr>
        <w:top w:val="none" w:sz="0" w:space="0" w:color="auto"/>
        <w:left w:val="none" w:sz="0" w:space="0" w:color="auto"/>
        <w:bottom w:val="none" w:sz="0" w:space="0" w:color="auto"/>
        <w:right w:val="none" w:sz="0" w:space="0" w:color="auto"/>
      </w:divBdr>
    </w:div>
    <w:div w:id="16347638">
      <w:bodyDiv w:val="1"/>
      <w:marLeft w:val="0"/>
      <w:marRight w:val="0"/>
      <w:marTop w:val="0"/>
      <w:marBottom w:val="0"/>
      <w:divBdr>
        <w:top w:val="none" w:sz="0" w:space="0" w:color="auto"/>
        <w:left w:val="none" w:sz="0" w:space="0" w:color="auto"/>
        <w:bottom w:val="none" w:sz="0" w:space="0" w:color="auto"/>
        <w:right w:val="none" w:sz="0" w:space="0" w:color="auto"/>
      </w:divBdr>
    </w:div>
    <w:div w:id="23485950">
      <w:bodyDiv w:val="1"/>
      <w:marLeft w:val="0"/>
      <w:marRight w:val="0"/>
      <w:marTop w:val="0"/>
      <w:marBottom w:val="0"/>
      <w:divBdr>
        <w:top w:val="none" w:sz="0" w:space="0" w:color="auto"/>
        <w:left w:val="none" w:sz="0" w:space="0" w:color="auto"/>
        <w:bottom w:val="none" w:sz="0" w:space="0" w:color="auto"/>
        <w:right w:val="none" w:sz="0" w:space="0" w:color="auto"/>
      </w:divBdr>
    </w:div>
    <w:div w:id="27030910">
      <w:bodyDiv w:val="1"/>
      <w:marLeft w:val="0"/>
      <w:marRight w:val="0"/>
      <w:marTop w:val="0"/>
      <w:marBottom w:val="0"/>
      <w:divBdr>
        <w:top w:val="none" w:sz="0" w:space="0" w:color="auto"/>
        <w:left w:val="none" w:sz="0" w:space="0" w:color="auto"/>
        <w:bottom w:val="none" w:sz="0" w:space="0" w:color="auto"/>
        <w:right w:val="none" w:sz="0" w:space="0" w:color="auto"/>
      </w:divBdr>
    </w:div>
    <w:div w:id="27419342">
      <w:bodyDiv w:val="1"/>
      <w:marLeft w:val="0"/>
      <w:marRight w:val="0"/>
      <w:marTop w:val="0"/>
      <w:marBottom w:val="0"/>
      <w:divBdr>
        <w:top w:val="none" w:sz="0" w:space="0" w:color="auto"/>
        <w:left w:val="none" w:sz="0" w:space="0" w:color="auto"/>
        <w:bottom w:val="none" w:sz="0" w:space="0" w:color="auto"/>
        <w:right w:val="none" w:sz="0" w:space="0" w:color="auto"/>
      </w:divBdr>
    </w:div>
    <w:div w:id="31812802">
      <w:bodyDiv w:val="1"/>
      <w:marLeft w:val="0"/>
      <w:marRight w:val="0"/>
      <w:marTop w:val="0"/>
      <w:marBottom w:val="0"/>
      <w:divBdr>
        <w:top w:val="none" w:sz="0" w:space="0" w:color="auto"/>
        <w:left w:val="none" w:sz="0" w:space="0" w:color="auto"/>
        <w:bottom w:val="none" w:sz="0" w:space="0" w:color="auto"/>
        <w:right w:val="none" w:sz="0" w:space="0" w:color="auto"/>
      </w:divBdr>
    </w:div>
    <w:div w:id="32774458">
      <w:bodyDiv w:val="1"/>
      <w:marLeft w:val="0"/>
      <w:marRight w:val="0"/>
      <w:marTop w:val="0"/>
      <w:marBottom w:val="0"/>
      <w:divBdr>
        <w:top w:val="none" w:sz="0" w:space="0" w:color="auto"/>
        <w:left w:val="none" w:sz="0" w:space="0" w:color="auto"/>
        <w:bottom w:val="none" w:sz="0" w:space="0" w:color="auto"/>
        <w:right w:val="none" w:sz="0" w:space="0" w:color="auto"/>
      </w:divBdr>
    </w:div>
    <w:div w:id="34275415">
      <w:bodyDiv w:val="1"/>
      <w:marLeft w:val="0"/>
      <w:marRight w:val="0"/>
      <w:marTop w:val="0"/>
      <w:marBottom w:val="0"/>
      <w:divBdr>
        <w:top w:val="none" w:sz="0" w:space="0" w:color="auto"/>
        <w:left w:val="none" w:sz="0" w:space="0" w:color="auto"/>
        <w:bottom w:val="none" w:sz="0" w:space="0" w:color="auto"/>
        <w:right w:val="none" w:sz="0" w:space="0" w:color="auto"/>
      </w:divBdr>
    </w:div>
    <w:div w:id="35667072">
      <w:bodyDiv w:val="1"/>
      <w:marLeft w:val="0"/>
      <w:marRight w:val="0"/>
      <w:marTop w:val="0"/>
      <w:marBottom w:val="0"/>
      <w:divBdr>
        <w:top w:val="none" w:sz="0" w:space="0" w:color="auto"/>
        <w:left w:val="none" w:sz="0" w:space="0" w:color="auto"/>
        <w:bottom w:val="none" w:sz="0" w:space="0" w:color="auto"/>
        <w:right w:val="none" w:sz="0" w:space="0" w:color="auto"/>
      </w:divBdr>
    </w:div>
    <w:div w:id="50933220">
      <w:bodyDiv w:val="1"/>
      <w:marLeft w:val="0"/>
      <w:marRight w:val="0"/>
      <w:marTop w:val="0"/>
      <w:marBottom w:val="0"/>
      <w:divBdr>
        <w:top w:val="none" w:sz="0" w:space="0" w:color="auto"/>
        <w:left w:val="none" w:sz="0" w:space="0" w:color="auto"/>
        <w:bottom w:val="none" w:sz="0" w:space="0" w:color="auto"/>
        <w:right w:val="none" w:sz="0" w:space="0" w:color="auto"/>
      </w:divBdr>
    </w:div>
    <w:div w:id="51314819">
      <w:bodyDiv w:val="1"/>
      <w:marLeft w:val="0"/>
      <w:marRight w:val="0"/>
      <w:marTop w:val="0"/>
      <w:marBottom w:val="0"/>
      <w:divBdr>
        <w:top w:val="none" w:sz="0" w:space="0" w:color="auto"/>
        <w:left w:val="none" w:sz="0" w:space="0" w:color="auto"/>
        <w:bottom w:val="none" w:sz="0" w:space="0" w:color="auto"/>
        <w:right w:val="none" w:sz="0" w:space="0" w:color="auto"/>
      </w:divBdr>
    </w:div>
    <w:div w:id="62337415">
      <w:bodyDiv w:val="1"/>
      <w:marLeft w:val="0"/>
      <w:marRight w:val="0"/>
      <w:marTop w:val="0"/>
      <w:marBottom w:val="0"/>
      <w:divBdr>
        <w:top w:val="none" w:sz="0" w:space="0" w:color="auto"/>
        <w:left w:val="none" w:sz="0" w:space="0" w:color="auto"/>
        <w:bottom w:val="none" w:sz="0" w:space="0" w:color="auto"/>
        <w:right w:val="none" w:sz="0" w:space="0" w:color="auto"/>
      </w:divBdr>
    </w:div>
    <w:div w:id="64382097">
      <w:bodyDiv w:val="1"/>
      <w:marLeft w:val="0"/>
      <w:marRight w:val="0"/>
      <w:marTop w:val="0"/>
      <w:marBottom w:val="0"/>
      <w:divBdr>
        <w:top w:val="none" w:sz="0" w:space="0" w:color="auto"/>
        <w:left w:val="none" w:sz="0" w:space="0" w:color="auto"/>
        <w:bottom w:val="none" w:sz="0" w:space="0" w:color="auto"/>
        <w:right w:val="none" w:sz="0" w:space="0" w:color="auto"/>
      </w:divBdr>
    </w:div>
    <w:div w:id="88896159">
      <w:bodyDiv w:val="1"/>
      <w:marLeft w:val="0"/>
      <w:marRight w:val="0"/>
      <w:marTop w:val="0"/>
      <w:marBottom w:val="0"/>
      <w:divBdr>
        <w:top w:val="none" w:sz="0" w:space="0" w:color="auto"/>
        <w:left w:val="none" w:sz="0" w:space="0" w:color="auto"/>
        <w:bottom w:val="none" w:sz="0" w:space="0" w:color="auto"/>
        <w:right w:val="none" w:sz="0" w:space="0" w:color="auto"/>
      </w:divBdr>
    </w:div>
    <w:div w:id="89011903">
      <w:bodyDiv w:val="1"/>
      <w:marLeft w:val="0"/>
      <w:marRight w:val="0"/>
      <w:marTop w:val="0"/>
      <w:marBottom w:val="0"/>
      <w:divBdr>
        <w:top w:val="none" w:sz="0" w:space="0" w:color="auto"/>
        <w:left w:val="none" w:sz="0" w:space="0" w:color="auto"/>
        <w:bottom w:val="none" w:sz="0" w:space="0" w:color="auto"/>
        <w:right w:val="none" w:sz="0" w:space="0" w:color="auto"/>
      </w:divBdr>
    </w:div>
    <w:div w:id="96829321">
      <w:bodyDiv w:val="1"/>
      <w:marLeft w:val="0"/>
      <w:marRight w:val="0"/>
      <w:marTop w:val="0"/>
      <w:marBottom w:val="0"/>
      <w:divBdr>
        <w:top w:val="none" w:sz="0" w:space="0" w:color="auto"/>
        <w:left w:val="none" w:sz="0" w:space="0" w:color="auto"/>
        <w:bottom w:val="none" w:sz="0" w:space="0" w:color="auto"/>
        <w:right w:val="none" w:sz="0" w:space="0" w:color="auto"/>
      </w:divBdr>
    </w:div>
    <w:div w:id="104664279">
      <w:bodyDiv w:val="1"/>
      <w:marLeft w:val="0"/>
      <w:marRight w:val="0"/>
      <w:marTop w:val="0"/>
      <w:marBottom w:val="0"/>
      <w:divBdr>
        <w:top w:val="none" w:sz="0" w:space="0" w:color="auto"/>
        <w:left w:val="none" w:sz="0" w:space="0" w:color="auto"/>
        <w:bottom w:val="none" w:sz="0" w:space="0" w:color="auto"/>
        <w:right w:val="none" w:sz="0" w:space="0" w:color="auto"/>
      </w:divBdr>
    </w:div>
    <w:div w:id="117992390">
      <w:bodyDiv w:val="1"/>
      <w:marLeft w:val="0"/>
      <w:marRight w:val="0"/>
      <w:marTop w:val="0"/>
      <w:marBottom w:val="0"/>
      <w:divBdr>
        <w:top w:val="none" w:sz="0" w:space="0" w:color="auto"/>
        <w:left w:val="none" w:sz="0" w:space="0" w:color="auto"/>
        <w:bottom w:val="none" w:sz="0" w:space="0" w:color="auto"/>
        <w:right w:val="none" w:sz="0" w:space="0" w:color="auto"/>
      </w:divBdr>
    </w:div>
    <w:div w:id="130755507">
      <w:bodyDiv w:val="1"/>
      <w:marLeft w:val="0"/>
      <w:marRight w:val="0"/>
      <w:marTop w:val="0"/>
      <w:marBottom w:val="0"/>
      <w:divBdr>
        <w:top w:val="none" w:sz="0" w:space="0" w:color="auto"/>
        <w:left w:val="none" w:sz="0" w:space="0" w:color="auto"/>
        <w:bottom w:val="none" w:sz="0" w:space="0" w:color="auto"/>
        <w:right w:val="none" w:sz="0" w:space="0" w:color="auto"/>
      </w:divBdr>
    </w:div>
    <w:div w:id="131944869">
      <w:bodyDiv w:val="1"/>
      <w:marLeft w:val="0"/>
      <w:marRight w:val="0"/>
      <w:marTop w:val="0"/>
      <w:marBottom w:val="0"/>
      <w:divBdr>
        <w:top w:val="none" w:sz="0" w:space="0" w:color="auto"/>
        <w:left w:val="none" w:sz="0" w:space="0" w:color="auto"/>
        <w:bottom w:val="none" w:sz="0" w:space="0" w:color="auto"/>
        <w:right w:val="none" w:sz="0" w:space="0" w:color="auto"/>
      </w:divBdr>
    </w:div>
    <w:div w:id="137461147">
      <w:bodyDiv w:val="1"/>
      <w:marLeft w:val="0"/>
      <w:marRight w:val="0"/>
      <w:marTop w:val="0"/>
      <w:marBottom w:val="0"/>
      <w:divBdr>
        <w:top w:val="none" w:sz="0" w:space="0" w:color="auto"/>
        <w:left w:val="none" w:sz="0" w:space="0" w:color="auto"/>
        <w:bottom w:val="none" w:sz="0" w:space="0" w:color="auto"/>
        <w:right w:val="none" w:sz="0" w:space="0" w:color="auto"/>
      </w:divBdr>
    </w:div>
    <w:div w:id="163663795">
      <w:bodyDiv w:val="1"/>
      <w:marLeft w:val="0"/>
      <w:marRight w:val="0"/>
      <w:marTop w:val="0"/>
      <w:marBottom w:val="0"/>
      <w:divBdr>
        <w:top w:val="none" w:sz="0" w:space="0" w:color="auto"/>
        <w:left w:val="none" w:sz="0" w:space="0" w:color="auto"/>
        <w:bottom w:val="none" w:sz="0" w:space="0" w:color="auto"/>
        <w:right w:val="none" w:sz="0" w:space="0" w:color="auto"/>
      </w:divBdr>
    </w:div>
    <w:div w:id="171574952">
      <w:bodyDiv w:val="1"/>
      <w:marLeft w:val="0"/>
      <w:marRight w:val="0"/>
      <w:marTop w:val="0"/>
      <w:marBottom w:val="0"/>
      <w:divBdr>
        <w:top w:val="none" w:sz="0" w:space="0" w:color="auto"/>
        <w:left w:val="none" w:sz="0" w:space="0" w:color="auto"/>
        <w:bottom w:val="none" w:sz="0" w:space="0" w:color="auto"/>
        <w:right w:val="none" w:sz="0" w:space="0" w:color="auto"/>
      </w:divBdr>
    </w:div>
    <w:div w:id="188027953">
      <w:bodyDiv w:val="1"/>
      <w:marLeft w:val="0"/>
      <w:marRight w:val="0"/>
      <w:marTop w:val="0"/>
      <w:marBottom w:val="0"/>
      <w:divBdr>
        <w:top w:val="none" w:sz="0" w:space="0" w:color="auto"/>
        <w:left w:val="none" w:sz="0" w:space="0" w:color="auto"/>
        <w:bottom w:val="none" w:sz="0" w:space="0" w:color="auto"/>
        <w:right w:val="none" w:sz="0" w:space="0" w:color="auto"/>
      </w:divBdr>
    </w:div>
    <w:div w:id="193811949">
      <w:bodyDiv w:val="1"/>
      <w:marLeft w:val="0"/>
      <w:marRight w:val="0"/>
      <w:marTop w:val="0"/>
      <w:marBottom w:val="0"/>
      <w:divBdr>
        <w:top w:val="none" w:sz="0" w:space="0" w:color="auto"/>
        <w:left w:val="none" w:sz="0" w:space="0" w:color="auto"/>
        <w:bottom w:val="none" w:sz="0" w:space="0" w:color="auto"/>
        <w:right w:val="none" w:sz="0" w:space="0" w:color="auto"/>
      </w:divBdr>
    </w:div>
    <w:div w:id="194268380">
      <w:bodyDiv w:val="1"/>
      <w:marLeft w:val="0"/>
      <w:marRight w:val="0"/>
      <w:marTop w:val="0"/>
      <w:marBottom w:val="0"/>
      <w:divBdr>
        <w:top w:val="none" w:sz="0" w:space="0" w:color="auto"/>
        <w:left w:val="none" w:sz="0" w:space="0" w:color="auto"/>
        <w:bottom w:val="none" w:sz="0" w:space="0" w:color="auto"/>
        <w:right w:val="none" w:sz="0" w:space="0" w:color="auto"/>
      </w:divBdr>
    </w:div>
    <w:div w:id="197359468">
      <w:bodyDiv w:val="1"/>
      <w:marLeft w:val="0"/>
      <w:marRight w:val="0"/>
      <w:marTop w:val="0"/>
      <w:marBottom w:val="0"/>
      <w:divBdr>
        <w:top w:val="none" w:sz="0" w:space="0" w:color="auto"/>
        <w:left w:val="none" w:sz="0" w:space="0" w:color="auto"/>
        <w:bottom w:val="none" w:sz="0" w:space="0" w:color="auto"/>
        <w:right w:val="none" w:sz="0" w:space="0" w:color="auto"/>
      </w:divBdr>
    </w:div>
    <w:div w:id="202406956">
      <w:bodyDiv w:val="1"/>
      <w:marLeft w:val="0"/>
      <w:marRight w:val="0"/>
      <w:marTop w:val="0"/>
      <w:marBottom w:val="0"/>
      <w:divBdr>
        <w:top w:val="none" w:sz="0" w:space="0" w:color="auto"/>
        <w:left w:val="none" w:sz="0" w:space="0" w:color="auto"/>
        <w:bottom w:val="none" w:sz="0" w:space="0" w:color="auto"/>
        <w:right w:val="none" w:sz="0" w:space="0" w:color="auto"/>
      </w:divBdr>
    </w:div>
    <w:div w:id="221907233">
      <w:bodyDiv w:val="1"/>
      <w:marLeft w:val="0"/>
      <w:marRight w:val="0"/>
      <w:marTop w:val="0"/>
      <w:marBottom w:val="0"/>
      <w:divBdr>
        <w:top w:val="none" w:sz="0" w:space="0" w:color="auto"/>
        <w:left w:val="none" w:sz="0" w:space="0" w:color="auto"/>
        <w:bottom w:val="none" w:sz="0" w:space="0" w:color="auto"/>
        <w:right w:val="none" w:sz="0" w:space="0" w:color="auto"/>
      </w:divBdr>
    </w:div>
    <w:div w:id="244805602">
      <w:bodyDiv w:val="1"/>
      <w:marLeft w:val="0"/>
      <w:marRight w:val="0"/>
      <w:marTop w:val="0"/>
      <w:marBottom w:val="0"/>
      <w:divBdr>
        <w:top w:val="none" w:sz="0" w:space="0" w:color="auto"/>
        <w:left w:val="none" w:sz="0" w:space="0" w:color="auto"/>
        <w:bottom w:val="none" w:sz="0" w:space="0" w:color="auto"/>
        <w:right w:val="none" w:sz="0" w:space="0" w:color="auto"/>
      </w:divBdr>
    </w:div>
    <w:div w:id="249198113">
      <w:bodyDiv w:val="1"/>
      <w:marLeft w:val="0"/>
      <w:marRight w:val="0"/>
      <w:marTop w:val="0"/>
      <w:marBottom w:val="0"/>
      <w:divBdr>
        <w:top w:val="none" w:sz="0" w:space="0" w:color="auto"/>
        <w:left w:val="none" w:sz="0" w:space="0" w:color="auto"/>
        <w:bottom w:val="none" w:sz="0" w:space="0" w:color="auto"/>
        <w:right w:val="none" w:sz="0" w:space="0" w:color="auto"/>
      </w:divBdr>
    </w:div>
    <w:div w:id="249973385">
      <w:bodyDiv w:val="1"/>
      <w:marLeft w:val="0"/>
      <w:marRight w:val="0"/>
      <w:marTop w:val="0"/>
      <w:marBottom w:val="0"/>
      <w:divBdr>
        <w:top w:val="none" w:sz="0" w:space="0" w:color="auto"/>
        <w:left w:val="none" w:sz="0" w:space="0" w:color="auto"/>
        <w:bottom w:val="none" w:sz="0" w:space="0" w:color="auto"/>
        <w:right w:val="none" w:sz="0" w:space="0" w:color="auto"/>
      </w:divBdr>
    </w:div>
    <w:div w:id="255552624">
      <w:bodyDiv w:val="1"/>
      <w:marLeft w:val="0"/>
      <w:marRight w:val="0"/>
      <w:marTop w:val="0"/>
      <w:marBottom w:val="0"/>
      <w:divBdr>
        <w:top w:val="none" w:sz="0" w:space="0" w:color="auto"/>
        <w:left w:val="none" w:sz="0" w:space="0" w:color="auto"/>
        <w:bottom w:val="none" w:sz="0" w:space="0" w:color="auto"/>
        <w:right w:val="none" w:sz="0" w:space="0" w:color="auto"/>
      </w:divBdr>
    </w:div>
    <w:div w:id="257712882">
      <w:bodyDiv w:val="1"/>
      <w:marLeft w:val="0"/>
      <w:marRight w:val="0"/>
      <w:marTop w:val="0"/>
      <w:marBottom w:val="0"/>
      <w:divBdr>
        <w:top w:val="none" w:sz="0" w:space="0" w:color="auto"/>
        <w:left w:val="none" w:sz="0" w:space="0" w:color="auto"/>
        <w:bottom w:val="none" w:sz="0" w:space="0" w:color="auto"/>
        <w:right w:val="none" w:sz="0" w:space="0" w:color="auto"/>
      </w:divBdr>
    </w:div>
    <w:div w:id="258610907">
      <w:bodyDiv w:val="1"/>
      <w:marLeft w:val="0"/>
      <w:marRight w:val="0"/>
      <w:marTop w:val="0"/>
      <w:marBottom w:val="0"/>
      <w:divBdr>
        <w:top w:val="none" w:sz="0" w:space="0" w:color="auto"/>
        <w:left w:val="none" w:sz="0" w:space="0" w:color="auto"/>
        <w:bottom w:val="none" w:sz="0" w:space="0" w:color="auto"/>
        <w:right w:val="none" w:sz="0" w:space="0" w:color="auto"/>
      </w:divBdr>
    </w:div>
    <w:div w:id="262494002">
      <w:bodyDiv w:val="1"/>
      <w:marLeft w:val="0"/>
      <w:marRight w:val="0"/>
      <w:marTop w:val="0"/>
      <w:marBottom w:val="0"/>
      <w:divBdr>
        <w:top w:val="none" w:sz="0" w:space="0" w:color="auto"/>
        <w:left w:val="none" w:sz="0" w:space="0" w:color="auto"/>
        <w:bottom w:val="none" w:sz="0" w:space="0" w:color="auto"/>
        <w:right w:val="none" w:sz="0" w:space="0" w:color="auto"/>
      </w:divBdr>
    </w:div>
    <w:div w:id="263001593">
      <w:bodyDiv w:val="1"/>
      <w:marLeft w:val="0"/>
      <w:marRight w:val="0"/>
      <w:marTop w:val="0"/>
      <w:marBottom w:val="0"/>
      <w:divBdr>
        <w:top w:val="none" w:sz="0" w:space="0" w:color="auto"/>
        <w:left w:val="none" w:sz="0" w:space="0" w:color="auto"/>
        <w:bottom w:val="none" w:sz="0" w:space="0" w:color="auto"/>
        <w:right w:val="none" w:sz="0" w:space="0" w:color="auto"/>
      </w:divBdr>
    </w:div>
    <w:div w:id="267590139">
      <w:bodyDiv w:val="1"/>
      <w:marLeft w:val="0"/>
      <w:marRight w:val="0"/>
      <w:marTop w:val="0"/>
      <w:marBottom w:val="0"/>
      <w:divBdr>
        <w:top w:val="none" w:sz="0" w:space="0" w:color="auto"/>
        <w:left w:val="none" w:sz="0" w:space="0" w:color="auto"/>
        <w:bottom w:val="none" w:sz="0" w:space="0" w:color="auto"/>
        <w:right w:val="none" w:sz="0" w:space="0" w:color="auto"/>
      </w:divBdr>
    </w:div>
    <w:div w:id="276454744">
      <w:bodyDiv w:val="1"/>
      <w:marLeft w:val="0"/>
      <w:marRight w:val="0"/>
      <w:marTop w:val="0"/>
      <w:marBottom w:val="0"/>
      <w:divBdr>
        <w:top w:val="none" w:sz="0" w:space="0" w:color="auto"/>
        <w:left w:val="none" w:sz="0" w:space="0" w:color="auto"/>
        <w:bottom w:val="none" w:sz="0" w:space="0" w:color="auto"/>
        <w:right w:val="none" w:sz="0" w:space="0" w:color="auto"/>
      </w:divBdr>
    </w:div>
    <w:div w:id="298920345">
      <w:bodyDiv w:val="1"/>
      <w:marLeft w:val="0"/>
      <w:marRight w:val="0"/>
      <w:marTop w:val="0"/>
      <w:marBottom w:val="0"/>
      <w:divBdr>
        <w:top w:val="none" w:sz="0" w:space="0" w:color="auto"/>
        <w:left w:val="none" w:sz="0" w:space="0" w:color="auto"/>
        <w:bottom w:val="none" w:sz="0" w:space="0" w:color="auto"/>
        <w:right w:val="none" w:sz="0" w:space="0" w:color="auto"/>
      </w:divBdr>
    </w:div>
    <w:div w:id="304818625">
      <w:bodyDiv w:val="1"/>
      <w:marLeft w:val="0"/>
      <w:marRight w:val="0"/>
      <w:marTop w:val="0"/>
      <w:marBottom w:val="0"/>
      <w:divBdr>
        <w:top w:val="none" w:sz="0" w:space="0" w:color="auto"/>
        <w:left w:val="none" w:sz="0" w:space="0" w:color="auto"/>
        <w:bottom w:val="none" w:sz="0" w:space="0" w:color="auto"/>
        <w:right w:val="none" w:sz="0" w:space="0" w:color="auto"/>
      </w:divBdr>
    </w:div>
    <w:div w:id="312222251">
      <w:bodyDiv w:val="1"/>
      <w:marLeft w:val="0"/>
      <w:marRight w:val="0"/>
      <w:marTop w:val="0"/>
      <w:marBottom w:val="0"/>
      <w:divBdr>
        <w:top w:val="none" w:sz="0" w:space="0" w:color="auto"/>
        <w:left w:val="none" w:sz="0" w:space="0" w:color="auto"/>
        <w:bottom w:val="none" w:sz="0" w:space="0" w:color="auto"/>
        <w:right w:val="none" w:sz="0" w:space="0" w:color="auto"/>
      </w:divBdr>
    </w:div>
    <w:div w:id="322591288">
      <w:bodyDiv w:val="1"/>
      <w:marLeft w:val="0"/>
      <w:marRight w:val="0"/>
      <w:marTop w:val="0"/>
      <w:marBottom w:val="0"/>
      <w:divBdr>
        <w:top w:val="none" w:sz="0" w:space="0" w:color="auto"/>
        <w:left w:val="none" w:sz="0" w:space="0" w:color="auto"/>
        <w:bottom w:val="none" w:sz="0" w:space="0" w:color="auto"/>
        <w:right w:val="none" w:sz="0" w:space="0" w:color="auto"/>
      </w:divBdr>
    </w:div>
    <w:div w:id="326059202">
      <w:bodyDiv w:val="1"/>
      <w:marLeft w:val="0"/>
      <w:marRight w:val="0"/>
      <w:marTop w:val="0"/>
      <w:marBottom w:val="0"/>
      <w:divBdr>
        <w:top w:val="none" w:sz="0" w:space="0" w:color="auto"/>
        <w:left w:val="none" w:sz="0" w:space="0" w:color="auto"/>
        <w:bottom w:val="none" w:sz="0" w:space="0" w:color="auto"/>
        <w:right w:val="none" w:sz="0" w:space="0" w:color="auto"/>
      </w:divBdr>
    </w:div>
    <w:div w:id="333187550">
      <w:bodyDiv w:val="1"/>
      <w:marLeft w:val="0"/>
      <w:marRight w:val="0"/>
      <w:marTop w:val="0"/>
      <w:marBottom w:val="0"/>
      <w:divBdr>
        <w:top w:val="none" w:sz="0" w:space="0" w:color="auto"/>
        <w:left w:val="none" w:sz="0" w:space="0" w:color="auto"/>
        <w:bottom w:val="none" w:sz="0" w:space="0" w:color="auto"/>
        <w:right w:val="none" w:sz="0" w:space="0" w:color="auto"/>
      </w:divBdr>
    </w:div>
    <w:div w:id="346323965">
      <w:bodyDiv w:val="1"/>
      <w:marLeft w:val="0"/>
      <w:marRight w:val="0"/>
      <w:marTop w:val="0"/>
      <w:marBottom w:val="0"/>
      <w:divBdr>
        <w:top w:val="none" w:sz="0" w:space="0" w:color="auto"/>
        <w:left w:val="none" w:sz="0" w:space="0" w:color="auto"/>
        <w:bottom w:val="none" w:sz="0" w:space="0" w:color="auto"/>
        <w:right w:val="none" w:sz="0" w:space="0" w:color="auto"/>
      </w:divBdr>
    </w:div>
    <w:div w:id="351230879">
      <w:bodyDiv w:val="1"/>
      <w:marLeft w:val="0"/>
      <w:marRight w:val="0"/>
      <w:marTop w:val="0"/>
      <w:marBottom w:val="0"/>
      <w:divBdr>
        <w:top w:val="none" w:sz="0" w:space="0" w:color="auto"/>
        <w:left w:val="none" w:sz="0" w:space="0" w:color="auto"/>
        <w:bottom w:val="none" w:sz="0" w:space="0" w:color="auto"/>
        <w:right w:val="none" w:sz="0" w:space="0" w:color="auto"/>
      </w:divBdr>
    </w:div>
    <w:div w:id="351735295">
      <w:bodyDiv w:val="1"/>
      <w:marLeft w:val="0"/>
      <w:marRight w:val="0"/>
      <w:marTop w:val="0"/>
      <w:marBottom w:val="0"/>
      <w:divBdr>
        <w:top w:val="none" w:sz="0" w:space="0" w:color="auto"/>
        <w:left w:val="none" w:sz="0" w:space="0" w:color="auto"/>
        <w:bottom w:val="none" w:sz="0" w:space="0" w:color="auto"/>
        <w:right w:val="none" w:sz="0" w:space="0" w:color="auto"/>
      </w:divBdr>
    </w:div>
    <w:div w:id="352803256">
      <w:bodyDiv w:val="1"/>
      <w:marLeft w:val="0"/>
      <w:marRight w:val="0"/>
      <w:marTop w:val="0"/>
      <w:marBottom w:val="0"/>
      <w:divBdr>
        <w:top w:val="none" w:sz="0" w:space="0" w:color="auto"/>
        <w:left w:val="none" w:sz="0" w:space="0" w:color="auto"/>
        <w:bottom w:val="none" w:sz="0" w:space="0" w:color="auto"/>
        <w:right w:val="none" w:sz="0" w:space="0" w:color="auto"/>
      </w:divBdr>
    </w:div>
    <w:div w:id="355930078">
      <w:bodyDiv w:val="1"/>
      <w:marLeft w:val="0"/>
      <w:marRight w:val="0"/>
      <w:marTop w:val="0"/>
      <w:marBottom w:val="0"/>
      <w:divBdr>
        <w:top w:val="none" w:sz="0" w:space="0" w:color="auto"/>
        <w:left w:val="none" w:sz="0" w:space="0" w:color="auto"/>
        <w:bottom w:val="none" w:sz="0" w:space="0" w:color="auto"/>
        <w:right w:val="none" w:sz="0" w:space="0" w:color="auto"/>
      </w:divBdr>
    </w:div>
    <w:div w:id="357237379">
      <w:bodyDiv w:val="1"/>
      <w:marLeft w:val="0"/>
      <w:marRight w:val="0"/>
      <w:marTop w:val="0"/>
      <w:marBottom w:val="0"/>
      <w:divBdr>
        <w:top w:val="none" w:sz="0" w:space="0" w:color="auto"/>
        <w:left w:val="none" w:sz="0" w:space="0" w:color="auto"/>
        <w:bottom w:val="none" w:sz="0" w:space="0" w:color="auto"/>
        <w:right w:val="none" w:sz="0" w:space="0" w:color="auto"/>
      </w:divBdr>
    </w:div>
    <w:div w:id="363362111">
      <w:bodyDiv w:val="1"/>
      <w:marLeft w:val="0"/>
      <w:marRight w:val="0"/>
      <w:marTop w:val="0"/>
      <w:marBottom w:val="0"/>
      <w:divBdr>
        <w:top w:val="none" w:sz="0" w:space="0" w:color="auto"/>
        <w:left w:val="none" w:sz="0" w:space="0" w:color="auto"/>
        <w:bottom w:val="none" w:sz="0" w:space="0" w:color="auto"/>
        <w:right w:val="none" w:sz="0" w:space="0" w:color="auto"/>
      </w:divBdr>
    </w:div>
    <w:div w:id="364453225">
      <w:bodyDiv w:val="1"/>
      <w:marLeft w:val="0"/>
      <w:marRight w:val="0"/>
      <w:marTop w:val="0"/>
      <w:marBottom w:val="0"/>
      <w:divBdr>
        <w:top w:val="none" w:sz="0" w:space="0" w:color="auto"/>
        <w:left w:val="none" w:sz="0" w:space="0" w:color="auto"/>
        <w:bottom w:val="none" w:sz="0" w:space="0" w:color="auto"/>
        <w:right w:val="none" w:sz="0" w:space="0" w:color="auto"/>
      </w:divBdr>
    </w:div>
    <w:div w:id="374045318">
      <w:bodyDiv w:val="1"/>
      <w:marLeft w:val="0"/>
      <w:marRight w:val="0"/>
      <w:marTop w:val="0"/>
      <w:marBottom w:val="0"/>
      <w:divBdr>
        <w:top w:val="none" w:sz="0" w:space="0" w:color="auto"/>
        <w:left w:val="none" w:sz="0" w:space="0" w:color="auto"/>
        <w:bottom w:val="none" w:sz="0" w:space="0" w:color="auto"/>
        <w:right w:val="none" w:sz="0" w:space="0" w:color="auto"/>
      </w:divBdr>
    </w:div>
    <w:div w:id="402264367">
      <w:bodyDiv w:val="1"/>
      <w:marLeft w:val="0"/>
      <w:marRight w:val="0"/>
      <w:marTop w:val="0"/>
      <w:marBottom w:val="0"/>
      <w:divBdr>
        <w:top w:val="none" w:sz="0" w:space="0" w:color="auto"/>
        <w:left w:val="none" w:sz="0" w:space="0" w:color="auto"/>
        <w:bottom w:val="none" w:sz="0" w:space="0" w:color="auto"/>
        <w:right w:val="none" w:sz="0" w:space="0" w:color="auto"/>
      </w:divBdr>
    </w:div>
    <w:div w:id="402332510">
      <w:bodyDiv w:val="1"/>
      <w:marLeft w:val="0"/>
      <w:marRight w:val="0"/>
      <w:marTop w:val="0"/>
      <w:marBottom w:val="0"/>
      <w:divBdr>
        <w:top w:val="none" w:sz="0" w:space="0" w:color="auto"/>
        <w:left w:val="none" w:sz="0" w:space="0" w:color="auto"/>
        <w:bottom w:val="none" w:sz="0" w:space="0" w:color="auto"/>
        <w:right w:val="none" w:sz="0" w:space="0" w:color="auto"/>
      </w:divBdr>
    </w:div>
    <w:div w:id="403797748">
      <w:bodyDiv w:val="1"/>
      <w:marLeft w:val="0"/>
      <w:marRight w:val="0"/>
      <w:marTop w:val="0"/>
      <w:marBottom w:val="0"/>
      <w:divBdr>
        <w:top w:val="none" w:sz="0" w:space="0" w:color="auto"/>
        <w:left w:val="none" w:sz="0" w:space="0" w:color="auto"/>
        <w:bottom w:val="none" w:sz="0" w:space="0" w:color="auto"/>
        <w:right w:val="none" w:sz="0" w:space="0" w:color="auto"/>
      </w:divBdr>
    </w:div>
    <w:div w:id="417290632">
      <w:bodyDiv w:val="1"/>
      <w:marLeft w:val="0"/>
      <w:marRight w:val="0"/>
      <w:marTop w:val="0"/>
      <w:marBottom w:val="0"/>
      <w:divBdr>
        <w:top w:val="none" w:sz="0" w:space="0" w:color="auto"/>
        <w:left w:val="none" w:sz="0" w:space="0" w:color="auto"/>
        <w:bottom w:val="none" w:sz="0" w:space="0" w:color="auto"/>
        <w:right w:val="none" w:sz="0" w:space="0" w:color="auto"/>
      </w:divBdr>
    </w:div>
    <w:div w:id="420489503">
      <w:bodyDiv w:val="1"/>
      <w:marLeft w:val="0"/>
      <w:marRight w:val="0"/>
      <w:marTop w:val="0"/>
      <w:marBottom w:val="0"/>
      <w:divBdr>
        <w:top w:val="none" w:sz="0" w:space="0" w:color="auto"/>
        <w:left w:val="none" w:sz="0" w:space="0" w:color="auto"/>
        <w:bottom w:val="none" w:sz="0" w:space="0" w:color="auto"/>
        <w:right w:val="none" w:sz="0" w:space="0" w:color="auto"/>
      </w:divBdr>
    </w:div>
    <w:div w:id="421340684">
      <w:bodyDiv w:val="1"/>
      <w:marLeft w:val="0"/>
      <w:marRight w:val="0"/>
      <w:marTop w:val="0"/>
      <w:marBottom w:val="0"/>
      <w:divBdr>
        <w:top w:val="none" w:sz="0" w:space="0" w:color="auto"/>
        <w:left w:val="none" w:sz="0" w:space="0" w:color="auto"/>
        <w:bottom w:val="none" w:sz="0" w:space="0" w:color="auto"/>
        <w:right w:val="none" w:sz="0" w:space="0" w:color="auto"/>
      </w:divBdr>
    </w:div>
    <w:div w:id="424619063">
      <w:bodyDiv w:val="1"/>
      <w:marLeft w:val="0"/>
      <w:marRight w:val="0"/>
      <w:marTop w:val="0"/>
      <w:marBottom w:val="0"/>
      <w:divBdr>
        <w:top w:val="none" w:sz="0" w:space="0" w:color="auto"/>
        <w:left w:val="none" w:sz="0" w:space="0" w:color="auto"/>
        <w:bottom w:val="none" w:sz="0" w:space="0" w:color="auto"/>
        <w:right w:val="none" w:sz="0" w:space="0" w:color="auto"/>
      </w:divBdr>
    </w:div>
    <w:div w:id="432286403">
      <w:bodyDiv w:val="1"/>
      <w:marLeft w:val="0"/>
      <w:marRight w:val="0"/>
      <w:marTop w:val="0"/>
      <w:marBottom w:val="0"/>
      <w:divBdr>
        <w:top w:val="none" w:sz="0" w:space="0" w:color="auto"/>
        <w:left w:val="none" w:sz="0" w:space="0" w:color="auto"/>
        <w:bottom w:val="none" w:sz="0" w:space="0" w:color="auto"/>
        <w:right w:val="none" w:sz="0" w:space="0" w:color="auto"/>
      </w:divBdr>
    </w:div>
    <w:div w:id="433016472">
      <w:bodyDiv w:val="1"/>
      <w:marLeft w:val="0"/>
      <w:marRight w:val="0"/>
      <w:marTop w:val="0"/>
      <w:marBottom w:val="0"/>
      <w:divBdr>
        <w:top w:val="none" w:sz="0" w:space="0" w:color="auto"/>
        <w:left w:val="none" w:sz="0" w:space="0" w:color="auto"/>
        <w:bottom w:val="none" w:sz="0" w:space="0" w:color="auto"/>
        <w:right w:val="none" w:sz="0" w:space="0" w:color="auto"/>
      </w:divBdr>
    </w:div>
    <w:div w:id="437405578">
      <w:bodyDiv w:val="1"/>
      <w:marLeft w:val="0"/>
      <w:marRight w:val="0"/>
      <w:marTop w:val="0"/>
      <w:marBottom w:val="0"/>
      <w:divBdr>
        <w:top w:val="none" w:sz="0" w:space="0" w:color="auto"/>
        <w:left w:val="none" w:sz="0" w:space="0" w:color="auto"/>
        <w:bottom w:val="none" w:sz="0" w:space="0" w:color="auto"/>
        <w:right w:val="none" w:sz="0" w:space="0" w:color="auto"/>
      </w:divBdr>
    </w:div>
    <w:div w:id="445849155">
      <w:bodyDiv w:val="1"/>
      <w:marLeft w:val="0"/>
      <w:marRight w:val="0"/>
      <w:marTop w:val="0"/>
      <w:marBottom w:val="0"/>
      <w:divBdr>
        <w:top w:val="none" w:sz="0" w:space="0" w:color="auto"/>
        <w:left w:val="none" w:sz="0" w:space="0" w:color="auto"/>
        <w:bottom w:val="none" w:sz="0" w:space="0" w:color="auto"/>
        <w:right w:val="none" w:sz="0" w:space="0" w:color="auto"/>
      </w:divBdr>
    </w:div>
    <w:div w:id="462423845">
      <w:bodyDiv w:val="1"/>
      <w:marLeft w:val="0"/>
      <w:marRight w:val="0"/>
      <w:marTop w:val="0"/>
      <w:marBottom w:val="0"/>
      <w:divBdr>
        <w:top w:val="none" w:sz="0" w:space="0" w:color="auto"/>
        <w:left w:val="none" w:sz="0" w:space="0" w:color="auto"/>
        <w:bottom w:val="none" w:sz="0" w:space="0" w:color="auto"/>
        <w:right w:val="none" w:sz="0" w:space="0" w:color="auto"/>
      </w:divBdr>
    </w:div>
    <w:div w:id="473447196">
      <w:bodyDiv w:val="1"/>
      <w:marLeft w:val="0"/>
      <w:marRight w:val="0"/>
      <w:marTop w:val="0"/>
      <w:marBottom w:val="0"/>
      <w:divBdr>
        <w:top w:val="none" w:sz="0" w:space="0" w:color="auto"/>
        <w:left w:val="none" w:sz="0" w:space="0" w:color="auto"/>
        <w:bottom w:val="none" w:sz="0" w:space="0" w:color="auto"/>
        <w:right w:val="none" w:sz="0" w:space="0" w:color="auto"/>
      </w:divBdr>
    </w:div>
    <w:div w:id="481124592">
      <w:bodyDiv w:val="1"/>
      <w:marLeft w:val="0"/>
      <w:marRight w:val="0"/>
      <w:marTop w:val="0"/>
      <w:marBottom w:val="0"/>
      <w:divBdr>
        <w:top w:val="none" w:sz="0" w:space="0" w:color="auto"/>
        <w:left w:val="none" w:sz="0" w:space="0" w:color="auto"/>
        <w:bottom w:val="none" w:sz="0" w:space="0" w:color="auto"/>
        <w:right w:val="none" w:sz="0" w:space="0" w:color="auto"/>
      </w:divBdr>
    </w:div>
    <w:div w:id="481508372">
      <w:bodyDiv w:val="1"/>
      <w:marLeft w:val="0"/>
      <w:marRight w:val="0"/>
      <w:marTop w:val="0"/>
      <w:marBottom w:val="0"/>
      <w:divBdr>
        <w:top w:val="none" w:sz="0" w:space="0" w:color="auto"/>
        <w:left w:val="none" w:sz="0" w:space="0" w:color="auto"/>
        <w:bottom w:val="none" w:sz="0" w:space="0" w:color="auto"/>
        <w:right w:val="none" w:sz="0" w:space="0" w:color="auto"/>
      </w:divBdr>
    </w:div>
    <w:div w:id="484863340">
      <w:bodyDiv w:val="1"/>
      <w:marLeft w:val="0"/>
      <w:marRight w:val="0"/>
      <w:marTop w:val="0"/>
      <w:marBottom w:val="0"/>
      <w:divBdr>
        <w:top w:val="none" w:sz="0" w:space="0" w:color="auto"/>
        <w:left w:val="none" w:sz="0" w:space="0" w:color="auto"/>
        <w:bottom w:val="none" w:sz="0" w:space="0" w:color="auto"/>
        <w:right w:val="none" w:sz="0" w:space="0" w:color="auto"/>
      </w:divBdr>
    </w:div>
    <w:div w:id="509370002">
      <w:bodyDiv w:val="1"/>
      <w:marLeft w:val="0"/>
      <w:marRight w:val="0"/>
      <w:marTop w:val="0"/>
      <w:marBottom w:val="0"/>
      <w:divBdr>
        <w:top w:val="none" w:sz="0" w:space="0" w:color="auto"/>
        <w:left w:val="none" w:sz="0" w:space="0" w:color="auto"/>
        <w:bottom w:val="none" w:sz="0" w:space="0" w:color="auto"/>
        <w:right w:val="none" w:sz="0" w:space="0" w:color="auto"/>
      </w:divBdr>
    </w:div>
    <w:div w:id="512033363">
      <w:bodyDiv w:val="1"/>
      <w:marLeft w:val="0"/>
      <w:marRight w:val="0"/>
      <w:marTop w:val="0"/>
      <w:marBottom w:val="0"/>
      <w:divBdr>
        <w:top w:val="none" w:sz="0" w:space="0" w:color="auto"/>
        <w:left w:val="none" w:sz="0" w:space="0" w:color="auto"/>
        <w:bottom w:val="none" w:sz="0" w:space="0" w:color="auto"/>
        <w:right w:val="none" w:sz="0" w:space="0" w:color="auto"/>
      </w:divBdr>
    </w:div>
    <w:div w:id="512885877">
      <w:bodyDiv w:val="1"/>
      <w:marLeft w:val="0"/>
      <w:marRight w:val="0"/>
      <w:marTop w:val="0"/>
      <w:marBottom w:val="0"/>
      <w:divBdr>
        <w:top w:val="none" w:sz="0" w:space="0" w:color="auto"/>
        <w:left w:val="none" w:sz="0" w:space="0" w:color="auto"/>
        <w:bottom w:val="none" w:sz="0" w:space="0" w:color="auto"/>
        <w:right w:val="none" w:sz="0" w:space="0" w:color="auto"/>
      </w:divBdr>
    </w:div>
    <w:div w:id="515386540">
      <w:bodyDiv w:val="1"/>
      <w:marLeft w:val="0"/>
      <w:marRight w:val="0"/>
      <w:marTop w:val="0"/>
      <w:marBottom w:val="0"/>
      <w:divBdr>
        <w:top w:val="none" w:sz="0" w:space="0" w:color="auto"/>
        <w:left w:val="none" w:sz="0" w:space="0" w:color="auto"/>
        <w:bottom w:val="none" w:sz="0" w:space="0" w:color="auto"/>
        <w:right w:val="none" w:sz="0" w:space="0" w:color="auto"/>
      </w:divBdr>
    </w:div>
    <w:div w:id="521624244">
      <w:bodyDiv w:val="1"/>
      <w:marLeft w:val="0"/>
      <w:marRight w:val="0"/>
      <w:marTop w:val="0"/>
      <w:marBottom w:val="0"/>
      <w:divBdr>
        <w:top w:val="none" w:sz="0" w:space="0" w:color="auto"/>
        <w:left w:val="none" w:sz="0" w:space="0" w:color="auto"/>
        <w:bottom w:val="none" w:sz="0" w:space="0" w:color="auto"/>
        <w:right w:val="none" w:sz="0" w:space="0" w:color="auto"/>
      </w:divBdr>
    </w:div>
    <w:div w:id="523709556">
      <w:bodyDiv w:val="1"/>
      <w:marLeft w:val="0"/>
      <w:marRight w:val="0"/>
      <w:marTop w:val="0"/>
      <w:marBottom w:val="0"/>
      <w:divBdr>
        <w:top w:val="none" w:sz="0" w:space="0" w:color="auto"/>
        <w:left w:val="none" w:sz="0" w:space="0" w:color="auto"/>
        <w:bottom w:val="none" w:sz="0" w:space="0" w:color="auto"/>
        <w:right w:val="none" w:sz="0" w:space="0" w:color="auto"/>
      </w:divBdr>
    </w:div>
    <w:div w:id="525631415">
      <w:bodyDiv w:val="1"/>
      <w:marLeft w:val="0"/>
      <w:marRight w:val="0"/>
      <w:marTop w:val="0"/>
      <w:marBottom w:val="0"/>
      <w:divBdr>
        <w:top w:val="none" w:sz="0" w:space="0" w:color="auto"/>
        <w:left w:val="none" w:sz="0" w:space="0" w:color="auto"/>
        <w:bottom w:val="none" w:sz="0" w:space="0" w:color="auto"/>
        <w:right w:val="none" w:sz="0" w:space="0" w:color="auto"/>
      </w:divBdr>
    </w:div>
    <w:div w:id="527185641">
      <w:bodyDiv w:val="1"/>
      <w:marLeft w:val="0"/>
      <w:marRight w:val="0"/>
      <w:marTop w:val="0"/>
      <w:marBottom w:val="0"/>
      <w:divBdr>
        <w:top w:val="none" w:sz="0" w:space="0" w:color="auto"/>
        <w:left w:val="none" w:sz="0" w:space="0" w:color="auto"/>
        <w:bottom w:val="none" w:sz="0" w:space="0" w:color="auto"/>
        <w:right w:val="none" w:sz="0" w:space="0" w:color="auto"/>
      </w:divBdr>
    </w:div>
    <w:div w:id="536938370">
      <w:bodyDiv w:val="1"/>
      <w:marLeft w:val="0"/>
      <w:marRight w:val="0"/>
      <w:marTop w:val="0"/>
      <w:marBottom w:val="0"/>
      <w:divBdr>
        <w:top w:val="none" w:sz="0" w:space="0" w:color="auto"/>
        <w:left w:val="none" w:sz="0" w:space="0" w:color="auto"/>
        <w:bottom w:val="none" w:sz="0" w:space="0" w:color="auto"/>
        <w:right w:val="none" w:sz="0" w:space="0" w:color="auto"/>
      </w:divBdr>
    </w:div>
    <w:div w:id="545457812">
      <w:bodyDiv w:val="1"/>
      <w:marLeft w:val="0"/>
      <w:marRight w:val="0"/>
      <w:marTop w:val="0"/>
      <w:marBottom w:val="0"/>
      <w:divBdr>
        <w:top w:val="none" w:sz="0" w:space="0" w:color="auto"/>
        <w:left w:val="none" w:sz="0" w:space="0" w:color="auto"/>
        <w:bottom w:val="none" w:sz="0" w:space="0" w:color="auto"/>
        <w:right w:val="none" w:sz="0" w:space="0" w:color="auto"/>
      </w:divBdr>
    </w:div>
    <w:div w:id="546913262">
      <w:bodyDiv w:val="1"/>
      <w:marLeft w:val="0"/>
      <w:marRight w:val="0"/>
      <w:marTop w:val="0"/>
      <w:marBottom w:val="0"/>
      <w:divBdr>
        <w:top w:val="none" w:sz="0" w:space="0" w:color="auto"/>
        <w:left w:val="none" w:sz="0" w:space="0" w:color="auto"/>
        <w:bottom w:val="none" w:sz="0" w:space="0" w:color="auto"/>
        <w:right w:val="none" w:sz="0" w:space="0" w:color="auto"/>
      </w:divBdr>
    </w:div>
    <w:div w:id="568350519">
      <w:bodyDiv w:val="1"/>
      <w:marLeft w:val="0"/>
      <w:marRight w:val="0"/>
      <w:marTop w:val="0"/>
      <w:marBottom w:val="0"/>
      <w:divBdr>
        <w:top w:val="none" w:sz="0" w:space="0" w:color="auto"/>
        <w:left w:val="none" w:sz="0" w:space="0" w:color="auto"/>
        <w:bottom w:val="none" w:sz="0" w:space="0" w:color="auto"/>
        <w:right w:val="none" w:sz="0" w:space="0" w:color="auto"/>
      </w:divBdr>
    </w:div>
    <w:div w:id="569343850">
      <w:bodyDiv w:val="1"/>
      <w:marLeft w:val="0"/>
      <w:marRight w:val="0"/>
      <w:marTop w:val="0"/>
      <w:marBottom w:val="0"/>
      <w:divBdr>
        <w:top w:val="none" w:sz="0" w:space="0" w:color="auto"/>
        <w:left w:val="none" w:sz="0" w:space="0" w:color="auto"/>
        <w:bottom w:val="none" w:sz="0" w:space="0" w:color="auto"/>
        <w:right w:val="none" w:sz="0" w:space="0" w:color="auto"/>
      </w:divBdr>
    </w:div>
    <w:div w:id="570387524">
      <w:bodyDiv w:val="1"/>
      <w:marLeft w:val="0"/>
      <w:marRight w:val="0"/>
      <w:marTop w:val="0"/>
      <w:marBottom w:val="0"/>
      <w:divBdr>
        <w:top w:val="none" w:sz="0" w:space="0" w:color="auto"/>
        <w:left w:val="none" w:sz="0" w:space="0" w:color="auto"/>
        <w:bottom w:val="none" w:sz="0" w:space="0" w:color="auto"/>
        <w:right w:val="none" w:sz="0" w:space="0" w:color="auto"/>
      </w:divBdr>
    </w:div>
    <w:div w:id="577981643">
      <w:bodyDiv w:val="1"/>
      <w:marLeft w:val="0"/>
      <w:marRight w:val="0"/>
      <w:marTop w:val="0"/>
      <w:marBottom w:val="0"/>
      <w:divBdr>
        <w:top w:val="none" w:sz="0" w:space="0" w:color="auto"/>
        <w:left w:val="none" w:sz="0" w:space="0" w:color="auto"/>
        <w:bottom w:val="none" w:sz="0" w:space="0" w:color="auto"/>
        <w:right w:val="none" w:sz="0" w:space="0" w:color="auto"/>
      </w:divBdr>
    </w:div>
    <w:div w:id="578904213">
      <w:bodyDiv w:val="1"/>
      <w:marLeft w:val="0"/>
      <w:marRight w:val="0"/>
      <w:marTop w:val="0"/>
      <w:marBottom w:val="0"/>
      <w:divBdr>
        <w:top w:val="none" w:sz="0" w:space="0" w:color="auto"/>
        <w:left w:val="none" w:sz="0" w:space="0" w:color="auto"/>
        <w:bottom w:val="none" w:sz="0" w:space="0" w:color="auto"/>
        <w:right w:val="none" w:sz="0" w:space="0" w:color="auto"/>
      </w:divBdr>
    </w:div>
    <w:div w:id="581720659">
      <w:bodyDiv w:val="1"/>
      <w:marLeft w:val="0"/>
      <w:marRight w:val="0"/>
      <w:marTop w:val="0"/>
      <w:marBottom w:val="0"/>
      <w:divBdr>
        <w:top w:val="none" w:sz="0" w:space="0" w:color="auto"/>
        <w:left w:val="none" w:sz="0" w:space="0" w:color="auto"/>
        <w:bottom w:val="none" w:sz="0" w:space="0" w:color="auto"/>
        <w:right w:val="none" w:sz="0" w:space="0" w:color="auto"/>
      </w:divBdr>
    </w:div>
    <w:div w:id="590747812">
      <w:bodyDiv w:val="1"/>
      <w:marLeft w:val="0"/>
      <w:marRight w:val="0"/>
      <w:marTop w:val="0"/>
      <w:marBottom w:val="0"/>
      <w:divBdr>
        <w:top w:val="none" w:sz="0" w:space="0" w:color="auto"/>
        <w:left w:val="none" w:sz="0" w:space="0" w:color="auto"/>
        <w:bottom w:val="none" w:sz="0" w:space="0" w:color="auto"/>
        <w:right w:val="none" w:sz="0" w:space="0" w:color="auto"/>
      </w:divBdr>
    </w:div>
    <w:div w:id="596913683">
      <w:bodyDiv w:val="1"/>
      <w:marLeft w:val="0"/>
      <w:marRight w:val="0"/>
      <w:marTop w:val="0"/>
      <w:marBottom w:val="0"/>
      <w:divBdr>
        <w:top w:val="none" w:sz="0" w:space="0" w:color="auto"/>
        <w:left w:val="none" w:sz="0" w:space="0" w:color="auto"/>
        <w:bottom w:val="none" w:sz="0" w:space="0" w:color="auto"/>
        <w:right w:val="none" w:sz="0" w:space="0" w:color="auto"/>
      </w:divBdr>
    </w:div>
    <w:div w:id="611673690">
      <w:bodyDiv w:val="1"/>
      <w:marLeft w:val="0"/>
      <w:marRight w:val="0"/>
      <w:marTop w:val="0"/>
      <w:marBottom w:val="0"/>
      <w:divBdr>
        <w:top w:val="none" w:sz="0" w:space="0" w:color="auto"/>
        <w:left w:val="none" w:sz="0" w:space="0" w:color="auto"/>
        <w:bottom w:val="none" w:sz="0" w:space="0" w:color="auto"/>
        <w:right w:val="none" w:sz="0" w:space="0" w:color="auto"/>
      </w:divBdr>
    </w:div>
    <w:div w:id="622998706">
      <w:bodyDiv w:val="1"/>
      <w:marLeft w:val="0"/>
      <w:marRight w:val="0"/>
      <w:marTop w:val="0"/>
      <w:marBottom w:val="0"/>
      <w:divBdr>
        <w:top w:val="none" w:sz="0" w:space="0" w:color="auto"/>
        <w:left w:val="none" w:sz="0" w:space="0" w:color="auto"/>
        <w:bottom w:val="none" w:sz="0" w:space="0" w:color="auto"/>
        <w:right w:val="none" w:sz="0" w:space="0" w:color="auto"/>
      </w:divBdr>
    </w:div>
    <w:div w:id="623997249">
      <w:bodyDiv w:val="1"/>
      <w:marLeft w:val="0"/>
      <w:marRight w:val="0"/>
      <w:marTop w:val="0"/>
      <w:marBottom w:val="0"/>
      <w:divBdr>
        <w:top w:val="none" w:sz="0" w:space="0" w:color="auto"/>
        <w:left w:val="none" w:sz="0" w:space="0" w:color="auto"/>
        <w:bottom w:val="none" w:sz="0" w:space="0" w:color="auto"/>
        <w:right w:val="none" w:sz="0" w:space="0" w:color="auto"/>
      </w:divBdr>
    </w:div>
    <w:div w:id="631712320">
      <w:bodyDiv w:val="1"/>
      <w:marLeft w:val="0"/>
      <w:marRight w:val="0"/>
      <w:marTop w:val="0"/>
      <w:marBottom w:val="0"/>
      <w:divBdr>
        <w:top w:val="none" w:sz="0" w:space="0" w:color="auto"/>
        <w:left w:val="none" w:sz="0" w:space="0" w:color="auto"/>
        <w:bottom w:val="none" w:sz="0" w:space="0" w:color="auto"/>
        <w:right w:val="none" w:sz="0" w:space="0" w:color="auto"/>
      </w:divBdr>
    </w:div>
    <w:div w:id="640813623">
      <w:bodyDiv w:val="1"/>
      <w:marLeft w:val="0"/>
      <w:marRight w:val="0"/>
      <w:marTop w:val="0"/>
      <w:marBottom w:val="0"/>
      <w:divBdr>
        <w:top w:val="none" w:sz="0" w:space="0" w:color="auto"/>
        <w:left w:val="none" w:sz="0" w:space="0" w:color="auto"/>
        <w:bottom w:val="none" w:sz="0" w:space="0" w:color="auto"/>
        <w:right w:val="none" w:sz="0" w:space="0" w:color="auto"/>
      </w:divBdr>
    </w:div>
    <w:div w:id="658851679">
      <w:bodyDiv w:val="1"/>
      <w:marLeft w:val="0"/>
      <w:marRight w:val="0"/>
      <w:marTop w:val="0"/>
      <w:marBottom w:val="0"/>
      <w:divBdr>
        <w:top w:val="none" w:sz="0" w:space="0" w:color="auto"/>
        <w:left w:val="none" w:sz="0" w:space="0" w:color="auto"/>
        <w:bottom w:val="none" w:sz="0" w:space="0" w:color="auto"/>
        <w:right w:val="none" w:sz="0" w:space="0" w:color="auto"/>
      </w:divBdr>
    </w:div>
    <w:div w:id="662320531">
      <w:bodyDiv w:val="1"/>
      <w:marLeft w:val="0"/>
      <w:marRight w:val="0"/>
      <w:marTop w:val="0"/>
      <w:marBottom w:val="0"/>
      <w:divBdr>
        <w:top w:val="none" w:sz="0" w:space="0" w:color="auto"/>
        <w:left w:val="none" w:sz="0" w:space="0" w:color="auto"/>
        <w:bottom w:val="none" w:sz="0" w:space="0" w:color="auto"/>
        <w:right w:val="none" w:sz="0" w:space="0" w:color="auto"/>
      </w:divBdr>
    </w:div>
    <w:div w:id="665478870">
      <w:bodyDiv w:val="1"/>
      <w:marLeft w:val="0"/>
      <w:marRight w:val="0"/>
      <w:marTop w:val="0"/>
      <w:marBottom w:val="0"/>
      <w:divBdr>
        <w:top w:val="none" w:sz="0" w:space="0" w:color="auto"/>
        <w:left w:val="none" w:sz="0" w:space="0" w:color="auto"/>
        <w:bottom w:val="none" w:sz="0" w:space="0" w:color="auto"/>
        <w:right w:val="none" w:sz="0" w:space="0" w:color="auto"/>
      </w:divBdr>
    </w:div>
    <w:div w:id="671224021">
      <w:bodyDiv w:val="1"/>
      <w:marLeft w:val="0"/>
      <w:marRight w:val="0"/>
      <w:marTop w:val="0"/>
      <w:marBottom w:val="0"/>
      <w:divBdr>
        <w:top w:val="none" w:sz="0" w:space="0" w:color="auto"/>
        <w:left w:val="none" w:sz="0" w:space="0" w:color="auto"/>
        <w:bottom w:val="none" w:sz="0" w:space="0" w:color="auto"/>
        <w:right w:val="none" w:sz="0" w:space="0" w:color="auto"/>
      </w:divBdr>
    </w:div>
    <w:div w:id="675352751">
      <w:bodyDiv w:val="1"/>
      <w:marLeft w:val="0"/>
      <w:marRight w:val="0"/>
      <w:marTop w:val="0"/>
      <w:marBottom w:val="0"/>
      <w:divBdr>
        <w:top w:val="none" w:sz="0" w:space="0" w:color="auto"/>
        <w:left w:val="none" w:sz="0" w:space="0" w:color="auto"/>
        <w:bottom w:val="none" w:sz="0" w:space="0" w:color="auto"/>
        <w:right w:val="none" w:sz="0" w:space="0" w:color="auto"/>
      </w:divBdr>
    </w:div>
    <w:div w:id="679702624">
      <w:bodyDiv w:val="1"/>
      <w:marLeft w:val="0"/>
      <w:marRight w:val="0"/>
      <w:marTop w:val="0"/>
      <w:marBottom w:val="0"/>
      <w:divBdr>
        <w:top w:val="none" w:sz="0" w:space="0" w:color="auto"/>
        <w:left w:val="none" w:sz="0" w:space="0" w:color="auto"/>
        <w:bottom w:val="none" w:sz="0" w:space="0" w:color="auto"/>
        <w:right w:val="none" w:sz="0" w:space="0" w:color="auto"/>
      </w:divBdr>
    </w:div>
    <w:div w:id="682246815">
      <w:bodyDiv w:val="1"/>
      <w:marLeft w:val="0"/>
      <w:marRight w:val="0"/>
      <w:marTop w:val="0"/>
      <w:marBottom w:val="0"/>
      <w:divBdr>
        <w:top w:val="none" w:sz="0" w:space="0" w:color="auto"/>
        <w:left w:val="none" w:sz="0" w:space="0" w:color="auto"/>
        <w:bottom w:val="none" w:sz="0" w:space="0" w:color="auto"/>
        <w:right w:val="none" w:sz="0" w:space="0" w:color="auto"/>
      </w:divBdr>
    </w:div>
    <w:div w:id="686832354">
      <w:bodyDiv w:val="1"/>
      <w:marLeft w:val="0"/>
      <w:marRight w:val="0"/>
      <w:marTop w:val="0"/>
      <w:marBottom w:val="0"/>
      <w:divBdr>
        <w:top w:val="none" w:sz="0" w:space="0" w:color="auto"/>
        <w:left w:val="none" w:sz="0" w:space="0" w:color="auto"/>
        <w:bottom w:val="none" w:sz="0" w:space="0" w:color="auto"/>
        <w:right w:val="none" w:sz="0" w:space="0" w:color="auto"/>
      </w:divBdr>
    </w:div>
    <w:div w:id="688066672">
      <w:bodyDiv w:val="1"/>
      <w:marLeft w:val="0"/>
      <w:marRight w:val="0"/>
      <w:marTop w:val="0"/>
      <w:marBottom w:val="0"/>
      <w:divBdr>
        <w:top w:val="none" w:sz="0" w:space="0" w:color="auto"/>
        <w:left w:val="none" w:sz="0" w:space="0" w:color="auto"/>
        <w:bottom w:val="none" w:sz="0" w:space="0" w:color="auto"/>
        <w:right w:val="none" w:sz="0" w:space="0" w:color="auto"/>
      </w:divBdr>
    </w:div>
    <w:div w:id="717780187">
      <w:bodyDiv w:val="1"/>
      <w:marLeft w:val="0"/>
      <w:marRight w:val="0"/>
      <w:marTop w:val="0"/>
      <w:marBottom w:val="0"/>
      <w:divBdr>
        <w:top w:val="none" w:sz="0" w:space="0" w:color="auto"/>
        <w:left w:val="none" w:sz="0" w:space="0" w:color="auto"/>
        <w:bottom w:val="none" w:sz="0" w:space="0" w:color="auto"/>
        <w:right w:val="none" w:sz="0" w:space="0" w:color="auto"/>
      </w:divBdr>
    </w:div>
    <w:div w:id="722868565">
      <w:bodyDiv w:val="1"/>
      <w:marLeft w:val="0"/>
      <w:marRight w:val="0"/>
      <w:marTop w:val="0"/>
      <w:marBottom w:val="0"/>
      <w:divBdr>
        <w:top w:val="none" w:sz="0" w:space="0" w:color="auto"/>
        <w:left w:val="none" w:sz="0" w:space="0" w:color="auto"/>
        <w:bottom w:val="none" w:sz="0" w:space="0" w:color="auto"/>
        <w:right w:val="none" w:sz="0" w:space="0" w:color="auto"/>
      </w:divBdr>
    </w:div>
    <w:div w:id="734012359">
      <w:bodyDiv w:val="1"/>
      <w:marLeft w:val="0"/>
      <w:marRight w:val="0"/>
      <w:marTop w:val="0"/>
      <w:marBottom w:val="0"/>
      <w:divBdr>
        <w:top w:val="none" w:sz="0" w:space="0" w:color="auto"/>
        <w:left w:val="none" w:sz="0" w:space="0" w:color="auto"/>
        <w:bottom w:val="none" w:sz="0" w:space="0" w:color="auto"/>
        <w:right w:val="none" w:sz="0" w:space="0" w:color="auto"/>
      </w:divBdr>
    </w:div>
    <w:div w:id="751269705">
      <w:bodyDiv w:val="1"/>
      <w:marLeft w:val="0"/>
      <w:marRight w:val="0"/>
      <w:marTop w:val="0"/>
      <w:marBottom w:val="0"/>
      <w:divBdr>
        <w:top w:val="none" w:sz="0" w:space="0" w:color="auto"/>
        <w:left w:val="none" w:sz="0" w:space="0" w:color="auto"/>
        <w:bottom w:val="none" w:sz="0" w:space="0" w:color="auto"/>
        <w:right w:val="none" w:sz="0" w:space="0" w:color="auto"/>
      </w:divBdr>
    </w:div>
    <w:div w:id="754596304">
      <w:bodyDiv w:val="1"/>
      <w:marLeft w:val="0"/>
      <w:marRight w:val="0"/>
      <w:marTop w:val="0"/>
      <w:marBottom w:val="0"/>
      <w:divBdr>
        <w:top w:val="none" w:sz="0" w:space="0" w:color="auto"/>
        <w:left w:val="none" w:sz="0" w:space="0" w:color="auto"/>
        <w:bottom w:val="none" w:sz="0" w:space="0" w:color="auto"/>
        <w:right w:val="none" w:sz="0" w:space="0" w:color="auto"/>
      </w:divBdr>
    </w:div>
    <w:div w:id="760103231">
      <w:bodyDiv w:val="1"/>
      <w:marLeft w:val="0"/>
      <w:marRight w:val="0"/>
      <w:marTop w:val="0"/>
      <w:marBottom w:val="0"/>
      <w:divBdr>
        <w:top w:val="none" w:sz="0" w:space="0" w:color="auto"/>
        <w:left w:val="none" w:sz="0" w:space="0" w:color="auto"/>
        <w:bottom w:val="none" w:sz="0" w:space="0" w:color="auto"/>
        <w:right w:val="none" w:sz="0" w:space="0" w:color="auto"/>
      </w:divBdr>
    </w:div>
    <w:div w:id="764961381">
      <w:bodyDiv w:val="1"/>
      <w:marLeft w:val="0"/>
      <w:marRight w:val="0"/>
      <w:marTop w:val="0"/>
      <w:marBottom w:val="0"/>
      <w:divBdr>
        <w:top w:val="none" w:sz="0" w:space="0" w:color="auto"/>
        <w:left w:val="none" w:sz="0" w:space="0" w:color="auto"/>
        <w:bottom w:val="none" w:sz="0" w:space="0" w:color="auto"/>
        <w:right w:val="none" w:sz="0" w:space="0" w:color="auto"/>
      </w:divBdr>
    </w:div>
    <w:div w:id="769737917">
      <w:bodyDiv w:val="1"/>
      <w:marLeft w:val="0"/>
      <w:marRight w:val="0"/>
      <w:marTop w:val="0"/>
      <w:marBottom w:val="0"/>
      <w:divBdr>
        <w:top w:val="none" w:sz="0" w:space="0" w:color="auto"/>
        <w:left w:val="none" w:sz="0" w:space="0" w:color="auto"/>
        <w:bottom w:val="none" w:sz="0" w:space="0" w:color="auto"/>
        <w:right w:val="none" w:sz="0" w:space="0" w:color="auto"/>
      </w:divBdr>
    </w:div>
    <w:div w:id="792677390">
      <w:bodyDiv w:val="1"/>
      <w:marLeft w:val="0"/>
      <w:marRight w:val="0"/>
      <w:marTop w:val="0"/>
      <w:marBottom w:val="0"/>
      <w:divBdr>
        <w:top w:val="none" w:sz="0" w:space="0" w:color="auto"/>
        <w:left w:val="none" w:sz="0" w:space="0" w:color="auto"/>
        <w:bottom w:val="none" w:sz="0" w:space="0" w:color="auto"/>
        <w:right w:val="none" w:sz="0" w:space="0" w:color="auto"/>
      </w:divBdr>
    </w:div>
    <w:div w:id="796218473">
      <w:bodyDiv w:val="1"/>
      <w:marLeft w:val="0"/>
      <w:marRight w:val="0"/>
      <w:marTop w:val="0"/>
      <w:marBottom w:val="0"/>
      <w:divBdr>
        <w:top w:val="none" w:sz="0" w:space="0" w:color="auto"/>
        <w:left w:val="none" w:sz="0" w:space="0" w:color="auto"/>
        <w:bottom w:val="none" w:sz="0" w:space="0" w:color="auto"/>
        <w:right w:val="none" w:sz="0" w:space="0" w:color="auto"/>
      </w:divBdr>
    </w:div>
    <w:div w:id="799881633">
      <w:bodyDiv w:val="1"/>
      <w:marLeft w:val="0"/>
      <w:marRight w:val="0"/>
      <w:marTop w:val="0"/>
      <w:marBottom w:val="0"/>
      <w:divBdr>
        <w:top w:val="none" w:sz="0" w:space="0" w:color="auto"/>
        <w:left w:val="none" w:sz="0" w:space="0" w:color="auto"/>
        <w:bottom w:val="none" w:sz="0" w:space="0" w:color="auto"/>
        <w:right w:val="none" w:sz="0" w:space="0" w:color="auto"/>
      </w:divBdr>
    </w:div>
    <w:div w:id="811867632">
      <w:bodyDiv w:val="1"/>
      <w:marLeft w:val="0"/>
      <w:marRight w:val="0"/>
      <w:marTop w:val="0"/>
      <w:marBottom w:val="0"/>
      <w:divBdr>
        <w:top w:val="none" w:sz="0" w:space="0" w:color="auto"/>
        <w:left w:val="none" w:sz="0" w:space="0" w:color="auto"/>
        <w:bottom w:val="none" w:sz="0" w:space="0" w:color="auto"/>
        <w:right w:val="none" w:sz="0" w:space="0" w:color="auto"/>
      </w:divBdr>
    </w:div>
    <w:div w:id="812218902">
      <w:bodyDiv w:val="1"/>
      <w:marLeft w:val="0"/>
      <w:marRight w:val="0"/>
      <w:marTop w:val="0"/>
      <w:marBottom w:val="0"/>
      <w:divBdr>
        <w:top w:val="none" w:sz="0" w:space="0" w:color="auto"/>
        <w:left w:val="none" w:sz="0" w:space="0" w:color="auto"/>
        <w:bottom w:val="none" w:sz="0" w:space="0" w:color="auto"/>
        <w:right w:val="none" w:sz="0" w:space="0" w:color="auto"/>
      </w:divBdr>
    </w:div>
    <w:div w:id="822548603">
      <w:bodyDiv w:val="1"/>
      <w:marLeft w:val="0"/>
      <w:marRight w:val="0"/>
      <w:marTop w:val="0"/>
      <w:marBottom w:val="0"/>
      <w:divBdr>
        <w:top w:val="none" w:sz="0" w:space="0" w:color="auto"/>
        <w:left w:val="none" w:sz="0" w:space="0" w:color="auto"/>
        <w:bottom w:val="none" w:sz="0" w:space="0" w:color="auto"/>
        <w:right w:val="none" w:sz="0" w:space="0" w:color="auto"/>
      </w:divBdr>
    </w:div>
    <w:div w:id="823008794">
      <w:bodyDiv w:val="1"/>
      <w:marLeft w:val="0"/>
      <w:marRight w:val="0"/>
      <w:marTop w:val="0"/>
      <w:marBottom w:val="0"/>
      <w:divBdr>
        <w:top w:val="none" w:sz="0" w:space="0" w:color="auto"/>
        <w:left w:val="none" w:sz="0" w:space="0" w:color="auto"/>
        <w:bottom w:val="none" w:sz="0" w:space="0" w:color="auto"/>
        <w:right w:val="none" w:sz="0" w:space="0" w:color="auto"/>
      </w:divBdr>
    </w:div>
    <w:div w:id="824124148">
      <w:bodyDiv w:val="1"/>
      <w:marLeft w:val="0"/>
      <w:marRight w:val="0"/>
      <w:marTop w:val="0"/>
      <w:marBottom w:val="0"/>
      <w:divBdr>
        <w:top w:val="none" w:sz="0" w:space="0" w:color="auto"/>
        <w:left w:val="none" w:sz="0" w:space="0" w:color="auto"/>
        <w:bottom w:val="none" w:sz="0" w:space="0" w:color="auto"/>
        <w:right w:val="none" w:sz="0" w:space="0" w:color="auto"/>
      </w:divBdr>
    </w:div>
    <w:div w:id="844634829">
      <w:bodyDiv w:val="1"/>
      <w:marLeft w:val="0"/>
      <w:marRight w:val="0"/>
      <w:marTop w:val="0"/>
      <w:marBottom w:val="0"/>
      <w:divBdr>
        <w:top w:val="none" w:sz="0" w:space="0" w:color="auto"/>
        <w:left w:val="none" w:sz="0" w:space="0" w:color="auto"/>
        <w:bottom w:val="none" w:sz="0" w:space="0" w:color="auto"/>
        <w:right w:val="none" w:sz="0" w:space="0" w:color="auto"/>
      </w:divBdr>
    </w:div>
    <w:div w:id="856775099">
      <w:bodyDiv w:val="1"/>
      <w:marLeft w:val="0"/>
      <w:marRight w:val="0"/>
      <w:marTop w:val="0"/>
      <w:marBottom w:val="0"/>
      <w:divBdr>
        <w:top w:val="none" w:sz="0" w:space="0" w:color="auto"/>
        <w:left w:val="none" w:sz="0" w:space="0" w:color="auto"/>
        <w:bottom w:val="none" w:sz="0" w:space="0" w:color="auto"/>
        <w:right w:val="none" w:sz="0" w:space="0" w:color="auto"/>
      </w:divBdr>
    </w:div>
    <w:div w:id="860363561">
      <w:bodyDiv w:val="1"/>
      <w:marLeft w:val="0"/>
      <w:marRight w:val="0"/>
      <w:marTop w:val="0"/>
      <w:marBottom w:val="0"/>
      <w:divBdr>
        <w:top w:val="none" w:sz="0" w:space="0" w:color="auto"/>
        <w:left w:val="none" w:sz="0" w:space="0" w:color="auto"/>
        <w:bottom w:val="none" w:sz="0" w:space="0" w:color="auto"/>
        <w:right w:val="none" w:sz="0" w:space="0" w:color="auto"/>
      </w:divBdr>
    </w:div>
    <w:div w:id="861405482">
      <w:bodyDiv w:val="1"/>
      <w:marLeft w:val="0"/>
      <w:marRight w:val="0"/>
      <w:marTop w:val="0"/>
      <w:marBottom w:val="0"/>
      <w:divBdr>
        <w:top w:val="none" w:sz="0" w:space="0" w:color="auto"/>
        <w:left w:val="none" w:sz="0" w:space="0" w:color="auto"/>
        <w:bottom w:val="none" w:sz="0" w:space="0" w:color="auto"/>
        <w:right w:val="none" w:sz="0" w:space="0" w:color="auto"/>
      </w:divBdr>
    </w:div>
    <w:div w:id="862478456">
      <w:bodyDiv w:val="1"/>
      <w:marLeft w:val="0"/>
      <w:marRight w:val="0"/>
      <w:marTop w:val="0"/>
      <w:marBottom w:val="0"/>
      <w:divBdr>
        <w:top w:val="none" w:sz="0" w:space="0" w:color="auto"/>
        <w:left w:val="none" w:sz="0" w:space="0" w:color="auto"/>
        <w:bottom w:val="none" w:sz="0" w:space="0" w:color="auto"/>
        <w:right w:val="none" w:sz="0" w:space="0" w:color="auto"/>
      </w:divBdr>
    </w:div>
    <w:div w:id="866257313">
      <w:bodyDiv w:val="1"/>
      <w:marLeft w:val="0"/>
      <w:marRight w:val="0"/>
      <w:marTop w:val="0"/>
      <w:marBottom w:val="0"/>
      <w:divBdr>
        <w:top w:val="none" w:sz="0" w:space="0" w:color="auto"/>
        <w:left w:val="none" w:sz="0" w:space="0" w:color="auto"/>
        <w:bottom w:val="none" w:sz="0" w:space="0" w:color="auto"/>
        <w:right w:val="none" w:sz="0" w:space="0" w:color="auto"/>
      </w:divBdr>
    </w:div>
    <w:div w:id="885527671">
      <w:bodyDiv w:val="1"/>
      <w:marLeft w:val="0"/>
      <w:marRight w:val="0"/>
      <w:marTop w:val="0"/>
      <w:marBottom w:val="0"/>
      <w:divBdr>
        <w:top w:val="none" w:sz="0" w:space="0" w:color="auto"/>
        <w:left w:val="none" w:sz="0" w:space="0" w:color="auto"/>
        <w:bottom w:val="none" w:sz="0" w:space="0" w:color="auto"/>
        <w:right w:val="none" w:sz="0" w:space="0" w:color="auto"/>
      </w:divBdr>
    </w:div>
    <w:div w:id="891620179">
      <w:bodyDiv w:val="1"/>
      <w:marLeft w:val="0"/>
      <w:marRight w:val="0"/>
      <w:marTop w:val="0"/>
      <w:marBottom w:val="0"/>
      <w:divBdr>
        <w:top w:val="none" w:sz="0" w:space="0" w:color="auto"/>
        <w:left w:val="none" w:sz="0" w:space="0" w:color="auto"/>
        <w:bottom w:val="none" w:sz="0" w:space="0" w:color="auto"/>
        <w:right w:val="none" w:sz="0" w:space="0" w:color="auto"/>
      </w:divBdr>
    </w:div>
    <w:div w:id="905073548">
      <w:bodyDiv w:val="1"/>
      <w:marLeft w:val="0"/>
      <w:marRight w:val="0"/>
      <w:marTop w:val="0"/>
      <w:marBottom w:val="0"/>
      <w:divBdr>
        <w:top w:val="none" w:sz="0" w:space="0" w:color="auto"/>
        <w:left w:val="none" w:sz="0" w:space="0" w:color="auto"/>
        <w:bottom w:val="none" w:sz="0" w:space="0" w:color="auto"/>
        <w:right w:val="none" w:sz="0" w:space="0" w:color="auto"/>
      </w:divBdr>
    </w:div>
    <w:div w:id="916406468">
      <w:bodyDiv w:val="1"/>
      <w:marLeft w:val="0"/>
      <w:marRight w:val="0"/>
      <w:marTop w:val="0"/>
      <w:marBottom w:val="0"/>
      <w:divBdr>
        <w:top w:val="none" w:sz="0" w:space="0" w:color="auto"/>
        <w:left w:val="none" w:sz="0" w:space="0" w:color="auto"/>
        <w:bottom w:val="none" w:sz="0" w:space="0" w:color="auto"/>
        <w:right w:val="none" w:sz="0" w:space="0" w:color="auto"/>
      </w:divBdr>
    </w:div>
    <w:div w:id="933510251">
      <w:bodyDiv w:val="1"/>
      <w:marLeft w:val="0"/>
      <w:marRight w:val="0"/>
      <w:marTop w:val="0"/>
      <w:marBottom w:val="0"/>
      <w:divBdr>
        <w:top w:val="none" w:sz="0" w:space="0" w:color="auto"/>
        <w:left w:val="none" w:sz="0" w:space="0" w:color="auto"/>
        <w:bottom w:val="none" w:sz="0" w:space="0" w:color="auto"/>
        <w:right w:val="none" w:sz="0" w:space="0" w:color="auto"/>
      </w:divBdr>
    </w:div>
    <w:div w:id="949239565">
      <w:bodyDiv w:val="1"/>
      <w:marLeft w:val="0"/>
      <w:marRight w:val="0"/>
      <w:marTop w:val="0"/>
      <w:marBottom w:val="0"/>
      <w:divBdr>
        <w:top w:val="none" w:sz="0" w:space="0" w:color="auto"/>
        <w:left w:val="none" w:sz="0" w:space="0" w:color="auto"/>
        <w:bottom w:val="none" w:sz="0" w:space="0" w:color="auto"/>
        <w:right w:val="none" w:sz="0" w:space="0" w:color="auto"/>
      </w:divBdr>
    </w:div>
    <w:div w:id="959918915">
      <w:bodyDiv w:val="1"/>
      <w:marLeft w:val="0"/>
      <w:marRight w:val="0"/>
      <w:marTop w:val="0"/>
      <w:marBottom w:val="0"/>
      <w:divBdr>
        <w:top w:val="none" w:sz="0" w:space="0" w:color="auto"/>
        <w:left w:val="none" w:sz="0" w:space="0" w:color="auto"/>
        <w:bottom w:val="none" w:sz="0" w:space="0" w:color="auto"/>
        <w:right w:val="none" w:sz="0" w:space="0" w:color="auto"/>
      </w:divBdr>
    </w:div>
    <w:div w:id="965357477">
      <w:bodyDiv w:val="1"/>
      <w:marLeft w:val="0"/>
      <w:marRight w:val="0"/>
      <w:marTop w:val="0"/>
      <w:marBottom w:val="0"/>
      <w:divBdr>
        <w:top w:val="none" w:sz="0" w:space="0" w:color="auto"/>
        <w:left w:val="none" w:sz="0" w:space="0" w:color="auto"/>
        <w:bottom w:val="none" w:sz="0" w:space="0" w:color="auto"/>
        <w:right w:val="none" w:sz="0" w:space="0" w:color="auto"/>
      </w:divBdr>
    </w:div>
    <w:div w:id="971522665">
      <w:bodyDiv w:val="1"/>
      <w:marLeft w:val="0"/>
      <w:marRight w:val="0"/>
      <w:marTop w:val="0"/>
      <w:marBottom w:val="0"/>
      <w:divBdr>
        <w:top w:val="none" w:sz="0" w:space="0" w:color="auto"/>
        <w:left w:val="none" w:sz="0" w:space="0" w:color="auto"/>
        <w:bottom w:val="none" w:sz="0" w:space="0" w:color="auto"/>
        <w:right w:val="none" w:sz="0" w:space="0" w:color="auto"/>
      </w:divBdr>
    </w:div>
    <w:div w:id="993605741">
      <w:bodyDiv w:val="1"/>
      <w:marLeft w:val="0"/>
      <w:marRight w:val="0"/>
      <w:marTop w:val="0"/>
      <w:marBottom w:val="0"/>
      <w:divBdr>
        <w:top w:val="none" w:sz="0" w:space="0" w:color="auto"/>
        <w:left w:val="none" w:sz="0" w:space="0" w:color="auto"/>
        <w:bottom w:val="none" w:sz="0" w:space="0" w:color="auto"/>
        <w:right w:val="none" w:sz="0" w:space="0" w:color="auto"/>
      </w:divBdr>
    </w:div>
    <w:div w:id="996809028">
      <w:bodyDiv w:val="1"/>
      <w:marLeft w:val="0"/>
      <w:marRight w:val="0"/>
      <w:marTop w:val="0"/>
      <w:marBottom w:val="0"/>
      <w:divBdr>
        <w:top w:val="none" w:sz="0" w:space="0" w:color="auto"/>
        <w:left w:val="none" w:sz="0" w:space="0" w:color="auto"/>
        <w:bottom w:val="none" w:sz="0" w:space="0" w:color="auto"/>
        <w:right w:val="none" w:sz="0" w:space="0" w:color="auto"/>
      </w:divBdr>
    </w:div>
    <w:div w:id="1003824681">
      <w:bodyDiv w:val="1"/>
      <w:marLeft w:val="0"/>
      <w:marRight w:val="0"/>
      <w:marTop w:val="0"/>
      <w:marBottom w:val="0"/>
      <w:divBdr>
        <w:top w:val="none" w:sz="0" w:space="0" w:color="auto"/>
        <w:left w:val="none" w:sz="0" w:space="0" w:color="auto"/>
        <w:bottom w:val="none" w:sz="0" w:space="0" w:color="auto"/>
        <w:right w:val="none" w:sz="0" w:space="0" w:color="auto"/>
      </w:divBdr>
    </w:div>
    <w:div w:id="1008363506">
      <w:bodyDiv w:val="1"/>
      <w:marLeft w:val="0"/>
      <w:marRight w:val="0"/>
      <w:marTop w:val="0"/>
      <w:marBottom w:val="0"/>
      <w:divBdr>
        <w:top w:val="none" w:sz="0" w:space="0" w:color="auto"/>
        <w:left w:val="none" w:sz="0" w:space="0" w:color="auto"/>
        <w:bottom w:val="none" w:sz="0" w:space="0" w:color="auto"/>
        <w:right w:val="none" w:sz="0" w:space="0" w:color="auto"/>
      </w:divBdr>
    </w:div>
    <w:div w:id="1010520714">
      <w:bodyDiv w:val="1"/>
      <w:marLeft w:val="0"/>
      <w:marRight w:val="0"/>
      <w:marTop w:val="0"/>
      <w:marBottom w:val="0"/>
      <w:divBdr>
        <w:top w:val="none" w:sz="0" w:space="0" w:color="auto"/>
        <w:left w:val="none" w:sz="0" w:space="0" w:color="auto"/>
        <w:bottom w:val="none" w:sz="0" w:space="0" w:color="auto"/>
        <w:right w:val="none" w:sz="0" w:space="0" w:color="auto"/>
      </w:divBdr>
    </w:div>
    <w:div w:id="1013266698">
      <w:bodyDiv w:val="1"/>
      <w:marLeft w:val="0"/>
      <w:marRight w:val="0"/>
      <w:marTop w:val="0"/>
      <w:marBottom w:val="0"/>
      <w:divBdr>
        <w:top w:val="none" w:sz="0" w:space="0" w:color="auto"/>
        <w:left w:val="none" w:sz="0" w:space="0" w:color="auto"/>
        <w:bottom w:val="none" w:sz="0" w:space="0" w:color="auto"/>
        <w:right w:val="none" w:sz="0" w:space="0" w:color="auto"/>
      </w:divBdr>
    </w:div>
    <w:div w:id="1014766068">
      <w:bodyDiv w:val="1"/>
      <w:marLeft w:val="0"/>
      <w:marRight w:val="0"/>
      <w:marTop w:val="0"/>
      <w:marBottom w:val="0"/>
      <w:divBdr>
        <w:top w:val="none" w:sz="0" w:space="0" w:color="auto"/>
        <w:left w:val="none" w:sz="0" w:space="0" w:color="auto"/>
        <w:bottom w:val="none" w:sz="0" w:space="0" w:color="auto"/>
        <w:right w:val="none" w:sz="0" w:space="0" w:color="auto"/>
      </w:divBdr>
    </w:div>
    <w:div w:id="1018695826">
      <w:bodyDiv w:val="1"/>
      <w:marLeft w:val="0"/>
      <w:marRight w:val="0"/>
      <w:marTop w:val="0"/>
      <w:marBottom w:val="0"/>
      <w:divBdr>
        <w:top w:val="none" w:sz="0" w:space="0" w:color="auto"/>
        <w:left w:val="none" w:sz="0" w:space="0" w:color="auto"/>
        <w:bottom w:val="none" w:sz="0" w:space="0" w:color="auto"/>
        <w:right w:val="none" w:sz="0" w:space="0" w:color="auto"/>
      </w:divBdr>
    </w:div>
    <w:div w:id="1021514423">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6418937">
      <w:bodyDiv w:val="1"/>
      <w:marLeft w:val="0"/>
      <w:marRight w:val="0"/>
      <w:marTop w:val="0"/>
      <w:marBottom w:val="0"/>
      <w:divBdr>
        <w:top w:val="none" w:sz="0" w:space="0" w:color="auto"/>
        <w:left w:val="none" w:sz="0" w:space="0" w:color="auto"/>
        <w:bottom w:val="none" w:sz="0" w:space="0" w:color="auto"/>
        <w:right w:val="none" w:sz="0" w:space="0" w:color="auto"/>
      </w:divBdr>
    </w:div>
    <w:div w:id="1054889846">
      <w:bodyDiv w:val="1"/>
      <w:marLeft w:val="0"/>
      <w:marRight w:val="0"/>
      <w:marTop w:val="0"/>
      <w:marBottom w:val="0"/>
      <w:divBdr>
        <w:top w:val="none" w:sz="0" w:space="0" w:color="auto"/>
        <w:left w:val="none" w:sz="0" w:space="0" w:color="auto"/>
        <w:bottom w:val="none" w:sz="0" w:space="0" w:color="auto"/>
        <w:right w:val="none" w:sz="0" w:space="0" w:color="auto"/>
      </w:divBdr>
    </w:div>
    <w:div w:id="1060713024">
      <w:bodyDiv w:val="1"/>
      <w:marLeft w:val="0"/>
      <w:marRight w:val="0"/>
      <w:marTop w:val="0"/>
      <w:marBottom w:val="0"/>
      <w:divBdr>
        <w:top w:val="none" w:sz="0" w:space="0" w:color="auto"/>
        <w:left w:val="none" w:sz="0" w:space="0" w:color="auto"/>
        <w:bottom w:val="none" w:sz="0" w:space="0" w:color="auto"/>
        <w:right w:val="none" w:sz="0" w:space="0" w:color="auto"/>
      </w:divBdr>
    </w:div>
    <w:div w:id="1068307858">
      <w:bodyDiv w:val="1"/>
      <w:marLeft w:val="0"/>
      <w:marRight w:val="0"/>
      <w:marTop w:val="0"/>
      <w:marBottom w:val="0"/>
      <w:divBdr>
        <w:top w:val="none" w:sz="0" w:space="0" w:color="auto"/>
        <w:left w:val="none" w:sz="0" w:space="0" w:color="auto"/>
        <w:bottom w:val="none" w:sz="0" w:space="0" w:color="auto"/>
        <w:right w:val="none" w:sz="0" w:space="0" w:color="auto"/>
      </w:divBdr>
    </w:div>
    <w:div w:id="1069154479">
      <w:bodyDiv w:val="1"/>
      <w:marLeft w:val="0"/>
      <w:marRight w:val="0"/>
      <w:marTop w:val="0"/>
      <w:marBottom w:val="0"/>
      <w:divBdr>
        <w:top w:val="none" w:sz="0" w:space="0" w:color="auto"/>
        <w:left w:val="none" w:sz="0" w:space="0" w:color="auto"/>
        <w:bottom w:val="none" w:sz="0" w:space="0" w:color="auto"/>
        <w:right w:val="none" w:sz="0" w:space="0" w:color="auto"/>
      </w:divBdr>
    </w:div>
    <w:div w:id="1070425962">
      <w:bodyDiv w:val="1"/>
      <w:marLeft w:val="0"/>
      <w:marRight w:val="0"/>
      <w:marTop w:val="0"/>
      <w:marBottom w:val="0"/>
      <w:divBdr>
        <w:top w:val="none" w:sz="0" w:space="0" w:color="auto"/>
        <w:left w:val="none" w:sz="0" w:space="0" w:color="auto"/>
        <w:bottom w:val="none" w:sz="0" w:space="0" w:color="auto"/>
        <w:right w:val="none" w:sz="0" w:space="0" w:color="auto"/>
      </w:divBdr>
    </w:div>
    <w:div w:id="1071856187">
      <w:bodyDiv w:val="1"/>
      <w:marLeft w:val="0"/>
      <w:marRight w:val="0"/>
      <w:marTop w:val="0"/>
      <w:marBottom w:val="0"/>
      <w:divBdr>
        <w:top w:val="none" w:sz="0" w:space="0" w:color="auto"/>
        <w:left w:val="none" w:sz="0" w:space="0" w:color="auto"/>
        <w:bottom w:val="none" w:sz="0" w:space="0" w:color="auto"/>
        <w:right w:val="none" w:sz="0" w:space="0" w:color="auto"/>
      </w:divBdr>
    </w:div>
    <w:div w:id="1072436364">
      <w:bodyDiv w:val="1"/>
      <w:marLeft w:val="0"/>
      <w:marRight w:val="0"/>
      <w:marTop w:val="0"/>
      <w:marBottom w:val="0"/>
      <w:divBdr>
        <w:top w:val="none" w:sz="0" w:space="0" w:color="auto"/>
        <w:left w:val="none" w:sz="0" w:space="0" w:color="auto"/>
        <w:bottom w:val="none" w:sz="0" w:space="0" w:color="auto"/>
        <w:right w:val="none" w:sz="0" w:space="0" w:color="auto"/>
      </w:divBdr>
    </w:div>
    <w:div w:id="1074208563">
      <w:bodyDiv w:val="1"/>
      <w:marLeft w:val="0"/>
      <w:marRight w:val="0"/>
      <w:marTop w:val="0"/>
      <w:marBottom w:val="0"/>
      <w:divBdr>
        <w:top w:val="none" w:sz="0" w:space="0" w:color="auto"/>
        <w:left w:val="none" w:sz="0" w:space="0" w:color="auto"/>
        <w:bottom w:val="none" w:sz="0" w:space="0" w:color="auto"/>
        <w:right w:val="none" w:sz="0" w:space="0" w:color="auto"/>
      </w:divBdr>
    </w:div>
    <w:div w:id="1079131908">
      <w:bodyDiv w:val="1"/>
      <w:marLeft w:val="0"/>
      <w:marRight w:val="0"/>
      <w:marTop w:val="0"/>
      <w:marBottom w:val="0"/>
      <w:divBdr>
        <w:top w:val="none" w:sz="0" w:space="0" w:color="auto"/>
        <w:left w:val="none" w:sz="0" w:space="0" w:color="auto"/>
        <w:bottom w:val="none" w:sz="0" w:space="0" w:color="auto"/>
        <w:right w:val="none" w:sz="0" w:space="0" w:color="auto"/>
      </w:divBdr>
    </w:div>
    <w:div w:id="1096287331">
      <w:bodyDiv w:val="1"/>
      <w:marLeft w:val="0"/>
      <w:marRight w:val="0"/>
      <w:marTop w:val="0"/>
      <w:marBottom w:val="0"/>
      <w:divBdr>
        <w:top w:val="none" w:sz="0" w:space="0" w:color="auto"/>
        <w:left w:val="none" w:sz="0" w:space="0" w:color="auto"/>
        <w:bottom w:val="none" w:sz="0" w:space="0" w:color="auto"/>
        <w:right w:val="none" w:sz="0" w:space="0" w:color="auto"/>
      </w:divBdr>
    </w:div>
    <w:div w:id="1109396809">
      <w:bodyDiv w:val="1"/>
      <w:marLeft w:val="0"/>
      <w:marRight w:val="0"/>
      <w:marTop w:val="0"/>
      <w:marBottom w:val="0"/>
      <w:divBdr>
        <w:top w:val="none" w:sz="0" w:space="0" w:color="auto"/>
        <w:left w:val="none" w:sz="0" w:space="0" w:color="auto"/>
        <w:bottom w:val="none" w:sz="0" w:space="0" w:color="auto"/>
        <w:right w:val="none" w:sz="0" w:space="0" w:color="auto"/>
      </w:divBdr>
    </w:div>
    <w:div w:id="1119108438">
      <w:bodyDiv w:val="1"/>
      <w:marLeft w:val="0"/>
      <w:marRight w:val="0"/>
      <w:marTop w:val="0"/>
      <w:marBottom w:val="0"/>
      <w:divBdr>
        <w:top w:val="none" w:sz="0" w:space="0" w:color="auto"/>
        <w:left w:val="none" w:sz="0" w:space="0" w:color="auto"/>
        <w:bottom w:val="none" w:sz="0" w:space="0" w:color="auto"/>
        <w:right w:val="none" w:sz="0" w:space="0" w:color="auto"/>
      </w:divBdr>
    </w:div>
    <w:div w:id="1121069759">
      <w:bodyDiv w:val="1"/>
      <w:marLeft w:val="0"/>
      <w:marRight w:val="0"/>
      <w:marTop w:val="0"/>
      <w:marBottom w:val="0"/>
      <w:divBdr>
        <w:top w:val="none" w:sz="0" w:space="0" w:color="auto"/>
        <w:left w:val="none" w:sz="0" w:space="0" w:color="auto"/>
        <w:bottom w:val="none" w:sz="0" w:space="0" w:color="auto"/>
        <w:right w:val="none" w:sz="0" w:space="0" w:color="auto"/>
      </w:divBdr>
    </w:div>
    <w:div w:id="1136483862">
      <w:bodyDiv w:val="1"/>
      <w:marLeft w:val="0"/>
      <w:marRight w:val="0"/>
      <w:marTop w:val="0"/>
      <w:marBottom w:val="0"/>
      <w:divBdr>
        <w:top w:val="none" w:sz="0" w:space="0" w:color="auto"/>
        <w:left w:val="none" w:sz="0" w:space="0" w:color="auto"/>
        <w:bottom w:val="none" w:sz="0" w:space="0" w:color="auto"/>
        <w:right w:val="none" w:sz="0" w:space="0" w:color="auto"/>
      </w:divBdr>
    </w:div>
    <w:div w:id="1152406019">
      <w:bodyDiv w:val="1"/>
      <w:marLeft w:val="0"/>
      <w:marRight w:val="0"/>
      <w:marTop w:val="0"/>
      <w:marBottom w:val="0"/>
      <w:divBdr>
        <w:top w:val="none" w:sz="0" w:space="0" w:color="auto"/>
        <w:left w:val="none" w:sz="0" w:space="0" w:color="auto"/>
        <w:bottom w:val="none" w:sz="0" w:space="0" w:color="auto"/>
        <w:right w:val="none" w:sz="0" w:space="0" w:color="auto"/>
      </w:divBdr>
    </w:div>
    <w:div w:id="1152989052">
      <w:bodyDiv w:val="1"/>
      <w:marLeft w:val="0"/>
      <w:marRight w:val="0"/>
      <w:marTop w:val="0"/>
      <w:marBottom w:val="0"/>
      <w:divBdr>
        <w:top w:val="none" w:sz="0" w:space="0" w:color="auto"/>
        <w:left w:val="none" w:sz="0" w:space="0" w:color="auto"/>
        <w:bottom w:val="none" w:sz="0" w:space="0" w:color="auto"/>
        <w:right w:val="none" w:sz="0" w:space="0" w:color="auto"/>
      </w:divBdr>
    </w:div>
    <w:div w:id="1184437027">
      <w:bodyDiv w:val="1"/>
      <w:marLeft w:val="0"/>
      <w:marRight w:val="0"/>
      <w:marTop w:val="0"/>
      <w:marBottom w:val="0"/>
      <w:divBdr>
        <w:top w:val="none" w:sz="0" w:space="0" w:color="auto"/>
        <w:left w:val="none" w:sz="0" w:space="0" w:color="auto"/>
        <w:bottom w:val="none" w:sz="0" w:space="0" w:color="auto"/>
        <w:right w:val="none" w:sz="0" w:space="0" w:color="auto"/>
      </w:divBdr>
    </w:div>
    <w:div w:id="1195774949">
      <w:bodyDiv w:val="1"/>
      <w:marLeft w:val="0"/>
      <w:marRight w:val="0"/>
      <w:marTop w:val="0"/>
      <w:marBottom w:val="0"/>
      <w:divBdr>
        <w:top w:val="none" w:sz="0" w:space="0" w:color="auto"/>
        <w:left w:val="none" w:sz="0" w:space="0" w:color="auto"/>
        <w:bottom w:val="none" w:sz="0" w:space="0" w:color="auto"/>
        <w:right w:val="none" w:sz="0" w:space="0" w:color="auto"/>
      </w:divBdr>
    </w:div>
    <w:div w:id="1201629632">
      <w:bodyDiv w:val="1"/>
      <w:marLeft w:val="0"/>
      <w:marRight w:val="0"/>
      <w:marTop w:val="0"/>
      <w:marBottom w:val="0"/>
      <w:divBdr>
        <w:top w:val="none" w:sz="0" w:space="0" w:color="auto"/>
        <w:left w:val="none" w:sz="0" w:space="0" w:color="auto"/>
        <w:bottom w:val="none" w:sz="0" w:space="0" w:color="auto"/>
        <w:right w:val="none" w:sz="0" w:space="0" w:color="auto"/>
      </w:divBdr>
    </w:div>
    <w:div w:id="1211771905">
      <w:bodyDiv w:val="1"/>
      <w:marLeft w:val="0"/>
      <w:marRight w:val="0"/>
      <w:marTop w:val="0"/>
      <w:marBottom w:val="0"/>
      <w:divBdr>
        <w:top w:val="none" w:sz="0" w:space="0" w:color="auto"/>
        <w:left w:val="none" w:sz="0" w:space="0" w:color="auto"/>
        <w:bottom w:val="none" w:sz="0" w:space="0" w:color="auto"/>
        <w:right w:val="none" w:sz="0" w:space="0" w:color="auto"/>
      </w:divBdr>
    </w:div>
    <w:div w:id="1227230406">
      <w:bodyDiv w:val="1"/>
      <w:marLeft w:val="0"/>
      <w:marRight w:val="0"/>
      <w:marTop w:val="0"/>
      <w:marBottom w:val="0"/>
      <w:divBdr>
        <w:top w:val="none" w:sz="0" w:space="0" w:color="auto"/>
        <w:left w:val="none" w:sz="0" w:space="0" w:color="auto"/>
        <w:bottom w:val="none" w:sz="0" w:space="0" w:color="auto"/>
        <w:right w:val="none" w:sz="0" w:space="0" w:color="auto"/>
      </w:divBdr>
    </w:div>
    <w:div w:id="1247421276">
      <w:bodyDiv w:val="1"/>
      <w:marLeft w:val="0"/>
      <w:marRight w:val="0"/>
      <w:marTop w:val="0"/>
      <w:marBottom w:val="0"/>
      <w:divBdr>
        <w:top w:val="none" w:sz="0" w:space="0" w:color="auto"/>
        <w:left w:val="none" w:sz="0" w:space="0" w:color="auto"/>
        <w:bottom w:val="none" w:sz="0" w:space="0" w:color="auto"/>
        <w:right w:val="none" w:sz="0" w:space="0" w:color="auto"/>
      </w:divBdr>
    </w:div>
    <w:div w:id="1250506429">
      <w:bodyDiv w:val="1"/>
      <w:marLeft w:val="0"/>
      <w:marRight w:val="0"/>
      <w:marTop w:val="0"/>
      <w:marBottom w:val="0"/>
      <w:divBdr>
        <w:top w:val="none" w:sz="0" w:space="0" w:color="auto"/>
        <w:left w:val="none" w:sz="0" w:space="0" w:color="auto"/>
        <w:bottom w:val="none" w:sz="0" w:space="0" w:color="auto"/>
        <w:right w:val="none" w:sz="0" w:space="0" w:color="auto"/>
      </w:divBdr>
    </w:div>
    <w:div w:id="1259563160">
      <w:bodyDiv w:val="1"/>
      <w:marLeft w:val="0"/>
      <w:marRight w:val="0"/>
      <w:marTop w:val="0"/>
      <w:marBottom w:val="0"/>
      <w:divBdr>
        <w:top w:val="none" w:sz="0" w:space="0" w:color="auto"/>
        <w:left w:val="none" w:sz="0" w:space="0" w:color="auto"/>
        <w:bottom w:val="none" w:sz="0" w:space="0" w:color="auto"/>
        <w:right w:val="none" w:sz="0" w:space="0" w:color="auto"/>
      </w:divBdr>
    </w:div>
    <w:div w:id="1260219243">
      <w:bodyDiv w:val="1"/>
      <w:marLeft w:val="0"/>
      <w:marRight w:val="0"/>
      <w:marTop w:val="0"/>
      <w:marBottom w:val="0"/>
      <w:divBdr>
        <w:top w:val="none" w:sz="0" w:space="0" w:color="auto"/>
        <w:left w:val="none" w:sz="0" w:space="0" w:color="auto"/>
        <w:bottom w:val="none" w:sz="0" w:space="0" w:color="auto"/>
        <w:right w:val="none" w:sz="0" w:space="0" w:color="auto"/>
      </w:divBdr>
    </w:div>
    <w:div w:id="1273440687">
      <w:bodyDiv w:val="1"/>
      <w:marLeft w:val="0"/>
      <w:marRight w:val="0"/>
      <w:marTop w:val="0"/>
      <w:marBottom w:val="0"/>
      <w:divBdr>
        <w:top w:val="none" w:sz="0" w:space="0" w:color="auto"/>
        <w:left w:val="none" w:sz="0" w:space="0" w:color="auto"/>
        <w:bottom w:val="none" w:sz="0" w:space="0" w:color="auto"/>
        <w:right w:val="none" w:sz="0" w:space="0" w:color="auto"/>
      </w:divBdr>
    </w:div>
    <w:div w:id="1274483881">
      <w:bodyDiv w:val="1"/>
      <w:marLeft w:val="0"/>
      <w:marRight w:val="0"/>
      <w:marTop w:val="0"/>
      <w:marBottom w:val="0"/>
      <w:divBdr>
        <w:top w:val="none" w:sz="0" w:space="0" w:color="auto"/>
        <w:left w:val="none" w:sz="0" w:space="0" w:color="auto"/>
        <w:bottom w:val="none" w:sz="0" w:space="0" w:color="auto"/>
        <w:right w:val="none" w:sz="0" w:space="0" w:color="auto"/>
      </w:divBdr>
    </w:div>
    <w:div w:id="1276131836">
      <w:bodyDiv w:val="1"/>
      <w:marLeft w:val="0"/>
      <w:marRight w:val="0"/>
      <w:marTop w:val="0"/>
      <w:marBottom w:val="0"/>
      <w:divBdr>
        <w:top w:val="none" w:sz="0" w:space="0" w:color="auto"/>
        <w:left w:val="none" w:sz="0" w:space="0" w:color="auto"/>
        <w:bottom w:val="none" w:sz="0" w:space="0" w:color="auto"/>
        <w:right w:val="none" w:sz="0" w:space="0" w:color="auto"/>
      </w:divBdr>
    </w:div>
    <w:div w:id="1277904499">
      <w:bodyDiv w:val="1"/>
      <w:marLeft w:val="0"/>
      <w:marRight w:val="0"/>
      <w:marTop w:val="0"/>
      <w:marBottom w:val="0"/>
      <w:divBdr>
        <w:top w:val="none" w:sz="0" w:space="0" w:color="auto"/>
        <w:left w:val="none" w:sz="0" w:space="0" w:color="auto"/>
        <w:bottom w:val="none" w:sz="0" w:space="0" w:color="auto"/>
        <w:right w:val="none" w:sz="0" w:space="0" w:color="auto"/>
      </w:divBdr>
    </w:div>
    <w:div w:id="1297639980">
      <w:bodyDiv w:val="1"/>
      <w:marLeft w:val="0"/>
      <w:marRight w:val="0"/>
      <w:marTop w:val="0"/>
      <w:marBottom w:val="0"/>
      <w:divBdr>
        <w:top w:val="none" w:sz="0" w:space="0" w:color="auto"/>
        <w:left w:val="none" w:sz="0" w:space="0" w:color="auto"/>
        <w:bottom w:val="none" w:sz="0" w:space="0" w:color="auto"/>
        <w:right w:val="none" w:sz="0" w:space="0" w:color="auto"/>
      </w:divBdr>
    </w:div>
    <w:div w:id="1298340304">
      <w:bodyDiv w:val="1"/>
      <w:marLeft w:val="0"/>
      <w:marRight w:val="0"/>
      <w:marTop w:val="0"/>
      <w:marBottom w:val="0"/>
      <w:divBdr>
        <w:top w:val="none" w:sz="0" w:space="0" w:color="auto"/>
        <w:left w:val="none" w:sz="0" w:space="0" w:color="auto"/>
        <w:bottom w:val="none" w:sz="0" w:space="0" w:color="auto"/>
        <w:right w:val="none" w:sz="0" w:space="0" w:color="auto"/>
      </w:divBdr>
    </w:div>
    <w:div w:id="1308895503">
      <w:bodyDiv w:val="1"/>
      <w:marLeft w:val="0"/>
      <w:marRight w:val="0"/>
      <w:marTop w:val="0"/>
      <w:marBottom w:val="0"/>
      <w:divBdr>
        <w:top w:val="none" w:sz="0" w:space="0" w:color="auto"/>
        <w:left w:val="none" w:sz="0" w:space="0" w:color="auto"/>
        <w:bottom w:val="none" w:sz="0" w:space="0" w:color="auto"/>
        <w:right w:val="none" w:sz="0" w:space="0" w:color="auto"/>
      </w:divBdr>
    </w:div>
    <w:div w:id="1314681069">
      <w:bodyDiv w:val="1"/>
      <w:marLeft w:val="0"/>
      <w:marRight w:val="0"/>
      <w:marTop w:val="0"/>
      <w:marBottom w:val="0"/>
      <w:divBdr>
        <w:top w:val="none" w:sz="0" w:space="0" w:color="auto"/>
        <w:left w:val="none" w:sz="0" w:space="0" w:color="auto"/>
        <w:bottom w:val="none" w:sz="0" w:space="0" w:color="auto"/>
        <w:right w:val="none" w:sz="0" w:space="0" w:color="auto"/>
      </w:divBdr>
    </w:div>
    <w:div w:id="1327589469">
      <w:bodyDiv w:val="1"/>
      <w:marLeft w:val="0"/>
      <w:marRight w:val="0"/>
      <w:marTop w:val="0"/>
      <w:marBottom w:val="0"/>
      <w:divBdr>
        <w:top w:val="none" w:sz="0" w:space="0" w:color="auto"/>
        <w:left w:val="none" w:sz="0" w:space="0" w:color="auto"/>
        <w:bottom w:val="none" w:sz="0" w:space="0" w:color="auto"/>
        <w:right w:val="none" w:sz="0" w:space="0" w:color="auto"/>
      </w:divBdr>
    </w:div>
    <w:div w:id="1328286726">
      <w:bodyDiv w:val="1"/>
      <w:marLeft w:val="0"/>
      <w:marRight w:val="0"/>
      <w:marTop w:val="0"/>
      <w:marBottom w:val="0"/>
      <w:divBdr>
        <w:top w:val="none" w:sz="0" w:space="0" w:color="auto"/>
        <w:left w:val="none" w:sz="0" w:space="0" w:color="auto"/>
        <w:bottom w:val="none" w:sz="0" w:space="0" w:color="auto"/>
        <w:right w:val="none" w:sz="0" w:space="0" w:color="auto"/>
      </w:divBdr>
    </w:div>
    <w:div w:id="1341662743">
      <w:bodyDiv w:val="1"/>
      <w:marLeft w:val="0"/>
      <w:marRight w:val="0"/>
      <w:marTop w:val="0"/>
      <w:marBottom w:val="0"/>
      <w:divBdr>
        <w:top w:val="none" w:sz="0" w:space="0" w:color="auto"/>
        <w:left w:val="none" w:sz="0" w:space="0" w:color="auto"/>
        <w:bottom w:val="none" w:sz="0" w:space="0" w:color="auto"/>
        <w:right w:val="none" w:sz="0" w:space="0" w:color="auto"/>
      </w:divBdr>
    </w:div>
    <w:div w:id="1350714528">
      <w:bodyDiv w:val="1"/>
      <w:marLeft w:val="0"/>
      <w:marRight w:val="0"/>
      <w:marTop w:val="0"/>
      <w:marBottom w:val="0"/>
      <w:divBdr>
        <w:top w:val="none" w:sz="0" w:space="0" w:color="auto"/>
        <w:left w:val="none" w:sz="0" w:space="0" w:color="auto"/>
        <w:bottom w:val="none" w:sz="0" w:space="0" w:color="auto"/>
        <w:right w:val="none" w:sz="0" w:space="0" w:color="auto"/>
      </w:divBdr>
    </w:div>
    <w:div w:id="1353726788">
      <w:bodyDiv w:val="1"/>
      <w:marLeft w:val="0"/>
      <w:marRight w:val="0"/>
      <w:marTop w:val="0"/>
      <w:marBottom w:val="0"/>
      <w:divBdr>
        <w:top w:val="none" w:sz="0" w:space="0" w:color="auto"/>
        <w:left w:val="none" w:sz="0" w:space="0" w:color="auto"/>
        <w:bottom w:val="none" w:sz="0" w:space="0" w:color="auto"/>
        <w:right w:val="none" w:sz="0" w:space="0" w:color="auto"/>
      </w:divBdr>
    </w:div>
    <w:div w:id="1354110358">
      <w:bodyDiv w:val="1"/>
      <w:marLeft w:val="0"/>
      <w:marRight w:val="0"/>
      <w:marTop w:val="0"/>
      <w:marBottom w:val="0"/>
      <w:divBdr>
        <w:top w:val="none" w:sz="0" w:space="0" w:color="auto"/>
        <w:left w:val="none" w:sz="0" w:space="0" w:color="auto"/>
        <w:bottom w:val="none" w:sz="0" w:space="0" w:color="auto"/>
        <w:right w:val="none" w:sz="0" w:space="0" w:color="auto"/>
      </w:divBdr>
    </w:div>
    <w:div w:id="1357392315">
      <w:bodyDiv w:val="1"/>
      <w:marLeft w:val="0"/>
      <w:marRight w:val="0"/>
      <w:marTop w:val="0"/>
      <w:marBottom w:val="0"/>
      <w:divBdr>
        <w:top w:val="none" w:sz="0" w:space="0" w:color="auto"/>
        <w:left w:val="none" w:sz="0" w:space="0" w:color="auto"/>
        <w:bottom w:val="none" w:sz="0" w:space="0" w:color="auto"/>
        <w:right w:val="none" w:sz="0" w:space="0" w:color="auto"/>
      </w:divBdr>
    </w:div>
    <w:div w:id="1368023694">
      <w:bodyDiv w:val="1"/>
      <w:marLeft w:val="0"/>
      <w:marRight w:val="0"/>
      <w:marTop w:val="0"/>
      <w:marBottom w:val="0"/>
      <w:divBdr>
        <w:top w:val="none" w:sz="0" w:space="0" w:color="auto"/>
        <w:left w:val="none" w:sz="0" w:space="0" w:color="auto"/>
        <w:bottom w:val="none" w:sz="0" w:space="0" w:color="auto"/>
        <w:right w:val="none" w:sz="0" w:space="0" w:color="auto"/>
      </w:divBdr>
    </w:div>
    <w:div w:id="1375958709">
      <w:bodyDiv w:val="1"/>
      <w:marLeft w:val="0"/>
      <w:marRight w:val="0"/>
      <w:marTop w:val="0"/>
      <w:marBottom w:val="0"/>
      <w:divBdr>
        <w:top w:val="none" w:sz="0" w:space="0" w:color="auto"/>
        <w:left w:val="none" w:sz="0" w:space="0" w:color="auto"/>
        <w:bottom w:val="none" w:sz="0" w:space="0" w:color="auto"/>
        <w:right w:val="none" w:sz="0" w:space="0" w:color="auto"/>
      </w:divBdr>
    </w:div>
    <w:div w:id="1376078398">
      <w:bodyDiv w:val="1"/>
      <w:marLeft w:val="0"/>
      <w:marRight w:val="0"/>
      <w:marTop w:val="0"/>
      <w:marBottom w:val="0"/>
      <w:divBdr>
        <w:top w:val="none" w:sz="0" w:space="0" w:color="auto"/>
        <w:left w:val="none" w:sz="0" w:space="0" w:color="auto"/>
        <w:bottom w:val="none" w:sz="0" w:space="0" w:color="auto"/>
        <w:right w:val="none" w:sz="0" w:space="0" w:color="auto"/>
      </w:divBdr>
    </w:div>
    <w:div w:id="1390884319">
      <w:bodyDiv w:val="1"/>
      <w:marLeft w:val="0"/>
      <w:marRight w:val="0"/>
      <w:marTop w:val="0"/>
      <w:marBottom w:val="0"/>
      <w:divBdr>
        <w:top w:val="none" w:sz="0" w:space="0" w:color="auto"/>
        <w:left w:val="none" w:sz="0" w:space="0" w:color="auto"/>
        <w:bottom w:val="none" w:sz="0" w:space="0" w:color="auto"/>
        <w:right w:val="none" w:sz="0" w:space="0" w:color="auto"/>
      </w:divBdr>
    </w:div>
    <w:div w:id="1391880004">
      <w:bodyDiv w:val="1"/>
      <w:marLeft w:val="0"/>
      <w:marRight w:val="0"/>
      <w:marTop w:val="0"/>
      <w:marBottom w:val="0"/>
      <w:divBdr>
        <w:top w:val="none" w:sz="0" w:space="0" w:color="auto"/>
        <w:left w:val="none" w:sz="0" w:space="0" w:color="auto"/>
        <w:bottom w:val="none" w:sz="0" w:space="0" w:color="auto"/>
        <w:right w:val="none" w:sz="0" w:space="0" w:color="auto"/>
      </w:divBdr>
    </w:div>
    <w:div w:id="1392578684">
      <w:bodyDiv w:val="1"/>
      <w:marLeft w:val="0"/>
      <w:marRight w:val="0"/>
      <w:marTop w:val="0"/>
      <w:marBottom w:val="0"/>
      <w:divBdr>
        <w:top w:val="none" w:sz="0" w:space="0" w:color="auto"/>
        <w:left w:val="none" w:sz="0" w:space="0" w:color="auto"/>
        <w:bottom w:val="none" w:sz="0" w:space="0" w:color="auto"/>
        <w:right w:val="none" w:sz="0" w:space="0" w:color="auto"/>
      </w:divBdr>
    </w:div>
    <w:div w:id="1397972602">
      <w:bodyDiv w:val="1"/>
      <w:marLeft w:val="0"/>
      <w:marRight w:val="0"/>
      <w:marTop w:val="0"/>
      <w:marBottom w:val="0"/>
      <w:divBdr>
        <w:top w:val="none" w:sz="0" w:space="0" w:color="auto"/>
        <w:left w:val="none" w:sz="0" w:space="0" w:color="auto"/>
        <w:bottom w:val="none" w:sz="0" w:space="0" w:color="auto"/>
        <w:right w:val="none" w:sz="0" w:space="0" w:color="auto"/>
      </w:divBdr>
    </w:div>
    <w:div w:id="1402755096">
      <w:bodyDiv w:val="1"/>
      <w:marLeft w:val="0"/>
      <w:marRight w:val="0"/>
      <w:marTop w:val="0"/>
      <w:marBottom w:val="0"/>
      <w:divBdr>
        <w:top w:val="none" w:sz="0" w:space="0" w:color="auto"/>
        <w:left w:val="none" w:sz="0" w:space="0" w:color="auto"/>
        <w:bottom w:val="none" w:sz="0" w:space="0" w:color="auto"/>
        <w:right w:val="none" w:sz="0" w:space="0" w:color="auto"/>
      </w:divBdr>
    </w:div>
    <w:div w:id="1405490438">
      <w:bodyDiv w:val="1"/>
      <w:marLeft w:val="0"/>
      <w:marRight w:val="0"/>
      <w:marTop w:val="0"/>
      <w:marBottom w:val="0"/>
      <w:divBdr>
        <w:top w:val="none" w:sz="0" w:space="0" w:color="auto"/>
        <w:left w:val="none" w:sz="0" w:space="0" w:color="auto"/>
        <w:bottom w:val="none" w:sz="0" w:space="0" w:color="auto"/>
        <w:right w:val="none" w:sz="0" w:space="0" w:color="auto"/>
      </w:divBdr>
    </w:div>
    <w:div w:id="1409615334">
      <w:bodyDiv w:val="1"/>
      <w:marLeft w:val="0"/>
      <w:marRight w:val="0"/>
      <w:marTop w:val="0"/>
      <w:marBottom w:val="0"/>
      <w:divBdr>
        <w:top w:val="none" w:sz="0" w:space="0" w:color="auto"/>
        <w:left w:val="none" w:sz="0" w:space="0" w:color="auto"/>
        <w:bottom w:val="none" w:sz="0" w:space="0" w:color="auto"/>
        <w:right w:val="none" w:sz="0" w:space="0" w:color="auto"/>
      </w:divBdr>
    </w:div>
    <w:div w:id="1412432028">
      <w:bodyDiv w:val="1"/>
      <w:marLeft w:val="0"/>
      <w:marRight w:val="0"/>
      <w:marTop w:val="0"/>
      <w:marBottom w:val="0"/>
      <w:divBdr>
        <w:top w:val="none" w:sz="0" w:space="0" w:color="auto"/>
        <w:left w:val="none" w:sz="0" w:space="0" w:color="auto"/>
        <w:bottom w:val="none" w:sz="0" w:space="0" w:color="auto"/>
        <w:right w:val="none" w:sz="0" w:space="0" w:color="auto"/>
      </w:divBdr>
    </w:div>
    <w:div w:id="1418818882">
      <w:bodyDiv w:val="1"/>
      <w:marLeft w:val="0"/>
      <w:marRight w:val="0"/>
      <w:marTop w:val="0"/>
      <w:marBottom w:val="0"/>
      <w:divBdr>
        <w:top w:val="none" w:sz="0" w:space="0" w:color="auto"/>
        <w:left w:val="none" w:sz="0" w:space="0" w:color="auto"/>
        <w:bottom w:val="none" w:sz="0" w:space="0" w:color="auto"/>
        <w:right w:val="none" w:sz="0" w:space="0" w:color="auto"/>
      </w:divBdr>
    </w:div>
    <w:div w:id="1421869992">
      <w:bodyDiv w:val="1"/>
      <w:marLeft w:val="0"/>
      <w:marRight w:val="0"/>
      <w:marTop w:val="0"/>
      <w:marBottom w:val="0"/>
      <w:divBdr>
        <w:top w:val="none" w:sz="0" w:space="0" w:color="auto"/>
        <w:left w:val="none" w:sz="0" w:space="0" w:color="auto"/>
        <w:bottom w:val="none" w:sz="0" w:space="0" w:color="auto"/>
        <w:right w:val="none" w:sz="0" w:space="0" w:color="auto"/>
      </w:divBdr>
    </w:div>
    <w:div w:id="1422219883">
      <w:bodyDiv w:val="1"/>
      <w:marLeft w:val="0"/>
      <w:marRight w:val="0"/>
      <w:marTop w:val="0"/>
      <w:marBottom w:val="0"/>
      <w:divBdr>
        <w:top w:val="none" w:sz="0" w:space="0" w:color="auto"/>
        <w:left w:val="none" w:sz="0" w:space="0" w:color="auto"/>
        <w:bottom w:val="none" w:sz="0" w:space="0" w:color="auto"/>
        <w:right w:val="none" w:sz="0" w:space="0" w:color="auto"/>
      </w:divBdr>
    </w:div>
    <w:div w:id="1428380339">
      <w:bodyDiv w:val="1"/>
      <w:marLeft w:val="0"/>
      <w:marRight w:val="0"/>
      <w:marTop w:val="0"/>
      <w:marBottom w:val="0"/>
      <w:divBdr>
        <w:top w:val="none" w:sz="0" w:space="0" w:color="auto"/>
        <w:left w:val="none" w:sz="0" w:space="0" w:color="auto"/>
        <w:bottom w:val="none" w:sz="0" w:space="0" w:color="auto"/>
        <w:right w:val="none" w:sz="0" w:space="0" w:color="auto"/>
      </w:divBdr>
    </w:div>
    <w:div w:id="1428577673">
      <w:bodyDiv w:val="1"/>
      <w:marLeft w:val="0"/>
      <w:marRight w:val="0"/>
      <w:marTop w:val="0"/>
      <w:marBottom w:val="0"/>
      <w:divBdr>
        <w:top w:val="none" w:sz="0" w:space="0" w:color="auto"/>
        <w:left w:val="none" w:sz="0" w:space="0" w:color="auto"/>
        <w:bottom w:val="none" w:sz="0" w:space="0" w:color="auto"/>
        <w:right w:val="none" w:sz="0" w:space="0" w:color="auto"/>
      </w:divBdr>
    </w:div>
    <w:div w:id="1431317130">
      <w:bodyDiv w:val="1"/>
      <w:marLeft w:val="0"/>
      <w:marRight w:val="0"/>
      <w:marTop w:val="0"/>
      <w:marBottom w:val="0"/>
      <w:divBdr>
        <w:top w:val="none" w:sz="0" w:space="0" w:color="auto"/>
        <w:left w:val="none" w:sz="0" w:space="0" w:color="auto"/>
        <w:bottom w:val="none" w:sz="0" w:space="0" w:color="auto"/>
        <w:right w:val="none" w:sz="0" w:space="0" w:color="auto"/>
      </w:divBdr>
    </w:div>
    <w:div w:id="1465614253">
      <w:bodyDiv w:val="1"/>
      <w:marLeft w:val="0"/>
      <w:marRight w:val="0"/>
      <w:marTop w:val="0"/>
      <w:marBottom w:val="0"/>
      <w:divBdr>
        <w:top w:val="none" w:sz="0" w:space="0" w:color="auto"/>
        <w:left w:val="none" w:sz="0" w:space="0" w:color="auto"/>
        <w:bottom w:val="none" w:sz="0" w:space="0" w:color="auto"/>
        <w:right w:val="none" w:sz="0" w:space="0" w:color="auto"/>
      </w:divBdr>
    </w:div>
    <w:div w:id="1465851606">
      <w:bodyDiv w:val="1"/>
      <w:marLeft w:val="0"/>
      <w:marRight w:val="0"/>
      <w:marTop w:val="0"/>
      <w:marBottom w:val="0"/>
      <w:divBdr>
        <w:top w:val="none" w:sz="0" w:space="0" w:color="auto"/>
        <w:left w:val="none" w:sz="0" w:space="0" w:color="auto"/>
        <w:bottom w:val="none" w:sz="0" w:space="0" w:color="auto"/>
        <w:right w:val="none" w:sz="0" w:space="0" w:color="auto"/>
      </w:divBdr>
    </w:div>
    <w:div w:id="1477063264">
      <w:bodyDiv w:val="1"/>
      <w:marLeft w:val="0"/>
      <w:marRight w:val="0"/>
      <w:marTop w:val="0"/>
      <w:marBottom w:val="0"/>
      <w:divBdr>
        <w:top w:val="none" w:sz="0" w:space="0" w:color="auto"/>
        <w:left w:val="none" w:sz="0" w:space="0" w:color="auto"/>
        <w:bottom w:val="none" w:sz="0" w:space="0" w:color="auto"/>
        <w:right w:val="none" w:sz="0" w:space="0" w:color="auto"/>
      </w:divBdr>
    </w:div>
    <w:div w:id="1487431827">
      <w:bodyDiv w:val="1"/>
      <w:marLeft w:val="0"/>
      <w:marRight w:val="0"/>
      <w:marTop w:val="0"/>
      <w:marBottom w:val="0"/>
      <w:divBdr>
        <w:top w:val="none" w:sz="0" w:space="0" w:color="auto"/>
        <w:left w:val="none" w:sz="0" w:space="0" w:color="auto"/>
        <w:bottom w:val="none" w:sz="0" w:space="0" w:color="auto"/>
        <w:right w:val="none" w:sz="0" w:space="0" w:color="auto"/>
      </w:divBdr>
    </w:div>
    <w:div w:id="1489789742">
      <w:bodyDiv w:val="1"/>
      <w:marLeft w:val="0"/>
      <w:marRight w:val="0"/>
      <w:marTop w:val="0"/>
      <w:marBottom w:val="0"/>
      <w:divBdr>
        <w:top w:val="none" w:sz="0" w:space="0" w:color="auto"/>
        <w:left w:val="none" w:sz="0" w:space="0" w:color="auto"/>
        <w:bottom w:val="none" w:sz="0" w:space="0" w:color="auto"/>
        <w:right w:val="none" w:sz="0" w:space="0" w:color="auto"/>
      </w:divBdr>
    </w:div>
    <w:div w:id="1492599871">
      <w:bodyDiv w:val="1"/>
      <w:marLeft w:val="0"/>
      <w:marRight w:val="0"/>
      <w:marTop w:val="0"/>
      <w:marBottom w:val="0"/>
      <w:divBdr>
        <w:top w:val="none" w:sz="0" w:space="0" w:color="auto"/>
        <w:left w:val="none" w:sz="0" w:space="0" w:color="auto"/>
        <w:bottom w:val="none" w:sz="0" w:space="0" w:color="auto"/>
        <w:right w:val="none" w:sz="0" w:space="0" w:color="auto"/>
      </w:divBdr>
    </w:div>
    <w:div w:id="1505316761">
      <w:bodyDiv w:val="1"/>
      <w:marLeft w:val="0"/>
      <w:marRight w:val="0"/>
      <w:marTop w:val="0"/>
      <w:marBottom w:val="0"/>
      <w:divBdr>
        <w:top w:val="none" w:sz="0" w:space="0" w:color="auto"/>
        <w:left w:val="none" w:sz="0" w:space="0" w:color="auto"/>
        <w:bottom w:val="none" w:sz="0" w:space="0" w:color="auto"/>
        <w:right w:val="none" w:sz="0" w:space="0" w:color="auto"/>
      </w:divBdr>
    </w:div>
    <w:div w:id="1505433622">
      <w:bodyDiv w:val="1"/>
      <w:marLeft w:val="0"/>
      <w:marRight w:val="0"/>
      <w:marTop w:val="0"/>
      <w:marBottom w:val="0"/>
      <w:divBdr>
        <w:top w:val="none" w:sz="0" w:space="0" w:color="auto"/>
        <w:left w:val="none" w:sz="0" w:space="0" w:color="auto"/>
        <w:bottom w:val="none" w:sz="0" w:space="0" w:color="auto"/>
        <w:right w:val="none" w:sz="0" w:space="0" w:color="auto"/>
      </w:divBdr>
    </w:div>
    <w:div w:id="1507473290">
      <w:bodyDiv w:val="1"/>
      <w:marLeft w:val="0"/>
      <w:marRight w:val="0"/>
      <w:marTop w:val="0"/>
      <w:marBottom w:val="0"/>
      <w:divBdr>
        <w:top w:val="none" w:sz="0" w:space="0" w:color="auto"/>
        <w:left w:val="none" w:sz="0" w:space="0" w:color="auto"/>
        <w:bottom w:val="none" w:sz="0" w:space="0" w:color="auto"/>
        <w:right w:val="none" w:sz="0" w:space="0" w:color="auto"/>
      </w:divBdr>
    </w:div>
    <w:div w:id="1514954770">
      <w:bodyDiv w:val="1"/>
      <w:marLeft w:val="0"/>
      <w:marRight w:val="0"/>
      <w:marTop w:val="0"/>
      <w:marBottom w:val="0"/>
      <w:divBdr>
        <w:top w:val="none" w:sz="0" w:space="0" w:color="auto"/>
        <w:left w:val="none" w:sz="0" w:space="0" w:color="auto"/>
        <w:bottom w:val="none" w:sz="0" w:space="0" w:color="auto"/>
        <w:right w:val="none" w:sz="0" w:space="0" w:color="auto"/>
      </w:divBdr>
    </w:div>
    <w:div w:id="1526871510">
      <w:bodyDiv w:val="1"/>
      <w:marLeft w:val="0"/>
      <w:marRight w:val="0"/>
      <w:marTop w:val="0"/>
      <w:marBottom w:val="0"/>
      <w:divBdr>
        <w:top w:val="none" w:sz="0" w:space="0" w:color="auto"/>
        <w:left w:val="none" w:sz="0" w:space="0" w:color="auto"/>
        <w:bottom w:val="none" w:sz="0" w:space="0" w:color="auto"/>
        <w:right w:val="none" w:sz="0" w:space="0" w:color="auto"/>
      </w:divBdr>
    </w:div>
    <w:div w:id="1534151528">
      <w:bodyDiv w:val="1"/>
      <w:marLeft w:val="0"/>
      <w:marRight w:val="0"/>
      <w:marTop w:val="0"/>
      <w:marBottom w:val="0"/>
      <w:divBdr>
        <w:top w:val="none" w:sz="0" w:space="0" w:color="auto"/>
        <w:left w:val="none" w:sz="0" w:space="0" w:color="auto"/>
        <w:bottom w:val="none" w:sz="0" w:space="0" w:color="auto"/>
        <w:right w:val="none" w:sz="0" w:space="0" w:color="auto"/>
      </w:divBdr>
    </w:div>
    <w:div w:id="1536387376">
      <w:bodyDiv w:val="1"/>
      <w:marLeft w:val="0"/>
      <w:marRight w:val="0"/>
      <w:marTop w:val="0"/>
      <w:marBottom w:val="0"/>
      <w:divBdr>
        <w:top w:val="none" w:sz="0" w:space="0" w:color="auto"/>
        <w:left w:val="none" w:sz="0" w:space="0" w:color="auto"/>
        <w:bottom w:val="none" w:sz="0" w:space="0" w:color="auto"/>
        <w:right w:val="none" w:sz="0" w:space="0" w:color="auto"/>
      </w:divBdr>
    </w:div>
    <w:div w:id="1537501541">
      <w:bodyDiv w:val="1"/>
      <w:marLeft w:val="0"/>
      <w:marRight w:val="0"/>
      <w:marTop w:val="0"/>
      <w:marBottom w:val="0"/>
      <w:divBdr>
        <w:top w:val="none" w:sz="0" w:space="0" w:color="auto"/>
        <w:left w:val="none" w:sz="0" w:space="0" w:color="auto"/>
        <w:bottom w:val="none" w:sz="0" w:space="0" w:color="auto"/>
        <w:right w:val="none" w:sz="0" w:space="0" w:color="auto"/>
      </w:divBdr>
    </w:div>
    <w:div w:id="1547598365">
      <w:bodyDiv w:val="1"/>
      <w:marLeft w:val="0"/>
      <w:marRight w:val="0"/>
      <w:marTop w:val="0"/>
      <w:marBottom w:val="0"/>
      <w:divBdr>
        <w:top w:val="none" w:sz="0" w:space="0" w:color="auto"/>
        <w:left w:val="none" w:sz="0" w:space="0" w:color="auto"/>
        <w:bottom w:val="none" w:sz="0" w:space="0" w:color="auto"/>
        <w:right w:val="none" w:sz="0" w:space="0" w:color="auto"/>
      </w:divBdr>
    </w:div>
    <w:div w:id="1550261999">
      <w:bodyDiv w:val="1"/>
      <w:marLeft w:val="0"/>
      <w:marRight w:val="0"/>
      <w:marTop w:val="0"/>
      <w:marBottom w:val="0"/>
      <w:divBdr>
        <w:top w:val="none" w:sz="0" w:space="0" w:color="auto"/>
        <w:left w:val="none" w:sz="0" w:space="0" w:color="auto"/>
        <w:bottom w:val="none" w:sz="0" w:space="0" w:color="auto"/>
        <w:right w:val="none" w:sz="0" w:space="0" w:color="auto"/>
      </w:divBdr>
    </w:div>
    <w:div w:id="1550530136">
      <w:bodyDiv w:val="1"/>
      <w:marLeft w:val="0"/>
      <w:marRight w:val="0"/>
      <w:marTop w:val="0"/>
      <w:marBottom w:val="0"/>
      <w:divBdr>
        <w:top w:val="none" w:sz="0" w:space="0" w:color="auto"/>
        <w:left w:val="none" w:sz="0" w:space="0" w:color="auto"/>
        <w:bottom w:val="none" w:sz="0" w:space="0" w:color="auto"/>
        <w:right w:val="none" w:sz="0" w:space="0" w:color="auto"/>
      </w:divBdr>
    </w:div>
    <w:div w:id="1554391473">
      <w:bodyDiv w:val="1"/>
      <w:marLeft w:val="0"/>
      <w:marRight w:val="0"/>
      <w:marTop w:val="0"/>
      <w:marBottom w:val="0"/>
      <w:divBdr>
        <w:top w:val="none" w:sz="0" w:space="0" w:color="auto"/>
        <w:left w:val="none" w:sz="0" w:space="0" w:color="auto"/>
        <w:bottom w:val="none" w:sz="0" w:space="0" w:color="auto"/>
        <w:right w:val="none" w:sz="0" w:space="0" w:color="auto"/>
      </w:divBdr>
    </w:div>
    <w:div w:id="1558324543">
      <w:bodyDiv w:val="1"/>
      <w:marLeft w:val="0"/>
      <w:marRight w:val="0"/>
      <w:marTop w:val="0"/>
      <w:marBottom w:val="0"/>
      <w:divBdr>
        <w:top w:val="none" w:sz="0" w:space="0" w:color="auto"/>
        <w:left w:val="none" w:sz="0" w:space="0" w:color="auto"/>
        <w:bottom w:val="none" w:sz="0" w:space="0" w:color="auto"/>
        <w:right w:val="none" w:sz="0" w:space="0" w:color="auto"/>
      </w:divBdr>
    </w:div>
    <w:div w:id="1559587359">
      <w:bodyDiv w:val="1"/>
      <w:marLeft w:val="0"/>
      <w:marRight w:val="0"/>
      <w:marTop w:val="0"/>
      <w:marBottom w:val="0"/>
      <w:divBdr>
        <w:top w:val="none" w:sz="0" w:space="0" w:color="auto"/>
        <w:left w:val="none" w:sz="0" w:space="0" w:color="auto"/>
        <w:bottom w:val="none" w:sz="0" w:space="0" w:color="auto"/>
        <w:right w:val="none" w:sz="0" w:space="0" w:color="auto"/>
      </w:divBdr>
    </w:div>
    <w:div w:id="1572038352">
      <w:bodyDiv w:val="1"/>
      <w:marLeft w:val="0"/>
      <w:marRight w:val="0"/>
      <w:marTop w:val="0"/>
      <w:marBottom w:val="0"/>
      <w:divBdr>
        <w:top w:val="none" w:sz="0" w:space="0" w:color="auto"/>
        <w:left w:val="none" w:sz="0" w:space="0" w:color="auto"/>
        <w:bottom w:val="none" w:sz="0" w:space="0" w:color="auto"/>
        <w:right w:val="none" w:sz="0" w:space="0" w:color="auto"/>
      </w:divBdr>
    </w:div>
    <w:div w:id="1579947115">
      <w:bodyDiv w:val="1"/>
      <w:marLeft w:val="0"/>
      <w:marRight w:val="0"/>
      <w:marTop w:val="0"/>
      <w:marBottom w:val="0"/>
      <w:divBdr>
        <w:top w:val="none" w:sz="0" w:space="0" w:color="auto"/>
        <w:left w:val="none" w:sz="0" w:space="0" w:color="auto"/>
        <w:bottom w:val="none" w:sz="0" w:space="0" w:color="auto"/>
        <w:right w:val="none" w:sz="0" w:space="0" w:color="auto"/>
      </w:divBdr>
    </w:div>
    <w:div w:id="1592200811">
      <w:bodyDiv w:val="1"/>
      <w:marLeft w:val="0"/>
      <w:marRight w:val="0"/>
      <w:marTop w:val="0"/>
      <w:marBottom w:val="0"/>
      <w:divBdr>
        <w:top w:val="none" w:sz="0" w:space="0" w:color="auto"/>
        <w:left w:val="none" w:sz="0" w:space="0" w:color="auto"/>
        <w:bottom w:val="none" w:sz="0" w:space="0" w:color="auto"/>
        <w:right w:val="none" w:sz="0" w:space="0" w:color="auto"/>
      </w:divBdr>
    </w:div>
    <w:div w:id="1594440234">
      <w:bodyDiv w:val="1"/>
      <w:marLeft w:val="0"/>
      <w:marRight w:val="0"/>
      <w:marTop w:val="0"/>
      <w:marBottom w:val="0"/>
      <w:divBdr>
        <w:top w:val="none" w:sz="0" w:space="0" w:color="auto"/>
        <w:left w:val="none" w:sz="0" w:space="0" w:color="auto"/>
        <w:bottom w:val="none" w:sz="0" w:space="0" w:color="auto"/>
        <w:right w:val="none" w:sz="0" w:space="0" w:color="auto"/>
      </w:divBdr>
    </w:div>
    <w:div w:id="1608394158">
      <w:bodyDiv w:val="1"/>
      <w:marLeft w:val="0"/>
      <w:marRight w:val="0"/>
      <w:marTop w:val="0"/>
      <w:marBottom w:val="0"/>
      <w:divBdr>
        <w:top w:val="none" w:sz="0" w:space="0" w:color="auto"/>
        <w:left w:val="none" w:sz="0" w:space="0" w:color="auto"/>
        <w:bottom w:val="none" w:sz="0" w:space="0" w:color="auto"/>
        <w:right w:val="none" w:sz="0" w:space="0" w:color="auto"/>
      </w:divBdr>
    </w:div>
    <w:div w:id="1619871754">
      <w:bodyDiv w:val="1"/>
      <w:marLeft w:val="0"/>
      <w:marRight w:val="0"/>
      <w:marTop w:val="0"/>
      <w:marBottom w:val="0"/>
      <w:divBdr>
        <w:top w:val="none" w:sz="0" w:space="0" w:color="auto"/>
        <w:left w:val="none" w:sz="0" w:space="0" w:color="auto"/>
        <w:bottom w:val="none" w:sz="0" w:space="0" w:color="auto"/>
        <w:right w:val="none" w:sz="0" w:space="0" w:color="auto"/>
      </w:divBdr>
    </w:div>
    <w:div w:id="1623266757">
      <w:bodyDiv w:val="1"/>
      <w:marLeft w:val="0"/>
      <w:marRight w:val="0"/>
      <w:marTop w:val="0"/>
      <w:marBottom w:val="0"/>
      <w:divBdr>
        <w:top w:val="none" w:sz="0" w:space="0" w:color="auto"/>
        <w:left w:val="none" w:sz="0" w:space="0" w:color="auto"/>
        <w:bottom w:val="none" w:sz="0" w:space="0" w:color="auto"/>
        <w:right w:val="none" w:sz="0" w:space="0" w:color="auto"/>
      </w:divBdr>
    </w:div>
    <w:div w:id="1645156941">
      <w:bodyDiv w:val="1"/>
      <w:marLeft w:val="0"/>
      <w:marRight w:val="0"/>
      <w:marTop w:val="0"/>
      <w:marBottom w:val="0"/>
      <w:divBdr>
        <w:top w:val="none" w:sz="0" w:space="0" w:color="auto"/>
        <w:left w:val="none" w:sz="0" w:space="0" w:color="auto"/>
        <w:bottom w:val="none" w:sz="0" w:space="0" w:color="auto"/>
        <w:right w:val="none" w:sz="0" w:space="0" w:color="auto"/>
      </w:divBdr>
    </w:div>
    <w:div w:id="1652103453">
      <w:bodyDiv w:val="1"/>
      <w:marLeft w:val="0"/>
      <w:marRight w:val="0"/>
      <w:marTop w:val="0"/>
      <w:marBottom w:val="0"/>
      <w:divBdr>
        <w:top w:val="none" w:sz="0" w:space="0" w:color="auto"/>
        <w:left w:val="none" w:sz="0" w:space="0" w:color="auto"/>
        <w:bottom w:val="none" w:sz="0" w:space="0" w:color="auto"/>
        <w:right w:val="none" w:sz="0" w:space="0" w:color="auto"/>
      </w:divBdr>
    </w:div>
    <w:div w:id="1653367513">
      <w:bodyDiv w:val="1"/>
      <w:marLeft w:val="0"/>
      <w:marRight w:val="0"/>
      <w:marTop w:val="0"/>
      <w:marBottom w:val="0"/>
      <w:divBdr>
        <w:top w:val="none" w:sz="0" w:space="0" w:color="auto"/>
        <w:left w:val="none" w:sz="0" w:space="0" w:color="auto"/>
        <w:bottom w:val="none" w:sz="0" w:space="0" w:color="auto"/>
        <w:right w:val="none" w:sz="0" w:space="0" w:color="auto"/>
      </w:divBdr>
    </w:div>
    <w:div w:id="1682470943">
      <w:bodyDiv w:val="1"/>
      <w:marLeft w:val="0"/>
      <w:marRight w:val="0"/>
      <w:marTop w:val="0"/>
      <w:marBottom w:val="0"/>
      <w:divBdr>
        <w:top w:val="none" w:sz="0" w:space="0" w:color="auto"/>
        <w:left w:val="none" w:sz="0" w:space="0" w:color="auto"/>
        <w:bottom w:val="none" w:sz="0" w:space="0" w:color="auto"/>
        <w:right w:val="none" w:sz="0" w:space="0" w:color="auto"/>
      </w:divBdr>
    </w:div>
    <w:div w:id="1688948500">
      <w:bodyDiv w:val="1"/>
      <w:marLeft w:val="0"/>
      <w:marRight w:val="0"/>
      <w:marTop w:val="0"/>
      <w:marBottom w:val="0"/>
      <w:divBdr>
        <w:top w:val="none" w:sz="0" w:space="0" w:color="auto"/>
        <w:left w:val="none" w:sz="0" w:space="0" w:color="auto"/>
        <w:bottom w:val="none" w:sz="0" w:space="0" w:color="auto"/>
        <w:right w:val="none" w:sz="0" w:space="0" w:color="auto"/>
      </w:divBdr>
    </w:div>
    <w:div w:id="1691223143">
      <w:bodyDiv w:val="1"/>
      <w:marLeft w:val="0"/>
      <w:marRight w:val="0"/>
      <w:marTop w:val="0"/>
      <w:marBottom w:val="0"/>
      <w:divBdr>
        <w:top w:val="none" w:sz="0" w:space="0" w:color="auto"/>
        <w:left w:val="none" w:sz="0" w:space="0" w:color="auto"/>
        <w:bottom w:val="none" w:sz="0" w:space="0" w:color="auto"/>
        <w:right w:val="none" w:sz="0" w:space="0" w:color="auto"/>
      </w:divBdr>
    </w:div>
    <w:div w:id="1691640870">
      <w:bodyDiv w:val="1"/>
      <w:marLeft w:val="0"/>
      <w:marRight w:val="0"/>
      <w:marTop w:val="0"/>
      <w:marBottom w:val="0"/>
      <w:divBdr>
        <w:top w:val="none" w:sz="0" w:space="0" w:color="auto"/>
        <w:left w:val="none" w:sz="0" w:space="0" w:color="auto"/>
        <w:bottom w:val="none" w:sz="0" w:space="0" w:color="auto"/>
        <w:right w:val="none" w:sz="0" w:space="0" w:color="auto"/>
      </w:divBdr>
    </w:div>
    <w:div w:id="1702781297">
      <w:bodyDiv w:val="1"/>
      <w:marLeft w:val="0"/>
      <w:marRight w:val="0"/>
      <w:marTop w:val="0"/>
      <w:marBottom w:val="0"/>
      <w:divBdr>
        <w:top w:val="none" w:sz="0" w:space="0" w:color="auto"/>
        <w:left w:val="none" w:sz="0" w:space="0" w:color="auto"/>
        <w:bottom w:val="none" w:sz="0" w:space="0" w:color="auto"/>
        <w:right w:val="none" w:sz="0" w:space="0" w:color="auto"/>
      </w:divBdr>
    </w:div>
    <w:div w:id="1707213987">
      <w:bodyDiv w:val="1"/>
      <w:marLeft w:val="0"/>
      <w:marRight w:val="0"/>
      <w:marTop w:val="0"/>
      <w:marBottom w:val="0"/>
      <w:divBdr>
        <w:top w:val="none" w:sz="0" w:space="0" w:color="auto"/>
        <w:left w:val="none" w:sz="0" w:space="0" w:color="auto"/>
        <w:bottom w:val="none" w:sz="0" w:space="0" w:color="auto"/>
        <w:right w:val="none" w:sz="0" w:space="0" w:color="auto"/>
      </w:divBdr>
    </w:div>
    <w:div w:id="1719009758">
      <w:bodyDiv w:val="1"/>
      <w:marLeft w:val="0"/>
      <w:marRight w:val="0"/>
      <w:marTop w:val="0"/>
      <w:marBottom w:val="0"/>
      <w:divBdr>
        <w:top w:val="none" w:sz="0" w:space="0" w:color="auto"/>
        <w:left w:val="none" w:sz="0" w:space="0" w:color="auto"/>
        <w:bottom w:val="none" w:sz="0" w:space="0" w:color="auto"/>
        <w:right w:val="none" w:sz="0" w:space="0" w:color="auto"/>
      </w:divBdr>
    </w:div>
    <w:div w:id="1719626177">
      <w:bodyDiv w:val="1"/>
      <w:marLeft w:val="0"/>
      <w:marRight w:val="0"/>
      <w:marTop w:val="0"/>
      <w:marBottom w:val="0"/>
      <w:divBdr>
        <w:top w:val="none" w:sz="0" w:space="0" w:color="auto"/>
        <w:left w:val="none" w:sz="0" w:space="0" w:color="auto"/>
        <w:bottom w:val="none" w:sz="0" w:space="0" w:color="auto"/>
        <w:right w:val="none" w:sz="0" w:space="0" w:color="auto"/>
      </w:divBdr>
    </w:div>
    <w:div w:id="1724252472">
      <w:bodyDiv w:val="1"/>
      <w:marLeft w:val="0"/>
      <w:marRight w:val="0"/>
      <w:marTop w:val="0"/>
      <w:marBottom w:val="0"/>
      <w:divBdr>
        <w:top w:val="none" w:sz="0" w:space="0" w:color="auto"/>
        <w:left w:val="none" w:sz="0" w:space="0" w:color="auto"/>
        <w:bottom w:val="none" w:sz="0" w:space="0" w:color="auto"/>
        <w:right w:val="none" w:sz="0" w:space="0" w:color="auto"/>
      </w:divBdr>
    </w:div>
    <w:div w:id="1726180032">
      <w:bodyDiv w:val="1"/>
      <w:marLeft w:val="0"/>
      <w:marRight w:val="0"/>
      <w:marTop w:val="0"/>
      <w:marBottom w:val="0"/>
      <w:divBdr>
        <w:top w:val="none" w:sz="0" w:space="0" w:color="auto"/>
        <w:left w:val="none" w:sz="0" w:space="0" w:color="auto"/>
        <w:bottom w:val="none" w:sz="0" w:space="0" w:color="auto"/>
        <w:right w:val="none" w:sz="0" w:space="0" w:color="auto"/>
      </w:divBdr>
    </w:div>
    <w:div w:id="1730882818">
      <w:bodyDiv w:val="1"/>
      <w:marLeft w:val="0"/>
      <w:marRight w:val="0"/>
      <w:marTop w:val="0"/>
      <w:marBottom w:val="0"/>
      <w:divBdr>
        <w:top w:val="none" w:sz="0" w:space="0" w:color="auto"/>
        <w:left w:val="none" w:sz="0" w:space="0" w:color="auto"/>
        <w:bottom w:val="none" w:sz="0" w:space="0" w:color="auto"/>
        <w:right w:val="none" w:sz="0" w:space="0" w:color="auto"/>
      </w:divBdr>
    </w:div>
    <w:div w:id="1733232124">
      <w:bodyDiv w:val="1"/>
      <w:marLeft w:val="0"/>
      <w:marRight w:val="0"/>
      <w:marTop w:val="0"/>
      <w:marBottom w:val="0"/>
      <w:divBdr>
        <w:top w:val="none" w:sz="0" w:space="0" w:color="auto"/>
        <w:left w:val="none" w:sz="0" w:space="0" w:color="auto"/>
        <w:bottom w:val="none" w:sz="0" w:space="0" w:color="auto"/>
        <w:right w:val="none" w:sz="0" w:space="0" w:color="auto"/>
      </w:divBdr>
    </w:div>
    <w:div w:id="1758938660">
      <w:bodyDiv w:val="1"/>
      <w:marLeft w:val="0"/>
      <w:marRight w:val="0"/>
      <w:marTop w:val="0"/>
      <w:marBottom w:val="0"/>
      <w:divBdr>
        <w:top w:val="none" w:sz="0" w:space="0" w:color="auto"/>
        <w:left w:val="none" w:sz="0" w:space="0" w:color="auto"/>
        <w:bottom w:val="none" w:sz="0" w:space="0" w:color="auto"/>
        <w:right w:val="none" w:sz="0" w:space="0" w:color="auto"/>
      </w:divBdr>
    </w:div>
    <w:div w:id="1762602860">
      <w:bodyDiv w:val="1"/>
      <w:marLeft w:val="0"/>
      <w:marRight w:val="0"/>
      <w:marTop w:val="0"/>
      <w:marBottom w:val="0"/>
      <w:divBdr>
        <w:top w:val="none" w:sz="0" w:space="0" w:color="auto"/>
        <w:left w:val="none" w:sz="0" w:space="0" w:color="auto"/>
        <w:bottom w:val="none" w:sz="0" w:space="0" w:color="auto"/>
        <w:right w:val="none" w:sz="0" w:space="0" w:color="auto"/>
      </w:divBdr>
    </w:div>
    <w:div w:id="1787308145">
      <w:bodyDiv w:val="1"/>
      <w:marLeft w:val="0"/>
      <w:marRight w:val="0"/>
      <w:marTop w:val="0"/>
      <w:marBottom w:val="0"/>
      <w:divBdr>
        <w:top w:val="none" w:sz="0" w:space="0" w:color="auto"/>
        <w:left w:val="none" w:sz="0" w:space="0" w:color="auto"/>
        <w:bottom w:val="none" w:sz="0" w:space="0" w:color="auto"/>
        <w:right w:val="none" w:sz="0" w:space="0" w:color="auto"/>
      </w:divBdr>
    </w:div>
    <w:div w:id="1791195407">
      <w:bodyDiv w:val="1"/>
      <w:marLeft w:val="0"/>
      <w:marRight w:val="0"/>
      <w:marTop w:val="0"/>
      <w:marBottom w:val="0"/>
      <w:divBdr>
        <w:top w:val="none" w:sz="0" w:space="0" w:color="auto"/>
        <w:left w:val="none" w:sz="0" w:space="0" w:color="auto"/>
        <w:bottom w:val="none" w:sz="0" w:space="0" w:color="auto"/>
        <w:right w:val="none" w:sz="0" w:space="0" w:color="auto"/>
      </w:divBdr>
    </w:div>
    <w:div w:id="1806005282">
      <w:bodyDiv w:val="1"/>
      <w:marLeft w:val="0"/>
      <w:marRight w:val="0"/>
      <w:marTop w:val="0"/>
      <w:marBottom w:val="0"/>
      <w:divBdr>
        <w:top w:val="none" w:sz="0" w:space="0" w:color="auto"/>
        <w:left w:val="none" w:sz="0" w:space="0" w:color="auto"/>
        <w:bottom w:val="none" w:sz="0" w:space="0" w:color="auto"/>
        <w:right w:val="none" w:sz="0" w:space="0" w:color="auto"/>
      </w:divBdr>
    </w:div>
    <w:div w:id="1808159088">
      <w:bodyDiv w:val="1"/>
      <w:marLeft w:val="0"/>
      <w:marRight w:val="0"/>
      <w:marTop w:val="0"/>
      <w:marBottom w:val="0"/>
      <w:divBdr>
        <w:top w:val="none" w:sz="0" w:space="0" w:color="auto"/>
        <w:left w:val="none" w:sz="0" w:space="0" w:color="auto"/>
        <w:bottom w:val="none" w:sz="0" w:space="0" w:color="auto"/>
        <w:right w:val="none" w:sz="0" w:space="0" w:color="auto"/>
      </w:divBdr>
    </w:div>
    <w:div w:id="1809975439">
      <w:bodyDiv w:val="1"/>
      <w:marLeft w:val="0"/>
      <w:marRight w:val="0"/>
      <w:marTop w:val="0"/>
      <w:marBottom w:val="0"/>
      <w:divBdr>
        <w:top w:val="none" w:sz="0" w:space="0" w:color="auto"/>
        <w:left w:val="none" w:sz="0" w:space="0" w:color="auto"/>
        <w:bottom w:val="none" w:sz="0" w:space="0" w:color="auto"/>
        <w:right w:val="none" w:sz="0" w:space="0" w:color="auto"/>
      </w:divBdr>
    </w:div>
    <w:div w:id="1811626209">
      <w:bodyDiv w:val="1"/>
      <w:marLeft w:val="0"/>
      <w:marRight w:val="0"/>
      <w:marTop w:val="0"/>
      <w:marBottom w:val="0"/>
      <w:divBdr>
        <w:top w:val="none" w:sz="0" w:space="0" w:color="auto"/>
        <w:left w:val="none" w:sz="0" w:space="0" w:color="auto"/>
        <w:bottom w:val="none" w:sz="0" w:space="0" w:color="auto"/>
        <w:right w:val="none" w:sz="0" w:space="0" w:color="auto"/>
      </w:divBdr>
    </w:div>
    <w:div w:id="1815179090">
      <w:bodyDiv w:val="1"/>
      <w:marLeft w:val="0"/>
      <w:marRight w:val="0"/>
      <w:marTop w:val="0"/>
      <w:marBottom w:val="0"/>
      <w:divBdr>
        <w:top w:val="none" w:sz="0" w:space="0" w:color="auto"/>
        <w:left w:val="none" w:sz="0" w:space="0" w:color="auto"/>
        <w:bottom w:val="none" w:sz="0" w:space="0" w:color="auto"/>
        <w:right w:val="none" w:sz="0" w:space="0" w:color="auto"/>
      </w:divBdr>
    </w:div>
    <w:div w:id="1830827770">
      <w:bodyDiv w:val="1"/>
      <w:marLeft w:val="0"/>
      <w:marRight w:val="0"/>
      <w:marTop w:val="0"/>
      <w:marBottom w:val="0"/>
      <w:divBdr>
        <w:top w:val="none" w:sz="0" w:space="0" w:color="auto"/>
        <w:left w:val="none" w:sz="0" w:space="0" w:color="auto"/>
        <w:bottom w:val="none" w:sz="0" w:space="0" w:color="auto"/>
        <w:right w:val="none" w:sz="0" w:space="0" w:color="auto"/>
      </w:divBdr>
    </w:div>
    <w:div w:id="1833594132">
      <w:bodyDiv w:val="1"/>
      <w:marLeft w:val="0"/>
      <w:marRight w:val="0"/>
      <w:marTop w:val="0"/>
      <w:marBottom w:val="0"/>
      <w:divBdr>
        <w:top w:val="none" w:sz="0" w:space="0" w:color="auto"/>
        <w:left w:val="none" w:sz="0" w:space="0" w:color="auto"/>
        <w:bottom w:val="none" w:sz="0" w:space="0" w:color="auto"/>
        <w:right w:val="none" w:sz="0" w:space="0" w:color="auto"/>
      </w:divBdr>
    </w:div>
    <w:div w:id="1835875392">
      <w:bodyDiv w:val="1"/>
      <w:marLeft w:val="0"/>
      <w:marRight w:val="0"/>
      <w:marTop w:val="0"/>
      <w:marBottom w:val="0"/>
      <w:divBdr>
        <w:top w:val="none" w:sz="0" w:space="0" w:color="auto"/>
        <w:left w:val="none" w:sz="0" w:space="0" w:color="auto"/>
        <w:bottom w:val="none" w:sz="0" w:space="0" w:color="auto"/>
        <w:right w:val="none" w:sz="0" w:space="0" w:color="auto"/>
      </w:divBdr>
    </w:div>
    <w:div w:id="1842575105">
      <w:bodyDiv w:val="1"/>
      <w:marLeft w:val="0"/>
      <w:marRight w:val="0"/>
      <w:marTop w:val="0"/>
      <w:marBottom w:val="0"/>
      <w:divBdr>
        <w:top w:val="none" w:sz="0" w:space="0" w:color="auto"/>
        <w:left w:val="none" w:sz="0" w:space="0" w:color="auto"/>
        <w:bottom w:val="none" w:sz="0" w:space="0" w:color="auto"/>
        <w:right w:val="none" w:sz="0" w:space="0" w:color="auto"/>
      </w:divBdr>
    </w:div>
    <w:div w:id="1873302814">
      <w:bodyDiv w:val="1"/>
      <w:marLeft w:val="0"/>
      <w:marRight w:val="0"/>
      <w:marTop w:val="0"/>
      <w:marBottom w:val="0"/>
      <w:divBdr>
        <w:top w:val="none" w:sz="0" w:space="0" w:color="auto"/>
        <w:left w:val="none" w:sz="0" w:space="0" w:color="auto"/>
        <w:bottom w:val="none" w:sz="0" w:space="0" w:color="auto"/>
        <w:right w:val="none" w:sz="0" w:space="0" w:color="auto"/>
      </w:divBdr>
    </w:div>
    <w:div w:id="1896115954">
      <w:bodyDiv w:val="1"/>
      <w:marLeft w:val="0"/>
      <w:marRight w:val="0"/>
      <w:marTop w:val="0"/>
      <w:marBottom w:val="0"/>
      <w:divBdr>
        <w:top w:val="none" w:sz="0" w:space="0" w:color="auto"/>
        <w:left w:val="none" w:sz="0" w:space="0" w:color="auto"/>
        <w:bottom w:val="none" w:sz="0" w:space="0" w:color="auto"/>
        <w:right w:val="none" w:sz="0" w:space="0" w:color="auto"/>
      </w:divBdr>
    </w:div>
    <w:div w:id="1899053222">
      <w:bodyDiv w:val="1"/>
      <w:marLeft w:val="0"/>
      <w:marRight w:val="0"/>
      <w:marTop w:val="0"/>
      <w:marBottom w:val="0"/>
      <w:divBdr>
        <w:top w:val="none" w:sz="0" w:space="0" w:color="auto"/>
        <w:left w:val="none" w:sz="0" w:space="0" w:color="auto"/>
        <w:bottom w:val="none" w:sz="0" w:space="0" w:color="auto"/>
        <w:right w:val="none" w:sz="0" w:space="0" w:color="auto"/>
      </w:divBdr>
    </w:div>
    <w:div w:id="1908224089">
      <w:bodyDiv w:val="1"/>
      <w:marLeft w:val="0"/>
      <w:marRight w:val="0"/>
      <w:marTop w:val="0"/>
      <w:marBottom w:val="0"/>
      <w:divBdr>
        <w:top w:val="none" w:sz="0" w:space="0" w:color="auto"/>
        <w:left w:val="none" w:sz="0" w:space="0" w:color="auto"/>
        <w:bottom w:val="none" w:sz="0" w:space="0" w:color="auto"/>
        <w:right w:val="none" w:sz="0" w:space="0" w:color="auto"/>
      </w:divBdr>
    </w:div>
    <w:div w:id="1917932619">
      <w:bodyDiv w:val="1"/>
      <w:marLeft w:val="0"/>
      <w:marRight w:val="0"/>
      <w:marTop w:val="0"/>
      <w:marBottom w:val="0"/>
      <w:divBdr>
        <w:top w:val="none" w:sz="0" w:space="0" w:color="auto"/>
        <w:left w:val="none" w:sz="0" w:space="0" w:color="auto"/>
        <w:bottom w:val="none" w:sz="0" w:space="0" w:color="auto"/>
        <w:right w:val="none" w:sz="0" w:space="0" w:color="auto"/>
      </w:divBdr>
    </w:div>
    <w:div w:id="1932740813">
      <w:bodyDiv w:val="1"/>
      <w:marLeft w:val="0"/>
      <w:marRight w:val="0"/>
      <w:marTop w:val="0"/>
      <w:marBottom w:val="0"/>
      <w:divBdr>
        <w:top w:val="none" w:sz="0" w:space="0" w:color="auto"/>
        <w:left w:val="none" w:sz="0" w:space="0" w:color="auto"/>
        <w:bottom w:val="none" w:sz="0" w:space="0" w:color="auto"/>
        <w:right w:val="none" w:sz="0" w:space="0" w:color="auto"/>
      </w:divBdr>
    </w:div>
    <w:div w:id="1940334207">
      <w:bodyDiv w:val="1"/>
      <w:marLeft w:val="0"/>
      <w:marRight w:val="0"/>
      <w:marTop w:val="0"/>
      <w:marBottom w:val="0"/>
      <w:divBdr>
        <w:top w:val="none" w:sz="0" w:space="0" w:color="auto"/>
        <w:left w:val="none" w:sz="0" w:space="0" w:color="auto"/>
        <w:bottom w:val="none" w:sz="0" w:space="0" w:color="auto"/>
        <w:right w:val="none" w:sz="0" w:space="0" w:color="auto"/>
      </w:divBdr>
    </w:div>
    <w:div w:id="1957715380">
      <w:bodyDiv w:val="1"/>
      <w:marLeft w:val="0"/>
      <w:marRight w:val="0"/>
      <w:marTop w:val="0"/>
      <w:marBottom w:val="0"/>
      <w:divBdr>
        <w:top w:val="none" w:sz="0" w:space="0" w:color="auto"/>
        <w:left w:val="none" w:sz="0" w:space="0" w:color="auto"/>
        <w:bottom w:val="none" w:sz="0" w:space="0" w:color="auto"/>
        <w:right w:val="none" w:sz="0" w:space="0" w:color="auto"/>
      </w:divBdr>
    </w:div>
    <w:div w:id="1958104268">
      <w:bodyDiv w:val="1"/>
      <w:marLeft w:val="0"/>
      <w:marRight w:val="0"/>
      <w:marTop w:val="0"/>
      <w:marBottom w:val="0"/>
      <w:divBdr>
        <w:top w:val="none" w:sz="0" w:space="0" w:color="auto"/>
        <w:left w:val="none" w:sz="0" w:space="0" w:color="auto"/>
        <w:bottom w:val="none" w:sz="0" w:space="0" w:color="auto"/>
        <w:right w:val="none" w:sz="0" w:space="0" w:color="auto"/>
      </w:divBdr>
    </w:div>
    <w:div w:id="1961497262">
      <w:bodyDiv w:val="1"/>
      <w:marLeft w:val="0"/>
      <w:marRight w:val="0"/>
      <w:marTop w:val="0"/>
      <w:marBottom w:val="0"/>
      <w:divBdr>
        <w:top w:val="none" w:sz="0" w:space="0" w:color="auto"/>
        <w:left w:val="none" w:sz="0" w:space="0" w:color="auto"/>
        <w:bottom w:val="none" w:sz="0" w:space="0" w:color="auto"/>
        <w:right w:val="none" w:sz="0" w:space="0" w:color="auto"/>
      </w:divBdr>
    </w:div>
    <w:div w:id="1975216312">
      <w:bodyDiv w:val="1"/>
      <w:marLeft w:val="0"/>
      <w:marRight w:val="0"/>
      <w:marTop w:val="0"/>
      <w:marBottom w:val="0"/>
      <w:divBdr>
        <w:top w:val="none" w:sz="0" w:space="0" w:color="auto"/>
        <w:left w:val="none" w:sz="0" w:space="0" w:color="auto"/>
        <w:bottom w:val="none" w:sz="0" w:space="0" w:color="auto"/>
        <w:right w:val="none" w:sz="0" w:space="0" w:color="auto"/>
      </w:divBdr>
    </w:div>
    <w:div w:id="1978297557">
      <w:bodyDiv w:val="1"/>
      <w:marLeft w:val="0"/>
      <w:marRight w:val="0"/>
      <w:marTop w:val="0"/>
      <w:marBottom w:val="0"/>
      <w:divBdr>
        <w:top w:val="none" w:sz="0" w:space="0" w:color="auto"/>
        <w:left w:val="none" w:sz="0" w:space="0" w:color="auto"/>
        <w:bottom w:val="none" w:sz="0" w:space="0" w:color="auto"/>
        <w:right w:val="none" w:sz="0" w:space="0" w:color="auto"/>
      </w:divBdr>
    </w:div>
    <w:div w:id="1978992818">
      <w:bodyDiv w:val="1"/>
      <w:marLeft w:val="0"/>
      <w:marRight w:val="0"/>
      <w:marTop w:val="0"/>
      <w:marBottom w:val="0"/>
      <w:divBdr>
        <w:top w:val="none" w:sz="0" w:space="0" w:color="auto"/>
        <w:left w:val="none" w:sz="0" w:space="0" w:color="auto"/>
        <w:bottom w:val="none" w:sz="0" w:space="0" w:color="auto"/>
        <w:right w:val="none" w:sz="0" w:space="0" w:color="auto"/>
      </w:divBdr>
    </w:div>
    <w:div w:id="1980841431">
      <w:bodyDiv w:val="1"/>
      <w:marLeft w:val="0"/>
      <w:marRight w:val="0"/>
      <w:marTop w:val="0"/>
      <w:marBottom w:val="0"/>
      <w:divBdr>
        <w:top w:val="none" w:sz="0" w:space="0" w:color="auto"/>
        <w:left w:val="none" w:sz="0" w:space="0" w:color="auto"/>
        <w:bottom w:val="none" w:sz="0" w:space="0" w:color="auto"/>
        <w:right w:val="none" w:sz="0" w:space="0" w:color="auto"/>
      </w:divBdr>
    </w:div>
    <w:div w:id="1989741691">
      <w:bodyDiv w:val="1"/>
      <w:marLeft w:val="0"/>
      <w:marRight w:val="0"/>
      <w:marTop w:val="0"/>
      <w:marBottom w:val="0"/>
      <w:divBdr>
        <w:top w:val="none" w:sz="0" w:space="0" w:color="auto"/>
        <w:left w:val="none" w:sz="0" w:space="0" w:color="auto"/>
        <w:bottom w:val="none" w:sz="0" w:space="0" w:color="auto"/>
        <w:right w:val="none" w:sz="0" w:space="0" w:color="auto"/>
      </w:divBdr>
    </w:div>
    <w:div w:id="1994286929">
      <w:bodyDiv w:val="1"/>
      <w:marLeft w:val="0"/>
      <w:marRight w:val="0"/>
      <w:marTop w:val="0"/>
      <w:marBottom w:val="0"/>
      <w:divBdr>
        <w:top w:val="none" w:sz="0" w:space="0" w:color="auto"/>
        <w:left w:val="none" w:sz="0" w:space="0" w:color="auto"/>
        <w:bottom w:val="none" w:sz="0" w:space="0" w:color="auto"/>
        <w:right w:val="none" w:sz="0" w:space="0" w:color="auto"/>
      </w:divBdr>
    </w:div>
    <w:div w:id="2010907386">
      <w:bodyDiv w:val="1"/>
      <w:marLeft w:val="0"/>
      <w:marRight w:val="0"/>
      <w:marTop w:val="0"/>
      <w:marBottom w:val="0"/>
      <w:divBdr>
        <w:top w:val="none" w:sz="0" w:space="0" w:color="auto"/>
        <w:left w:val="none" w:sz="0" w:space="0" w:color="auto"/>
        <w:bottom w:val="none" w:sz="0" w:space="0" w:color="auto"/>
        <w:right w:val="none" w:sz="0" w:space="0" w:color="auto"/>
      </w:divBdr>
    </w:div>
    <w:div w:id="2015303275">
      <w:bodyDiv w:val="1"/>
      <w:marLeft w:val="0"/>
      <w:marRight w:val="0"/>
      <w:marTop w:val="0"/>
      <w:marBottom w:val="0"/>
      <w:divBdr>
        <w:top w:val="none" w:sz="0" w:space="0" w:color="auto"/>
        <w:left w:val="none" w:sz="0" w:space="0" w:color="auto"/>
        <w:bottom w:val="none" w:sz="0" w:space="0" w:color="auto"/>
        <w:right w:val="none" w:sz="0" w:space="0" w:color="auto"/>
      </w:divBdr>
    </w:div>
    <w:div w:id="2016490389">
      <w:bodyDiv w:val="1"/>
      <w:marLeft w:val="0"/>
      <w:marRight w:val="0"/>
      <w:marTop w:val="0"/>
      <w:marBottom w:val="0"/>
      <w:divBdr>
        <w:top w:val="none" w:sz="0" w:space="0" w:color="auto"/>
        <w:left w:val="none" w:sz="0" w:space="0" w:color="auto"/>
        <w:bottom w:val="none" w:sz="0" w:space="0" w:color="auto"/>
        <w:right w:val="none" w:sz="0" w:space="0" w:color="auto"/>
      </w:divBdr>
    </w:div>
    <w:div w:id="2045326464">
      <w:bodyDiv w:val="1"/>
      <w:marLeft w:val="0"/>
      <w:marRight w:val="0"/>
      <w:marTop w:val="0"/>
      <w:marBottom w:val="0"/>
      <w:divBdr>
        <w:top w:val="none" w:sz="0" w:space="0" w:color="auto"/>
        <w:left w:val="none" w:sz="0" w:space="0" w:color="auto"/>
        <w:bottom w:val="none" w:sz="0" w:space="0" w:color="auto"/>
        <w:right w:val="none" w:sz="0" w:space="0" w:color="auto"/>
      </w:divBdr>
    </w:div>
    <w:div w:id="2054032944">
      <w:bodyDiv w:val="1"/>
      <w:marLeft w:val="0"/>
      <w:marRight w:val="0"/>
      <w:marTop w:val="0"/>
      <w:marBottom w:val="0"/>
      <w:divBdr>
        <w:top w:val="none" w:sz="0" w:space="0" w:color="auto"/>
        <w:left w:val="none" w:sz="0" w:space="0" w:color="auto"/>
        <w:bottom w:val="none" w:sz="0" w:space="0" w:color="auto"/>
        <w:right w:val="none" w:sz="0" w:space="0" w:color="auto"/>
      </w:divBdr>
    </w:div>
    <w:div w:id="2062749005">
      <w:bodyDiv w:val="1"/>
      <w:marLeft w:val="0"/>
      <w:marRight w:val="0"/>
      <w:marTop w:val="0"/>
      <w:marBottom w:val="0"/>
      <w:divBdr>
        <w:top w:val="none" w:sz="0" w:space="0" w:color="auto"/>
        <w:left w:val="none" w:sz="0" w:space="0" w:color="auto"/>
        <w:bottom w:val="none" w:sz="0" w:space="0" w:color="auto"/>
        <w:right w:val="none" w:sz="0" w:space="0" w:color="auto"/>
      </w:divBdr>
    </w:div>
    <w:div w:id="2078747811">
      <w:bodyDiv w:val="1"/>
      <w:marLeft w:val="0"/>
      <w:marRight w:val="0"/>
      <w:marTop w:val="0"/>
      <w:marBottom w:val="0"/>
      <w:divBdr>
        <w:top w:val="none" w:sz="0" w:space="0" w:color="auto"/>
        <w:left w:val="none" w:sz="0" w:space="0" w:color="auto"/>
        <w:bottom w:val="none" w:sz="0" w:space="0" w:color="auto"/>
        <w:right w:val="none" w:sz="0" w:space="0" w:color="auto"/>
      </w:divBdr>
    </w:div>
    <w:div w:id="2080667863">
      <w:bodyDiv w:val="1"/>
      <w:marLeft w:val="0"/>
      <w:marRight w:val="0"/>
      <w:marTop w:val="0"/>
      <w:marBottom w:val="0"/>
      <w:divBdr>
        <w:top w:val="none" w:sz="0" w:space="0" w:color="auto"/>
        <w:left w:val="none" w:sz="0" w:space="0" w:color="auto"/>
        <w:bottom w:val="none" w:sz="0" w:space="0" w:color="auto"/>
        <w:right w:val="none" w:sz="0" w:space="0" w:color="auto"/>
      </w:divBdr>
    </w:div>
    <w:div w:id="2080906049">
      <w:bodyDiv w:val="1"/>
      <w:marLeft w:val="0"/>
      <w:marRight w:val="0"/>
      <w:marTop w:val="0"/>
      <w:marBottom w:val="0"/>
      <w:divBdr>
        <w:top w:val="none" w:sz="0" w:space="0" w:color="auto"/>
        <w:left w:val="none" w:sz="0" w:space="0" w:color="auto"/>
        <w:bottom w:val="none" w:sz="0" w:space="0" w:color="auto"/>
        <w:right w:val="none" w:sz="0" w:space="0" w:color="auto"/>
      </w:divBdr>
    </w:div>
    <w:div w:id="2082822325">
      <w:bodyDiv w:val="1"/>
      <w:marLeft w:val="0"/>
      <w:marRight w:val="0"/>
      <w:marTop w:val="0"/>
      <w:marBottom w:val="0"/>
      <w:divBdr>
        <w:top w:val="none" w:sz="0" w:space="0" w:color="auto"/>
        <w:left w:val="none" w:sz="0" w:space="0" w:color="auto"/>
        <w:bottom w:val="none" w:sz="0" w:space="0" w:color="auto"/>
        <w:right w:val="none" w:sz="0" w:space="0" w:color="auto"/>
      </w:divBdr>
    </w:div>
    <w:div w:id="2090808491">
      <w:bodyDiv w:val="1"/>
      <w:marLeft w:val="0"/>
      <w:marRight w:val="0"/>
      <w:marTop w:val="0"/>
      <w:marBottom w:val="0"/>
      <w:divBdr>
        <w:top w:val="none" w:sz="0" w:space="0" w:color="auto"/>
        <w:left w:val="none" w:sz="0" w:space="0" w:color="auto"/>
        <w:bottom w:val="none" w:sz="0" w:space="0" w:color="auto"/>
        <w:right w:val="none" w:sz="0" w:space="0" w:color="auto"/>
      </w:divBdr>
    </w:div>
    <w:div w:id="2098817651">
      <w:bodyDiv w:val="1"/>
      <w:marLeft w:val="0"/>
      <w:marRight w:val="0"/>
      <w:marTop w:val="0"/>
      <w:marBottom w:val="0"/>
      <w:divBdr>
        <w:top w:val="none" w:sz="0" w:space="0" w:color="auto"/>
        <w:left w:val="none" w:sz="0" w:space="0" w:color="auto"/>
        <w:bottom w:val="none" w:sz="0" w:space="0" w:color="auto"/>
        <w:right w:val="none" w:sz="0" w:space="0" w:color="auto"/>
      </w:divBdr>
    </w:div>
    <w:div w:id="2106144283">
      <w:bodyDiv w:val="1"/>
      <w:marLeft w:val="0"/>
      <w:marRight w:val="0"/>
      <w:marTop w:val="0"/>
      <w:marBottom w:val="0"/>
      <w:divBdr>
        <w:top w:val="none" w:sz="0" w:space="0" w:color="auto"/>
        <w:left w:val="none" w:sz="0" w:space="0" w:color="auto"/>
        <w:bottom w:val="none" w:sz="0" w:space="0" w:color="auto"/>
        <w:right w:val="none" w:sz="0" w:space="0" w:color="auto"/>
      </w:divBdr>
    </w:div>
    <w:div w:id="2112123937">
      <w:bodyDiv w:val="1"/>
      <w:marLeft w:val="0"/>
      <w:marRight w:val="0"/>
      <w:marTop w:val="0"/>
      <w:marBottom w:val="0"/>
      <w:divBdr>
        <w:top w:val="none" w:sz="0" w:space="0" w:color="auto"/>
        <w:left w:val="none" w:sz="0" w:space="0" w:color="auto"/>
        <w:bottom w:val="none" w:sz="0" w:space="0" w:color="auto"/>
        <w:right w:val="none" w:sz="0" w:space="0" w:color="auto"/>
      </w:divBdr>
    </w:div>
    <w:div w:id="2118518943">
      <w:bodyDiv w:val="1"/>
      <w:marLeft w:val="0"/>
      <w:marRight w:val="0"/>
      <w:marTop w:val="0"/>
      <w:marBottom w:val="0"/>
      <w:divBdr>
        <w:top w:val="none" w:sz="0" w:space="0" w:color="auto"/>
        <w:left w:val="none" w:sz="0" w:space="0" w:color="auto"/>
        <w:bottom w:val="none" w:sz="0" w:space="0" w:color="auto"/>
        <w:right w:val="none" w:sz="0" w:space="0" w:color="auto"/>
      </w:divBdr>
    </w:div>
    <w:div w:id="2135752983">
      <w:bodyDiv w:val="1"/>
      <w:marLeft w:val="0"/>
      <w:marRight w:val="0"/>
      <w:marTop w:val="0"/>
      <w:marBottom w:val="0"/>
      <w:divBdr>
        <w:top w:val="none" w:sz="0" w:space="0" w:color="auto"/>
        <w:left w:val="none" w:sz="0" w:space="0" w:color="auto"/>
        <w:bottom w:val="none" w:sz="0" w:space="0" w:color="auto"/>
        <w:right w:val="none" w:sz="0" w:space="0" w:color="auto"/>
      </w:divBdr>
    </w:div>
    <w:div w:id="2136023806">
      <w:bodyDiv w:val="1"/>
      <w:marLeft w:val="0"/>
      <w:marRight w:val="0"/>
      <w:marTop w:val="0"/>
      <w:marBottom w:val="0"/>
      <w:divBdr>
        <w:top w:val="none" w:sz="0" w:space="0" w:color="auto"/>
        <w:left w:val="none" w:sz="0" w:space="0" w:color="auto"/>
        <w:bottom w:val="none" w:sz="0" w:space="0" w:color="auto"/>
        <w:right w:val="none" w:sz="0" w:space="0" w:color="auto"/>
      </w:divBdr>
    </w:div>
    <w:div w:id="2139178462">
      <w:bodyDiv w:val="1"/>
      <w:marLeft w:val="0"/>
      <w:marRight w:val="0"/>
      <w:marTop w:val="0"/>
      <w:marBottom w:val="0"/>
      <w:divBdr>
        <w:top w:val="none" w:sz="0" w:space="0" w:color="auto"/>
        <w:left w:val="none" w:sz="0" w:space="0" w:color="auto"/>
        <w:bottom w:val="none" w:sz="0" w:space="0" w:color="auto"/>
        <w:right w:val="none" w:sz="0" w:space="0" w:color="auto"/>
      </w:divBdr>
    </w:div>
    <w:div w:id="2139252000">
      <w:bodyDiv w:val="1"/>
      <w:marLeft w:val="0"/>
      <w:marRight w:val="0"/>
      <w:marTop w:val="0"/>
      <w:marBottom w:val="0"/>
      <w:divBdr>
        <w:top w:val="none" w:sz="0" w:space="0" w:color="auto"/>
        <w:left w:val="none" w:sz="0" w:space="0" w:color="auto"/>
        <w:bottom w:val="none" w:sz="0" w:space="0" w:color="auto"/>
        <w:right w:val="none" w:sz="0" w:space="0" w:color="auto"/>
      </w:divBdr>
    </w:div>
    <w:div w:id="21463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A288-6CB5-489C-B59B-0E032336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8103</TotalTime>
  <Pages>54</Pages>
  <Words>16934</Words>
  <Characters>96527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2</Company>
  <LinksUpToDate>false</LinksUpToDate>
  <CharactersWithSpaces>113235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1</dc:creator>
  <cp:lastModifiedBy>Ксения Митина</cp:lastModifiedBy>
  <cp:revision>1918</cp:revision>
  <cp:lastPrinted>2023-11-13T07:04:00Z</cp:lastPrinted>
  <dcterms:created xsi:type="dcterms:W3CDTF">2020-11-04T14:25:00Z</dcterms:created>
  <dcterms:modified xsi:type="dcterms:W3CDTF">2023-11-14T06:38:00Z</dcterms:modified>
</cp:coreProperties>
</file>