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5" w:rsidRPr="00607E3A" w:rsidRDefault="00CF1C15" w:rsidP="00D17A71">
      <w:pPr>
        <w:rPr>
          <w:rFonts w:ascii="Arial" w:hAnsi="Arial" w:cs="Arial"/>
          <w:sz w:val="20"/>
          <w:szCs w:val="20"/>
          <w:lang w:val="en-US"/>
        </w:rPr>
      </w:pPr>
    </w:p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/>
      </w:tblPr>
      <w:tblGrid>
        <w:gridCol w:w="5324"/>
        <w:gridCol w:w="4882"/>
      </w:tblGrid>
      <w:tr w:rsidR="00CF1C15" w:rsidRPr="00D17A71" w:rsidTr="001546DB">
        <w:trPr>
          <w:trHeight w:val="123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7FB"/>
          </w:tcPr>
          <w:p w:rsidR="00CF1C15" w:rsidRPr="00D17A71" w:rsidRDefault="00CF1C15" w:rsidP="00D17A71">
            <w:pPr>
              <w:rPr>
                <w:rStyle w:val="FontStyle12"/>
              </w:rPr>
            </w:pPr>
          </w:p>
          <w:p w:rsidR="00A14B2D" w:rsidRPr="00D17A71" w:rsidRDefault="00CF1C15" w:rsidP="00D17A71">
            <w:pPr>
              <w:rPr>
                <w:rStyle w:val="FontStyle12"/>
              </w:rPr>
            </w:pPr>
            <w:r w:rsidRPr="00D17A71">
              <w:rPr>
                <w:rStyle w:val="FontStyle12"/>
              </w:rPr>
              <w:t>Подробности о</w:t>
            </w:r>
            <w:r w:rsidR="00A14B2D" w:rsidRPr="00D17A71">
              <w:rPr>
                <w:rStyle w:val="FontStyle12"/>
              </w:rPr>
              <w:t xml:space="preserve"> получении льготных займов </w:t>
            </w:r>
          </w:p>
          <w:p w:rsidR="00CF1C15" w:rsidRPr="00D17A71" w:rsidRDefault="00A14B2D" w:rsidP="00D17A71">
            <w:pPr>
              <w:rPr>
                <w:rStyle w:val="FontStyle15"/>
                <w:b w:val="0"/>
                <w:bCs w:val="0"/>
                <w:spacing w:val="10"/>
              </w:rPr>
            </w:pPr>
            <w:r w:rsidRPr="00D17A71">
              <w:rPr>
                <w:rStyle w:val="FontStyle12"/>
              </w:rPr>
              <w:t>на сайте</w:t>
            </w:r>
            <w:r w:rsidR="00CF1C15" w:rsidRPr="00D17A71">
              <w:rPr>
                <w:rStyle w:val="FontStyle12"/>
              </w:rPr>
              <w:t>:</w:t>
            </w:r>
            <w:hyperlink r:id="rId8" w:history="1">
              <w:r w:rsidR="00CF1C15" w:rsidRPr="00D17A71">
                <w:rPr>
                  <w:rStyle w:val="FontStyle15"/>
                  <w:color w:val="0066CC"/>
                  <w:u w:val="single"/>
                  <w:lang w:val="en-US"/>
                </w:rPr>
                <w:t>www</w:t>
              </w:r>
              <w:r w:rsidR="00CF1C15" w:rsidRPr="00D17A71">
                <w:rPr>
                  <w:rStyle w:val="FontStyle15"/>
                  <w:color w:val="0066CC"/>
                  <w:u w:val="single"/>
                </w:rPr>
                <w:t>.</w:t>
              </w:r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frpkk</w:t>
              </w:r>
              <w:r w:rsidRPr="00D17A71">
                <w:rPr>
                  <w:rStyle w:val="FontStyle15"/>
                  <w:color w:val="0066CC"/>
                  <w:u w:val="single"/>
                </w:rPr>
                <w:t>.</w:t>
              </w:r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ru</w:t>
              </w:r>
            </w:hyperlink>
          </w:p>
          <w:p w:rsidR="00A14B2D" w:rsidRPr="00D17A71" w:rsidRDefault="00A14B2D" w:rsidP="00D17A71">
            <w:pPr>
              <w:pStyle w:val="Style3"/>
              <w:widowControl/>
              <w:rPr>
                <w:rStyle w:val="FontStyle15"/>
                <w:lang w:eastAsia="en-US"/>
              </w:rPr>
            </w:pPr>
          </w:p>
          <w:p w:rsidR="00CF1C15" w:rsidRPr="00D17A71" w:rsidRDefault="00A14B2D" w:rsidP="00D17A71">
            <w:pPr>
              <w:pStyle w:val="Style3"/>
              <w:widowControl/>
              <w:rPr>
                <w:sz w:val="20"/>
                <w:szCs w:val="20"/>
              </w:rPr>
            </w:pPr>
            <w:r w:rsidRPr="00D17A71">
              <w:rPr>
                <w:rStyle w:val="FontStyle15"/>
                <w:lang w:eastAsia="en-US"/>
              </w:rPr>
              <w:t>8(861)205-44</w:t>
            </w:r>
            <w:r w:rsidR="00CF1C15" w:rsidRPr="00D17A71">
              <w:rPr>
                <w:rStyle w:val="FontStyle15"/>
                <w:lang w:eastAsia="en-US"/>
              </w:rPr>
              <w:t>-</w:t>
            </w:r>
            <w:r w:rsidRPr="00D17A71">
              <w:rPr>
                <w:rStyle w:val="FontStyle15"/>
                <w:lang w:eastAsia="en-US"/>
              </w:rPr>
              <w:t>09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F1C15" w:rsidRPr="00D17A71" w:rsidRDefault="00CF1C15" w:rsidP="00D17A71">
            <w:pPr>
              <w:rPr>
                <w:rStyle w:val="FontStyle14"/>
                <w:sz w:val="20"/>
                <w:szCs w:val="20"/>
              </w:rPr>
            </w:pPr>
          </w:p>
          <w:p w:rsidR="00A14B2D" w:rsidRPr="00D17A71" w:rsidRDefault="00A14B2D" w:rsidP="00D17A71">
            <w:pPr>
              <w:rPr>
                <w:rStyle w:val="FontStyle14"/>
                <w:sz w:val="20"/>
                <w:szCs w:val="20"/>
              </w:rPr>
            </w:pPr>
            <w:r w:rsidRPr="00D17A71">
              <w:rPr>
                <w:rStyle w:val="FontStyle14"/>
                <w:sz w:val="20"/>
                <w:szCs w:val="20"/>
              </w:rPr>
              <w:t>Унитарная некоммерческая организация</w:t>
            </w:r>
          </w:p>
          <w:p w:rsidR="00CF1C15" w:rsidRPr="00D17A71" w:rsidRDefault="00A14B2D" w:rsidP="00D17A71">
            <w:pPr>
              <w:rPr>
                <w:rStyle w:val="FontStyle15"/>
                <w:b w:val="0"/>
                <w:bCs w:val="0"/>
              </w:rPr>
            </w:pPr>
            <w:r w:rsidRPr="00D17A71">
              <w:rPr>
                <w:rStyle w:val="FontStyle14"/>
                <w:sz w:val="20"/>
                <w:szCs w:val="20"/>
              </w:rPr>
              <w:t>«Фонд развития промышленности Краснодарского края»</w:t>
            </w:r>
          </w:p>
          <w:p w:rsidR="00CF1C15" w:rsidRPr="00D17A71" w:rsidRDefault="00CF1C15" w:rsidP="00D17A71">
            <w:pPr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Style w:val="FontStyle15"/>
              </w:rPr>
              <w:t xml:space="preserve">Краснодар, ул. </w:t>
            </w:r>
            <w:r w:rsidR="00A14B2D" w:rsidRPr="00D17A71">
              <w:rPr>
                <w:rStyle w:val="FontStyle15"/>
              </w:rPr>
              <w:t>Трамвайная 2/6</w:t>
            </w:r>
          </w:p>
        </w:tc>
      </w:tr>
    </w:tbl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:rsidR="00CF1C15" w:rsidRPr="00913DB5" w:rsidRDefault="00913DB5" w:rsidP="00913DB5">
      <w:pPr>
        <w:tabs>
          <w:tab w:val="left" w:pos="3118"/>
        </w:tabs>
        <w:rPr>
          <w:rFonts w:ascii="Arial" w:hAnsi="Arial" w:cs="Arial"/>
          <w:b/>
          <w:sz w:val="28"/>
          <w:szCs w:val="28"/>
        </w:rPr>
      </w:pPr>
      <w:r w:rsidRPr="00913DB5">
        <w:rPr>
          <w:rStyle w:val="FontStyle34"/>
          <w:rFonts w:ascii="Arial" w:hAnsi="Arial" w:cs="Arial"/>
          <w:b/>
          <w:sz w:val="28"/>
          <w:szCs w:val="28"/>
        </w:rPr>
        <w:t>ЛЬГОТНЫЕ ЗАЙМЫ</w:t>
      </w:r>
    </w:p>
    <w:p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:rsidR="00B04DBC" w:rsidRPr="00D17A71" w:rsidRDefault="00E711D2" w:rsidP="00913DB5">
      <w:pPr>
        <w:pStyle w:val="Style8"/>
        <w:widowControl/>
        <w:spacing w:line="240" w:lineRule="auto"/>
        <w:jc w:val="both"/>
        <w:rPr>
          <w:rStyle w:val="FontStyle28"/>
          <w:lang w:eastAsia="en-US"/>
        </w:rPr>
      </w:pPr>
      <w:r w:rsidRPr="00D17A71">
        <w:rPr>
          <w:rStyle w:val="FontStyle34"/>
          <w:rFonts w:ascii="Arial" w:hAnsi="Arial" w:cs="Arial"/>
          <w:sz w:val="20"/>
          <w:szCs w:val="20"/>
        </w:rPr>
        <w:t xml:space="preserve">ЛЬГОТНЫЕ </w:t>
      </w:r>
      <w:r w:rsidR="00CF1C15" w:rsidRPr="00D17A71">
        <w:rPr>
          <w:rStyle w:val="FontStyle34"/>
          <w:rFonts w:ascii="Arial" w:hAnsi="Arial" w:cs="Arial"/>
          <w:sz w:val="20"/>
          <w:szCs w:val="20"/>
        </w:rPr>
        <w:t xml:space="preserve">ЗАЙМЫ </w:t>
      </w:r>
      <w:r w:rsidR="00CF1C15" w:rsidRPr="00D17A71">
        <w:rPr>
          <w:rStyle w:val="FontStyle28"/>
        </w:rPr>
        <w:t xml:space="preserve">ФОНДА </w:t>
      </w:r>
      <w:r w:rsidRPr="00D17A71">
        <w:rPr>
          <w:rStyle w:val="FontStyle28"/>
        </w:rPr>
        <w:t>РАЗВИТИЯ ПРОМЫШЛЕННОСТИ</w:t>
      </w:r>
      <w:r w:rsidR="00CF1C15" w:rsidRPr="00D17A71">
        <w:rPr>
          <w:rStyle w:val="FontStyle28"/>
        </w:rPr>
        <w:t xml:space="preserve"> КРАСНОДАРСКОГО КРАЯ</w:t>
      </w:r>
      <w:r w:rsidR="00EF2C45">
        <w:rPr>
          <w:rStyle w:val="FontStyle28"/>
        </w:rPr>
        <w:t xml:space="preserve"> </w:t>
      </w:r>
      <w:r w:rsidR="004F5A1C" w:rsidRPr="00D17A71">
        <w:rPr>
          <w:rStyle w:val="FontStyle28"/>
          <w:lang w:eastAsia="en-US"/>
        </w:rPr>
        <w:t>ПРЕДОСТАВЛЯЮТСЯ ПРОИЗВОДИТЕЛЯМ ПРОМЫШЛЕННОЙ ПРОДУКЦИИ</w:t>
      </w:r>
      <w:r w:rsidR="00B04DBC" w:rsidRPr="00D17A71">
        <w:rPr>
          <w:rStyle w:val="FontStyle28"/>
          <w:lang w:eastAsia="en-US"/>
        </w:rPr>
        <w:t>, ЗАРЕГИСТРИРОВАННЫМ И ОСУЩЕСТВЛЯЮЩИМ ДЕЯТЕЛЬНОСТЬ НА ТЕРРИТОРИИ КРАСНОДАРСКОГО КРАЯ</w:t>
      </w:r>
    </w:p>
    <w:tbl>
      <w:tblPr>
        <w:tblStyle w:val="a3"/>
        <w:tblW w:w="10201" w:type="dxa"/>
        <w:tblLayout w:type="fixed"/>
        <w:tblLook w:val="04A0"/>
      </w:tblPr>
      <w:tblGrid>
        <w:gridCol w:w="2830"/>
        <w:gridCol w:w="7371"/>
      </w:tblGrid>
      <w:tr w:rsidR="00CF1C15" w:rsidRPr="00D17A71" w:rsidTr="007675B5">
        <w:trPr>
          <w:trHeight w:val="3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CF1C15" w:rsidRPr="001546DB" w:rsidRDefault="00A14B2D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«ПРОЕКТЫ РАЗВИТИЯ»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11D2" w:rsidRPr="00D17A71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E711D2" w:rsidRPr="00D17A71">
              <w:rPr>
                <w:rStyle w:val="FontStyle28"/>
                <w:lang w:eastAsia="en-US"/>
              </w:rPr>
              <w:t xml:space="preserve"> руб.</w:t>
            </w:r>
          </w:p>
          <w:p w:rsidR="00F645C8" w:rsidRPr="00D17A71" w:rsidRDefault="00F645C8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Общий бюджет проекта</w:t>
            </w:r>
            <w:r w:rsidR="00017BC2" w:rsidRPr="00D17A71">
              <w:rPr>
                <w:rStyle w:val="FontStyle28"/>
                <w:lang w:eastAsia="en-US"/>
              </w:rPr>
              <w:t>–</w:t>
            </w:r>
            <w:r w:rsidRPr="00D17A71">
              <w:rPr>
                <w:rStyle w:val="FontStyle28"/>
                <w:lang w:eastAsia="en-US"/>
              </w:rPr>
              <w:t xml:space="preserve"> не менее 40 млн руб.</w:t>
            </w:r>
          </w:p>
          <w:p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Софинансирование проекта</w:t>
            </w:r>
            <w:r w:rsidRPr="00D17A71">
              <w:rPr>
                <w:rStyle w:val="FontStyle28"/>
                <w:lang w:eastAsia="en-US"/>
              </w:rPr>
              <w:t xml:space="preserve"> – не менее 50% общего бюджета проекта.</w:t>
            </w:r>
          </w:p>
          <w:p w:rsidR="00F645C8" w:rsidRPr="00D17A71" w:rsidRDefault="00F645C8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новой продукции - не менее 50% от суммы займа в год, начиная со 2 года серийного производства. </w:t>
            </w:r>
          </w:p>
          <w:p w:rsidR="00F645C8" w:rsidRPr="00D17A71" w:rsidRDefault="00EE0F6E" w:rsidP="008F4CC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F645C8" w:rsidRPr="00741CCF">
              <w:rPr>
                <w:rFonts w:ascii="Arial" w:hAnsi="Arial" w:cs="Arial"/>
                <w:b/>
                <w:sz w:val="20"/>
                <w:szCs w:val="20"/>
              </w:rPr>
              <w:t>аличие в ходе реализации проекта планов</w:t>
            </w:r>
            <w:r w:rsidR="00F645C8" w:rsidRPr="003948A3">
              <w:rPr>
                <w:rStyle w:val="FontStyle28"/>
                <w:rFonts w:eastAsiaTheme="minorEastAsia"/>
              </w:rPr>
              <w:t>Заявителя о подаче не менее одной Заявки на регистрацию результатов интеллектуальной деятельности, поданной не ранее даты заключения договора займа</w:t>
            </w:r>
            <w:r w:rsidR="00A17529" w:rsidRPr="003948A3">
              <w:rPr>
                <w:rStyle w:val="FontStyle28"/>
                <w:rFonts w:eastAsiaTheme="minorEastAsia"/>
              </w:rPr>
              <w:t>.</w:t>
            </w:r>
          </w:p>
          <w:p w:rsidR="00770EFC" w:rsidRPr="00D17A71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Процентная ставка</w:t>
            </w:r>
            <w:r w:rsidR="00762EF0">
              <w:rPr>
                <w:rStyle w:val="FontStyle28"/>
                <w:lang w:eastAsia="en-US"/>
              </w:rPr>
              <w:t xml:space="preserve"> – от 1% до </w:t>
            </w:r>
            <w:r w:rsidR="00762EF0" w:rsidRPr="00B66296">
              <w:rPr>
                <w:rStyle w:val="FontStyle28"/>
                <w:lang w:eastAsia="en-US"/>
              </w:rPr>
              <w:t>3</w:t>
            </w:r>
            <w:r w:rsidRPr="00D17A71">
              <w:rPr>
                <w:rStyle w:val="FontStyle28"/>
                <w:lang w:eastAsia="en-US"/>
              </w:rPr>
              <w:t>% годовых:</w:t>
            </w:r>
          </w:p>
          <w:p w:rsidR="008245E9" w:rsidRPr="003948A3" w:rsidRDefault="00770EFC" w:rsidP="003948A3">
            <w:pPr>
              <w:ind w:left="38"/>
              <w:textAlignment w:val="baseline"/>
              <w:rPr>
                <w:rStyle w:val="FontStyle28"/>
                <w:rFonts w:eastAsiaTheme="minorEastAsia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948A3">
              <w:rPr>
                <w:rStyle w:val="FontStyle28"/>
                <w:rFonts w:eastAsiaTheme="minorEastAsia"/>
              </w:rPr>
              <w:t>3%</w:t>
            </w:r>
            <w:r w:rsidR="00BB1AE4" w:rsidRPr="003948A3">
              <w:rPr>
                <w:rStyle w:val="FontStyle28"/>
                <w:rFonts w:eastAsiaTheme="minorEastAsia"/>
              </w:rPr>
              <w:t> </w:t>
            </w:r>
            <w:r w:rsidR="008245E9" w:rsidRPr="003948A3">
              <w:rPr>
                <w:rStyle w:val="FontStyle28"/>
                <w:rFonts w:eastAsiaTheme="minorEastAsia"/>
              </w:rPr>
              <w:t>годовых на весь срок пользования займом.</w:t>
            </w:r>
          </w:p>
          <w:p w:rsidR="00EE0F6E" w:rsidRPr="003948A3" w:rsidRDefault="00B66296" w:rsidP="008F4CC8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3948A3">
              <w:rPr>
                <w:rStyle w:val="FontStyle28"/>
                <w:rFonts w:eastAsiaTheme="minorEastAsia"/>
              </w:rPr>
              <w:t>- 1</w:t>
            </w:r>
            <w:r w:rsidR="005860A7" w:rsidRPr="003948A3">
              <w:rPr>
                <w:rStyle w:val="FontStyle28"/>
                <w:rFonts w:eastAsiaTheme="minorEastAsia"/>
              </w:rPr>
              <w:t>%</w:t>
            </w:r>
            <w:r w:rsidR="00EE0F6E" w:rsidRPr="003948A3">
              <w:rPr>
                <w:rStyle w:val="FontStyle28"/>
                <w:rFonts w:eastAsiaTheme="minorEastAsia"/>
              </w:rPr>
              <w:t xml:space="preserve"> годовых на весь срок </w:t>
            </w:r>
            <w:r w:rsidRPr="003948A3">
              <w:rPr>
                <w:rStyle w:val="FontStyle28"/>
                <w:rFonts w:eastAsiaTheme="minorEastAsia"/>
              </w:rPr>
              <w:t xml:space="preserve">пользования </w:t>
            </w:r>
            <w:r w:rsidR="00EE0F6E" w:rsidRPr="003948A3">
              <w:rPr>
                <w:rStyle w:val="FontStyle28"/>
                <w:rFonts w:eastAsiaTheme="minorEastAsia"/>
              </w:rPr>
              <w:t>займ</w:t>
            </w:r>
            <w:r w:rsidR="005860A7" w:rsidRPr="003948A3">
              <w:rPr>
                <w:rStyle w:val="FontStyle28"/>
                <w:rFonts w:eastAsiaTheme="minorEastAsia"/>
              </w:rPr>
              <w:t>ом</w:t>
            </w:r>
            <w:r w:rsidR="00EE0F6E" w:rsidRPr="003948A3">
              <w:rPr>
                <w:rStyle w:val="FontStyle28"/>
                <w:rFonts w:eastAsiaTheme="minorEastAsia"/>
              </w:rPr>
              <w:t xml:space="preserve"> при предоставлении иного обеспечения, соответствующего требованиям </w:t>
            </w:r>
            <w:r w:rsidR="00B013E8" w:rsidRPr="003948A3">
              <w:rPr>
                <w:rStyle w:val="FontStyle28"/>
                <w:rFonts w:eastAsiaTheme="minorEastAsia"/>
              </w:rPr>
              <w:t>Фонда</w:t>
            </w:r>
            <w:r w:rsidR="00BB1AE4" w:rsidRPr="003948A3">
              <w:rPr>
                <w:rStyle w:val="FontStyle28"/>
                <w:rFonts w:eastAsiaTheme="minorEastAsia"/>
              </w:rPr>
              <w:t xml:space="preserve"> (банковской гарантии, а также гарантии ВЭБ.РФ, Корпорации МСП или РГО)</w:t>
            </w:r>
            <w:r w:rsidR="00EE0F6E" w:rsidRPr="003948A3">
              <w:rPr>
                <w:rStyle w:val="FontStyle28"/>
                <w:rFonts w:eastAsiaTheme="minorEastAsia"/>
              </w:rPr>
              <w:t xml:space="preserve">.  </w:t>
            </w:r>
          </w:p>
          <w:p w:rsidR="005C5A45" w:rsidRPr="00B1654A" w:rsidRDefault="000F092B" w:rsidP="00B1654A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3948A3">
              <w:rPr>
                <w:rStyle w:val="FontStyle28"/>
                <w:rFonts w:eastAsiaTheme="minorEastAsia"/>
              </w:rPr>
              <w:t xml:space="preserve">- 1% </w:t>
            </w:r>
            <w:r w:rsidR="00EE0F6E" w:rsidRPr="003948A3">
              <w:rPr>
                <w:rStyle w:val="FontStyle28"/>
                <w:rFonts w:eastAsiaTheme="minorEastAsia"/>
              </w:rPr>
              <w:t xml:space="preserve">годовых </w:t>
            </w:r>
            <w:r w:rsidR="00BB1AE4" w:rsidRPr="003948A3">
              <w:rPr>
                <w:rStyle w:val="FontStyle28"/>
                <w:rFonts w:eastAsiaTheme="minorEastAsia"/>
              </w:rPr>
              <w:t>при покупке российского оборудования на сумму не менее 50% от суммы займа.</w:t>
            </w:r>
          </w:p>
          <w:p w:rsidR="006F2DA6" w:rsidRDefault="006B30EA" w:rsidP="006F2DA6">
            <w:pPr>
              <w:textAlignment w:val="baseline"/>
              <w:rPr>
                <w:rStyle w:val="FontStyle28"/>
                <w:rFonts w:eastAsiaTheme="minorEastAsia"/>
                <w:b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 w:rsidR="006F2DA6"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6F2DA6" w:rsidRPr="00DE1202" w:rsidRDefault="008F4CC8" w:rsidP="008F4CC8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>
              <w:t>- </w:t>
            </w:r>
            <w:r w:rsidR="00DE1202" w:rsidRPr="00DE1202">
              <w:rPr>
                <w:rStyle w:val="FontStyle28"/>
                <w:rFonts w:eastAsiaTheme="minorEastAsia"/>
              </w:rPr>
              <w:t>разработка нового продукта/технологии</w:t>
            </w:r>
            <w:r w:rsidR="006F2DA6" w:rsidRPr="00DE1202">
              <w:rPr>
                <w:rStyle w:val="FontStyle28"/>
                <w:rFonts w:eastAsiaTheme="minorEastAsia"/>
              </w:rPr>
              <w:t>;</w:t>
            </w:r>
          </w:p>
          <w:p w:rsidR="006F2DA6" w:rsidRPr="00DE1202" w:rsidRDefault="006F2DA6" w:rsidP="008F4CC8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DE1202">
              <w:rPr>
                <w:rStyle w:val="FontStyle28"/>
                <w:rFonts w:eastAsiaTheme="minorEastAsia"/>
              </w:rPr>
              <w:t>- </w:t>
            </w:r>
            <w:r w:rsidR="00DE1202" w:rsidRPr="00DE1202">
              <w:rPr>
                <w:rStyle w:val="FontStyle28"/>
                <w:rFonts w:eastAsiaTheme="minorEastAsia"/>
              </w:rPr>
      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</w:t>
            </w:r>
            <w:r w:rsidRPr="00DE1202">
              <w:rPr>
                <w:rStyle w:val="FontStyle28"/>
                <w:rFonts w:eastAsiaTheme="minorEastAsia"/>
              </w:rPr>
              <w:t>;</w:t>
            </w:r>
          </w:p>
          <w:p w:rsidR="006F2DA6" w:rsidRPr="00DE1202" w:rsidRDefault="006F2DA6" w:rsidP="008F4CC8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DE1202">
              <w:rPr>
                <w:rStyle w:val="FontStyle28"/>
                <w:rFonts w:eastAsiaTheme="minorEastAsia"/>
              </w:rPr>
              <w:t>- </w:t>
            </w:r>
            <w:r w:rsidR="00DE1202" w:rsidRPr="00DE1202">
              <w:rPr>
                <w:rStyle w:val="FontStyle28"/>
                <w:rFonts w:eastAsiaTheme="minorEastAsia"/>
              </w:rPr>
              <w:t>разработк</w:t>
            </w:r>
            <w:r w:rsidR="00E23555">
              <w:rPr>
                <w:rStyle w:val="FontStyle28"/>
                <w:rFonts w:eastAsiaTheme="minorEastAsia"/>
              </w:rPr>
              <w:t>а</w:t>
            </w:r>
            <w:r w:rsidR="00DE1202" w:rsidRPr="00DE1202">
              <w:rPr>
                <w:rStyle w:val="FontStyle28"/>
                <w:rFonts w:eastAsiaTheme="minorEastAsia"/>
              </w:rPr>
              <w:t xml:space="preserve"> технико-экономического обоснования инвестиционной стадии проекта, расходы на аналитические исследования рынка. Сертификацию и внедрение новых методов эффективной организации производства (ISO 9000, LEAN и пр.)</w:t>
            </w:r>
            <w:r w:rsidRPr="00DE1202">
              <w:rPr>
                <w:rStyle w:val="FontStyle28"/>
                <w:rFonts w:eastAsiaTheme="minorEastAsia"/>
              </w:rPr>
              <w:t>;</w:t>
            </w:r>
          </w:p>
          <w:p w:rsidR="006B30EA" w:rsidRPr="00E30F2F" w:rsidRDefault="006F2DA6" w:rsidP="008F4CC8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E30F2F">
              <w:rPr>
                <w:rStyle w:val="FontStyle28"/>
                <w:rFonts w:eastAsiaTheme="minorEastAsia"/>
              </w:rPr>
              <w:t>- </w:t>
            </w:r>
            <w:r w:rsidR="00E30F2F" w:rsidRPr="00E30F2F">
              <w:rPr>
                <w:rStyle w:val="FontStyle28"/>
                <w:rFonts w:eastAsiaTheme="minorEastAsia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правообладателей;</w:t>
            </w:r>
          </w:p>
          <w:p w:rsidR="00E30F2F" w:rsidRDefault="00E30F2F" w:rsidP="008F4CC8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E30F2F">
              <w:rPr>
                <w:rStyle w:val="FontStyle28"/>
                <w:rFonts w:eastAsiaTheme="minorEastAsia"/>
              </w:rPr>
              <w:t>-</w:t>
            </w:r>
            <w:r>
              <w:rPr>
                <w:rStyle w:val="FontStyle28"/>
                <w:rFonts w:eastAsiaTheme="minorEastAsia"/>
              </w:rPr>
              <w:t xml:space="preserve"> инжиниринг;</w:t>
            </w:r>
          </w:p>
          <w:p w:rsidR="00E30F2F" w:rsidRDefault="00075212" w:rsidP="00075212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>
              <w:rPr>
                <w:rStyle w:val="FontStyle28"/>
                <w:rFonts w:eastAsiaTheme="minorEastAsia"/>
              </w:rPr>
              <w:t>- </w:t>
            </w:r>
            <w:r w:rsidRPr="00120157">
              <w:rPr>
                <w:rStyle w:val="FontStyle28"/>
                <w:rFonts w:eastAsiaTheme="minorEastAsia"/>
              </w:rPr>
              <w:t>приобретение промышленного оборудования для целей технологического перевооружения и модернизации производства российского и (или) импортного промышленного оборудования как нового</w:t>
            </w:r>
            <w:r>
              <w:rPr>
                <w:rStyle w:val="FontStyle28"/>
                <w:rFonts w:eastAsiaTheme="minorEastAsia"/>
              </w:rPr>
              <w:t>, так и бывшего в употреблении;</w:t>
            </w:r>
          </w:p>
          <w:p w:rsidR="00E30F2F" w:rsidRPr="003948A3" w:rsidRDefault="00E30F2F" w:rsidP="008F4CC8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>
              <w:rPr>
                <w:rStyle w:val="FontStyle28"/>
                <w:rFonts w:eastAsiaTheme="minorEastAsia"/>
              </w:rPr>
              <w:t>-</w:t>
            </w:r>
            <w:r w:rsidRPr="00075212">
              <w:rPr>
                <w:rStyle w:val="FontStyle28"/>
                <w:rFonts w:eastAsiaTheme="minorEastAsia"/>
              </w:rPr>
              <w:t> общехозяйственные расходы по проекту – затраты на выполнение функций управления и обслуживания подразделений, реализующих проект, - в объеме не более 10% от суммы займа.</w:t>
            </w:r>
          </w:p>
          <w:p w:rsidR="00E711D2" w:rsidRPr="00D17A71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6B30EA" w:rsidRPr="00D17A71" w:rsidRDefault="00E711D2" w:rsidP="00017BC2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</w:t>
            </w:r>
            <w:r w:rsidR="00A14B2D" w:rsidRPr="00D17A71">
              <w:rPr>
                <w:rStyle w:val="FontStyle28"/>
                <w:lang w:eastAsia="en-US"/>
              </w:rPr>
              <w:t>в течение последних 2-х лет срока займа.</w:t>
            </w:r>
          </w:p>
        </w:tc>
      </w:tr>
      <w:tr w:rsidR="00815C8C" w:rsidRPr="00D17A71" w:rsidTr="00106093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815C8C" w:rsidRPr="001546DB" w:rsidRDefault="00CB2D25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«КОМПЛЕКТУЮЩИЕ ИЗДЕЛИЯ»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3D798B" w:rsidRPr="00D17A71" w:rsidRDefault="00495DE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3D798B" w:rsidRPr="00D17A71">
              <w:rPr>
                <w:rStyle w:val="FontStyle28"/>
                <w:lang w:eastAsia="en-US"/>
              </w:rPr>
              <w:t xml:space="preserve"> руб.</w:t>
            </w:r>
          </w:p>
          <w:p w:rsidR="000515FE" w:rsidRPr="00D17A71" w:rsidRDefault="000515FE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25 млн руб.</w:t>
            </w:r>
          </w:p>
          <w:p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Софинансирование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:rsidR="000515FE" w:rsidRPr="00D8514E" w:rsidRDefault="000515FE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b/>
                <w:sz w:val="20"/>
                <w:szCs w:val="20"/>
              </w:rPr>
              <w:lastRenderedPageBreak/>
              <w:t>Целевой объем продаж</w:t>
            </w:r>
            <w:r w:rsidRPr="00D8514E">
              <w:rPr>
                <w:rStyle w:val="FontStyle28"/>
                <w:lang w:eastAsia="en-US"/>
              </w:rPr>
              <w:t>новой продукции - не менее 30% от суммы займа в год, начиная со 2 года серийного производства</w:t>
            </w:r>
            <w:r w:rsidR="00A17529" w:rsidRPr="00D8514E">
              <w:rPr>
                <w:rStyle w:val="FontStyle28"/>
                <w:lang w:eastAsia="en-US"/>
              </w:rPr>
              <w:t>.</w:t>
            </w:r>
          </w:p>
          <w:p w:rsidR="00A17529" w:rsidRPr="00D17A71" w:rsidRDefault="00A17529" w:rsidP="00DD4AE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Наличие в ходе реализации проекта планов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D8514E">
              <w:rPr>
                <w:rStyle w:val="FontStyle28"/>
                <w:rFonts w:eastAsiaTheme="minorEastAsia"/>
              </w:rPr>
              <w:t>аявителя о подаче не менее одной Заявки на регистрацию результатов интеллектуальной деятельности, поданной не ранее даты заключения договора займа.</w:t>
            </w:r>
          </w:p>
          <w:p w:rsidR="00120157" w:rsidRPr="003430FE" w:rsidRDefault="001A4860" w:rsidP="003430FE">
            <w:pPr>
              <w:ind w:left="70"/>
              <w:jc w:val="both"/>
              <w:rPr>
                <w:rStyle w:val="FontStyle28"/>
                <w:rFonts w:eastAsiaTheme="minorEastAsia"/>
              </w:rPr>
            </w:pPr>
            <w:r w:rsidRPr="00BC3E93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</w:t>
            </w:r>
            <w:r w:rsidR="00A17529" w:rsidRPr="00D8514E">
              <w:rPr>
                <w:rStyle w:val="FontStyle28"/>
                <w:rFonts w:eastAsiaTheme="minorEastAsia"/>
              </w:rPr>
              <w:t xml:space="preserve"> 1% годовых в первые 3 года пользования займ</w:t>
            </w:r>
            <w:r w:rsidR="005860A7" w:rsidRPr="00D8514E">
              <w:rPr>
                <w:rStyle w:val="FontStyle28"/>
                <w:rFonts w:eastAsiaTheme="minorEastAsia"/>
              </w:rPr>
              <w:t>ом</w:t>
            </w:r>
            <w:r w:rsidR="00DA4614" w:rsidRPr="00D8514E">
              <w:rPr>
                <w:rStyle w:val="FontStyle28"/>
                <w:rFonts w:eastAsiaTheme="minorEastAsia"/>
              </w:rPr>
              <w:t xml:space="preserve"> и 3</w:t>
            </w:r>
            <w:r w:rsidR="00A17529" w:rsidRPr="00D8514E">
              <w:rPr>
                <w:rStyle w:val="FontStyle28"/>
                <w:rFonts w:eastAsiaTheme="minorEastAsia"/>
              </w:rPr>
              <w:t>% годовых в оставшийся срок пользования займ</w:t>
            </w:r>
            <w:r w:rsidR="005860A7" w:rsidRPr="00D8514E">
              <w:rPr>
                <w:rStyle w:val="FontStyle28"/>
                <w:rFonts w:eastAsiaTheme="minorEastAsia"/>
              </w:rPr>
              <w:t>ом</w:t>
            </w:r>
            <w:r w:rsidR="003430FE">
              <w:rPr>
                <w:rStyle w:val="FontStyle28"/>
                <w:rFonts w:eastAsiaTheme="minorEastAsia"/>
              </w:rPr>
              <w:t xml:space="preserve">.  </w:t>
            </w:r>
          </w:p>
          <w:p w:rsidR="00106093" w:rsidRDefault="00106093" w:rsidP="00106093">
            <w:pPr>
              <w:ind w:left="38"/>
              <w:textAlignment w:val="baseline"/>
              <w:rPr>
                <w:rStyle w:val="FontStyle28"/>
                <w:rFonts w:eastAsiaTheme="minorEastAsia"/>
                <w:b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106093" w:rsidRPr="00D8514E" w:rsidRDefault="00106093" w:rsidP="00DD4AE6">
            <w:pPr>
              <w:ind w:left="70"/>
              <w:jc w:val="both"/>
              <w:rPr>
                <w:rStyle w:val="FontStyle28"/>
                <w:rFonts w:eastAsiaTheme="minorEastAsia"/>
              </w:rPr>
            </w:pPr>
            <w:r w:rsidRPr="00D8514E">
              <w:rPr>
                <w:rStyle w:val="FontStyle28"/>
                <w:rFonts w:eastAsiaTheme="minorEastAsia"/>
              </w:rPr>
              <w:t>на организацию и/или модернизацию производства комплектующих изделий, применяемых в составе промышленной продукции.</w:t>
            </w:r>
          </w:p>
          <w:p w:rsidR="003D798B" w:rsidRPr="00D17A71" w:rsidRDefault="003D798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D05725" w:rsidRPr="00D17A71" w:rsidRDefault="003D798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в течение последних 2-х лет срока займа.</w:t>
            </w:r>
          </w:p>
        </w:tc>
      </w:tr>
      <w:tr w:rsidR="00607E3A" w:rsidRPr="00D17A71" w:rsidTr="003A7EA0">
        <w:trPr>
          <w:trHeight w:val="25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7E3A" w:rsidRPr="00607E3A" w:rsidRDefault="00607E3A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lastRenderedPageBreak/>
              <w:t>«ПОВЫШЕНИЕ ПРОИЗВОДИТЕЛЬНОСТИ ТРУДА»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675B5" w:rsidRPr="00D17A71" w:rsidRDefault="007675B5" w:rsidP="007675B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 руб.</w:t>
            </w:r>
          </w:p>
          <w:p w:rsidR="007675B5" w:rsidRPr="00D17A71" w:rsidRDefault="007675B5" w:rsidP="007675B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не более 5 лет.</w:t>
            </w:r>
          </w:p>
          <w:p w:rsidR="007675B5" w:rsidRPr="00D17A71" w:rsidRDefault="007675B5" w:rsidP="007675B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</w:t>
            </w:r>
            <w:r w:rsidR="00DC2887">
              <w:rPr>
                <w:rStyle w:val="FontStyle28"/>
                <w:lang w:eastAsia="en-US"/>
              </w:rPr>
              <w:t>25</w:t>
            </w:r>
            <w:r w:rsidRPr="00D17A71">
              <w:rPr>
                <w:rStyle w:val="FontStyle28"/>
                <w:lang w:eastAsia="en-US"/>
              </w:rPr>
              <w:t xml:space="preserve"> млн руб.</w:t>
            </w:r>
          </w:p>
          <w:p w:rsidR="007675B5" w:rsidRPr="00D17A71" w:rsidRDefault="007675B5" w:rsidP="007675B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Софинансирование проекта</w:t>
            </w:r>
            <w:r w:rsidRPr="00D17A71">
              <w:rPr>
                <w:rStyle w:val="FontStyle28"/>
                <w:lang w:eastAsia="en-US"/>
              </w:rPr>
              <w:t xml:space="preserve"> – не менее </w:t>
            </w:r>
            <w:r w:rsidR="00DC2887">
              <w:rPr>
                <w:rStyle w:val="FontStyle28"/>
                <w:lang w:eastAsia="en-US"/>
              </w:rPr>
              <w:t>2</w:t>
            </w:r>
            <w:r w:rsidRPr="00D17A71">
              <w:rPr>
                <w:rStyle w:val="FontStyle28"/>
                <w:lang w:eastAsia="en-US"/>
              </w:rPr>
              <w:t xml:space="preserve">0% </w:t>
            </w:r>
            <w:r w:rsidR="00DC2887">
              <w:rPr>
                <w:rStyle w:val="FontStyle28"/>
                <w:lang w:eastAsia="en-US"/>
              </w:rPr>
              <w:t>от стоимости приобретаемого оборудования.</w:t>
            </w:r>
          </w:p>
          <w:p w:rsidR="007675B5" w:rsidRPr="00D17A71" w:rsidRDefault="007675B5" w:rsidP="007675B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Процентная ставка</w:t>
            </w:r>
            <w:r>
              <w:rPr>
                <w:rStyle w:val="FontStyle28"/>
                <w:lang w:eastAsia="en-US"/>
              </w:rPr>
              <w:t xml:space="preserve"> – от 1% </w:t>
            </w:r>
            <w:r w:rsidR="00DC2887">
              <w:rPr>
                <w:rStyle w:val="FontStyle28"/>
                <w:lang w:eastAsia="en-US"/>
              </w:rPr>
              <w:t>годовых.</w:t>
            </w:r>
          </w:p>
          <w:p w:rsidR="007675B5" w:rsidRDefault="007675B5" w:rsidP="007675B5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20157" w:rsidRDefault="00120157" w:rsidP="00120157">
            <w:pPr>
              <w:ind w:left="38"/>
              <w:textAlignment w:val="baseline"/>
              <w:rPr>
                <w:rStyle w:val="FontStyle28"/>
                <w:rFonts w:eastAsiaTheme="minorEastAsia"/>
                <w:b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120157" w:rsidRPr="00120157" w:rsidRDefault="00B1654A" w:rsidP="00120157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>
              <w:rPr>
                <w:rStyle w:val="FontStyle28"/>
                <w:rFonts w:eastAsiaTheme="minorEastAsia"/>
              </w:rPr>
              <w:t>-</w:t>
            </w:r>
            <w:r>
              <w:rPr>
                <w:rStyle w:val="FontStyle28"/>
                <w:rFonts w:eastAsiaTheme="minorEastAsia"/>
                <w:lang w:val="en-US"/>
              </w:rPr>
              <w:t> </w:t>
            </w:r>
            <w:r w:rsidR="00120157" w:rsidRPr="00120157">
              <w:rPr>
                <w:rStyle w:val="FontStyle28"/>
                <w:rFonts w:eastAsiaTheme="minorEastAsia"/>
              </w:rPr>
              <w:t>приобретение промышленного оборудования для целей технологического перевооружения и модернизации производства российского и (или) импортного промышленного оборудования как нового, так и бывшего в употреблении;</w:t>
            </w:r>
          </w:p>
          <w:p w:rsidR="00120157" w:rsidRPr="00120157" w:rsidRDefault="00120157" w:rsidP="00120157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120157">
              <w:rPr>
                <w:rStyle w:val="FontStyle28"/>
                <w:rFonts w:eastAsiaTheme="minorEastAsia"/>
              </w:rPr>
              <w:t>- приобретение товарно-материальных ценностей, включая сырье, материалы, расходные материалы, комплектующие, для испытания оборудования, и технологии – в объеме до 20 % от суммы займа;</w:t>
            </w:r>
          </w:p>
          <w:p w:rsidR="00120157" w:rsidRPr="00120157" w:rsidRDefault="00120157" w:rsidP="00120157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120157">
              <w:rPr>
                <w:rStyle w:val="FontStyle28"/>
                <w:rFonts w:eastAsiaTheme="minorEastAsia"/>
              </w:rPr>
              <w:t>- общехозяйственные расходы на выполнение функций управления и обслуживания подразделений, реализующих проект – в объеме не более 10% от суммы займа;</w:t>
            </w:r>
          </w:p>
          <w:p w:rsidR="00120157" w:rsidRPr="00120157" w:rsidRDefault="00120157" w:rsidP="00120157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120157">
              <w:rPr>
                <w:rStyle w:val="FontStyle28"/>
                <w:rFonts w:eastAsiaTheme="minorEastAsia"/>
              </w:rPr>
              <w:t>- инжиниринг.</w:t>
            </w:r>
          </w:p>
          <w:p w:rsidR="00607E3A" w:rsidRPr="00BC3E93" w:rsidRDefault="007675B5" w:rsidP="007675B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b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в течение последних 2-х лет срока займа.</w:t>
            </w:r>
          </w:p>
        </w:tc>
      </w:tr>
      <w:tr w:rsidR="004E3CF5" w:rsidRPr="00D17A71" w:rsidTr="007675B5">
        <w:trPr>
          <w:trHeight w:val="25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4E3CF5" w:rsidRPr="001546DB" w:rsidRDefault="004E3CF5" w:rsidP="004E3CF5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«ПРОЕКТЫ ЛЕСНОЙ ПРОМЫШЛЕННОСТИ»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4E3CF5" w:rsidRPr="000112D8" w:rsidRDefault="004E3CF5" w:rsidP="004E3CF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color w:val="auto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</w:t>
            </w:r>
            <w:r w:rsidRPr="000112D8">
              <w:rPr>
                <w:rStyle w:val="FontStyle28"/>
                <w:color w:val="auto"/>
                <w:lang w:eastAsia="en-US"/>
              </w:rPr>
              <w:t>20 до 100 млн руб.</w:t>
            </w:r>
          </w:p>
          <w:p w:rsidR="004E3CF5" w:rsidRPr="000112D8" w:rsidRDefault="004E3CF5" w:rsidP="004E3CF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color w:val="auto"/>
                <w:lang w:eastAsia="en-US"/>
              </w:rPr>
            </w:pPr>
            <w:r w:rsidRPr="000112D8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="000112D8" w:rsidRPr="000112D8">
              <w:rPr>
                <w:rStyle w:val="FontStyle28"/>
                <w:color w:val="auto"/>
                <w:lang w:eastAsia="en-US"/>
              </w:rPr>
              <w:t>не более 3</w:t>
            </w:r>
            <w:r w:rsidRPr="000112D8">
              <w:rPr>
                <w:rStyle w:val="FontStyle28"/>
                <w:color w:val="auto"/>
                <w:lang w:eastAsia="en-US"/>
              </w:rPr>
              <w:t xml:space="preserve"> лет.</w:t>
            </w:r>
          </w:p>
          <w:p w:rsidR="004E3CF5" w:rsidRPr="00D17A71" w:rsidRDefault="004E3CF5" w:rsidP="004E3CF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112D8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0112D8">
              <w:rPr>
                <w:rStyle w:val="FontStyle28"/>
                <w:color w:val="auto"/>
                <w:lang w:eastAsia="en-US"/>
              </w:rPr>
              <w:t xml:space="preserve"> - не менее 25 млн руб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:rsidR="004E3CF5" w:rsidRPr="00D17A71" w:rsidRDefault="004E3CF5" w:rsidP="004E3CF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Софинансирование проекта</w:t>
            </w:r>
            <w:r>
              <w:rPr>
                <w:rStyle w:val="FontStyle28"/>
                <w:lang w:eastAsia="en-US"/>
              </w:rPr>
              <w:t xml:space="preserve"> – не менее 2</w:t>
            </w:r>
            <w:r w:rsidRPr="00D17A71">
              <w:rPr>
                <w:rStyle w:val="FontStyle28"/>
                <w:lang w:eastAsia="en-US"/>
              </w:rPr>
              <w:t>0% общего бюджета проекта.</w:t>
            </w:r>
          </w:p>
          <w:p w:rsidR="004E3CF5" w:rsidRPr="00D17A71" w:rsidRDefault="004E3CF5" w:rsidP="004E3CF5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продукции</w:t>
            </w:r>
            <w:r w:rsidR="000112D8">
              <w:rPr>
                <w:rFonts w:ascii="Arial" w:hAnsi="Arial" w:cs="Arial"/>
                <w:sz w:val="20"/>
                <w:szCs w:val="20"/>
              </w:rPr>
              <w:t xml:space="preserve"> проекта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- не менее 50% от суммы займа в год, начиная со 2 года </w:t>
            </w:r>
            <w:r w:rsidR="000112D8">
              <w:rPr>
                <w:rFonts w:ascii="Arial" w:hAnsi="Arial" w:cs="Arial"/>
                <w:sz w:val="20"/>
                <w:szCs w:val="20"/>
              </w:rPr>
              <w:t>промышленной эксплуатации оборудования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E3CF5" w:rsidRPr="00D17A71" w:rsidRDefault="004E3CF5" w:rsidP="004E3CF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Процентная ставка</w:t>
            </w:r>
            <w:r>
              <w:rPr>
                <w:rStyle w:val="FontStyle28"/>
                <w:lang w:eastAsia="en-US"/>
              </w:rPr>
              <w:t xml:space="preserve"> – от 1% до </w:t>
            </w:r>
            <w:r w:rsidRPr="00B66296">
              <w:rPr>
                <w:rStyle w:val="FontStyle28"/>
                <w:lang w:eastAsia="en-US"/>
              </w:rPr>
              <w:t>3</w:t>
            </w:r>
            <w:r w:rsidRPr="00D17A71">
              <w:rPr>
                <w:rStyle w:val="FontStyle28"/>
                <w:lang w:eastAsia="en-US"/>
              </w:rPr>
              <w:t>% годовых:</w:t>
            </w:r>
          </w:p>
          <w:p w:rsidR="004E3CF5" w:rsidRPr="00D17A71" w:rsidRDefault="004E3CF5" w:rsidP="004E3CF5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Pr="00D17A71">
              <w:rPr>
                <w:rFonts w:ascii="Arial" w:hAnsi="Arial" w:cs="Arial"/>
                <w:sz w:val="20"/>
                <w:szCs w:val="20"/>
              </w:rPr>
              <w:t>3%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ом.</w:t>
            </w:r>
          </w:p>
          <w:p w:rsidR="004E3CF5" w:rsidRPr="00D17A71" w:rsidRDefault="004B0165" w:rsidP="004E3CF5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="004E3CF5">
              <w:rPr>
                <w:rFonts w:ascii="Arial" w:hAnsi="Arial" w:cs="Arial"/>
                <w:sz w:val="20"/>
                <w:szCs w:val="20"/>
              </w:rPr>
              <w:t>1%</w:t>
            </w:r>
            <w:r w:rsidR="004E3CF5" w:rsidRPr="00D17A71">
              <w:rPr>
                <w:rFonts w:ascii="Arial" w:hAnsi="Arial" w:cs="Arial"/>
                <w:sz w:val="20"/>
                <w:szCs w:val="20"/>
              </w:rPr>
              <w:t xml:space="preserve"> годовых </w:t>
            </w:r>
            <w:r w:rsidR="000112D8">
              <w:rPr>
                <w:rFonts w:ascii="Arial" w:hAnsi="Arial" w:cs="Arial"/>
                <w:sz w:val="20"/>
                <w:szCs w:val="20"/>
              </w:rPr>
              <w:t>при условии предоставления банковской гарантии и (или) поручительство Корпорации МСП</w:t>
            </w:r>
          </w:p>
          <w:p w:rsidR="004E3CF5" w:rsidRDefault="004E3CF5" w:rsidP="004E3CF5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- 1% годовых </w:t>
            </w:r>
            <w:r w:rsidRPr="00BB1AE4">
              <w:rPr>
                <w:rFonts w:ascii="Arial" w:hAnsi="Arial" w:cs="Arial"/>
                <w:sz w:val="20"/>
                <w:szCs w:val="20"/>
              </w:rPr>
              <w:t>при покупке российского оборудования на сумму не менее 50% от суммы займа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0157" w:rsidRPr="00120157" w:rsidRDefault="00120157" w:rsidP="00120157">
            <w:pPr>
              <w:ind w:left="38"/>
              <w:textAlignment w:val="baseline"/>
              <w:rPr>
                <w:rFonts w:ascii="Arial" w:eastAsiaTheme="minorEastAsia" w:hAnsi="Arial" w:cs="Arial"/>
                <w:b/>
                <w:color w:val="000000"/>
                <w:spacing w:val="10"/>
                <w:sz w:val="20"/>
                <w:szCs w:val="20"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120157" w:rsidRPr="00120157" w:rsidRDefault="00B1654A" w:rsidP="00120157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120157" w:rsidRPr="00120157">
              <w:rPr>
                <w:rStyle w:val="FontStyle28"/>
                <w:rFonts w:eastAsiaTheme="minorEastAsia"/>
              </w:rPr>
              <w:t>приобретение промышленного оборудования для целей технологического перевооружения и модернизации производства российского и (или) импортного промышленного оборудования как нового, так и бывшего в употреблении;</w:t>
            </w:r>
          </w:p>
          <w:p w:rsidR="00120157" w:rsidRPr="00120157" w:rsidRDefault="00120157" w:rsidP="00120157">
            <w:pPr>
              <w:ind w:left="38"/>
              <w:jc w:val="both"/>
              <w:textAlignment w:val="baseline"/>
              <w:rPr>
                <w:rStyle w:val="FontStyle28"/>
                <w:rFonts w:eastAsiaTheme="minorEastAsia"/>
              </w:rPr>
            </w:pPr>
            <w:r w:rsidRPr="00120157">
              <w:rPr>
                <w:rStyle w:val="FontStyle28"/>
                <w:rFonts w:eastAsiaTheme="minorEastAsia"/>
              </w:rPr>
              <w:t>- разработка нового продукта/технологии - в объеме не более 10% от суммы займа (опытно-конструкторские и опытно-технологические работы, технические, производственно-технологические тестирования и испытания, приобретение товарно-материальных ценностей, включая сырье, материалы, расходные материалы, комплектующие, для испытан</w:t>
            </w:r>
            <w:r>
              <w:rPr>
                <w:rStyle w:val="FontStyle28"/>
                <w:rFonts w:eastAsiaTheme="minorEastAsia"/>
              </w:rPr>
              <w:t>ия оборудования,</w:t>
            </w:r>
            <w:r w:rsidRPr="00120157">
              <w:rPr>
                <w:rStyle w:val="FontStyle28"/>
                <w:rFonts w:eastAsiaTheme="minorEastAsia"/>
              </w:rPr>
              <w:t xml:space="preserve"> инжиниринг). </w:t>
            </w:r>
          </w:p>
          <w:p w:rsidR="004E3CF5" w:rsidRPr="00D17A71" w:rsidRDefault="004E3CF5" w:rsidP="004E3CF5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4E3CF5" w:rsidRDefault="004E3CF5" w:rsidP="004E3CF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</w:t>
            </w:r>
            <w:r w:rsidR="000112D8">
              <w:rPr>
                <w:rStyle w:val="FontStyle28"/>
                <w:lang w:eastAsia="en-US"/>
              </w:rPr>
              <w:t xml:space="preserve">вными ежеквартальными </w:t>
            </w:r>
            <w:r w:rsidR="000112D8">
              <w:rPr>
                <w:rStyle w:val="FontStyle28"/>
                <w:lang w:eastAsia="en-US"/>
              </w:rPr>
              <w:lastRenderedPageBreak/>
              <w:t>платежами, начиная со второго года срока займа.</w:t>
            </w:r>
          </w:p>
          <w:p w:rsidR="004E3CF5" w:rsidRPr="00D17A71" w:rsidRDefault="000112D8" w:rsidP="000112D8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>
              <w:rPr>
                <w:b/>
                <w:sz w:val="20"/>
                <w:szCs w:val="20"/>
              </w:rPr>
              <w:t>Деятельность,</w:t>
            </w:r>
            <w:r>
              <w:rPr>
                <w:sz w:val="20"/>
                <w:szCs w:val="20"/>
              </w:rPr>
              <w:t xml:space="preserve"> в рамках которой</w:t>
            </w:r>
            <w:r w:rsidR="004E3CF5" w:rsidRPr="00D17A71">
              <w:rPr>
                <w:sz w:val="20"/>
                <w:szCs w:val="20"/>
              </w:rPr>
              <w:t xml:space="preserve"> возможно получение финансовой поддержки</w:t>
            </w:r>
            <w:r>
              <w:rPr>
                <w:sz w:val="20"/>
                <w:szCs w:val="20"/>
              </w:rPr>
              <w:t xml:space="preserve"> относящаяся к сфере обработки древесины в соответствии с кодом 16 «Обработка древесины и производство изделий из дерева и пробки, кроме мебели, </w:t>
            </w:r>
            <w:r w:rsidR="00ED2D6F">
              <w:rPr>
                <w:sz w:val="20"/>
                <w:szCs w:val="20"/>
              </w:rPr>
              <w:t>производство изделий из соломки и материалов для плетения».</w:t>
            </w:r>
          </w:p>
        </w:tc>
      </w:tr>
      <w:tr w:rsidR="004E3CF5" w:rsidRPr="00D17A71" w:rsidTr="00316CF3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3CF5" w:rsidRPr="001546DB" w:rsidRDefault="004E3CF5" w:rsidP="00CD6AC8">
            <w:pPr>
              <w:pStyle w:val="Style8"/>
              <w:widowControl/>
              <w:spacing w:line="240" w:lineRule="auto"/>
              <w:jc w:val="center"/>
              <w:rPr>
                <w:rStyle w:val="FontStyle28"/>
                <w:lang w:eastAsia="en-US"/>
              </w:rPr>
            </w:pPr>
            <w:r w:rsidRPr="001546DB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«ПРОЕКТЫ РАЗВИТИЯ (КРАЕВОЕ ФИНАНСИРОВАНИЕ</w:t>
            </w:r>
            <w:r w:rsidR="00CD6AC8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3CF5" w:rsidRPr="009848DD" w:rsidRDefault="004E3CF5" w:rsidP="004E3CF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9848DD">
              <w:rPr>
                <w:rStyle w:val="FontStyle28"/>
                <w:b/>
                <w:color w:val="000000" w:themeColor="text1"/>
                <w:lang w:eastAsia="en-US"/>
              </w:rPr>
              <w:t>Сумма</w:t>
            </w:r>
            <w:r w:rsidRPr="009848DD">
              <w:rPr>
                <w:rStyle w:val="FontStyle28"/>
                <w:color w:val="000000" w:themeColor="text1"/>
                <w:lang w:eastAsia="en-US"/>
              </w:rPr>
              <w:t xml:space="preserve"> от 5 до 100 млн руб.</w:t>
            </w:r>
          </w:p>
          <w:p w:rsidR="004E3CF5" w:rsidRPr="009848DD" w:rsidRDefault="004E3CF5" w:rsidP="004E3CF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9848DD">
              <w:rPr>
                <w:rStyle w:val="FontStyle28"/>
                <w:b/>
                <w:color w:val="000000" w:themeColor="text1"/>
                <w:lang w:eastAsia="en-US"/>
              </w:rPr>
              <w:t>Срок займа</w:t>
            </w:r>
            <w:r w:rsidRPr="009848DD">
              <w:rPr>
                <w:rStyle w:val="FontStyle28"/>
                <w:color w:val="000000" w:themeColor="text1"/>
                <w:lang w:eastAsia="en-US"/>
              </w:rPr>
              <w:t xml:space="preserve"> не более 7 лет при сумме займа от 5 до 75 млн руб.</w:t>
            </w:r>
          </w:p>
          <w:p w:rsidR="004E3CF5" w:rsidRPr="009848DD" w:rsidRDefault="004E3CF5" w:rsidP="004E3CF5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9848DD">
              <w:rPr>
                <w:rStyle w:val="FontStyle28"/>
                <w:b/>
                <w:color w:val="000000" w:themeColor="text1"/>
                <w:lang w:eastAsia="en-US"/>
              </w:rPr>
              <w:t>Срок займа</w:t>
            </w:r>
            <w:r w:rsidRPr="009848DD">
              <w:rPr>
                <w:rStyle w:val="FontStyle28"/>
                <w:color w:val="000000" w:themeColor="text1"/>
                <w:lang w:eastAsia="en-US"/>
              </w:rPr>
              <w:t xml:space="preserve"> не более 10 лет при сумме займа от 75 до 100 млн руб.</w:t>
            </w:r>
          </w:p>
          <w:p w:rsidR="004E3CF5" w:rsidRPr="009848DD" w:rsidRDefault="004E3CF5" w:rsidP="004E3CF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9848DD">
              <w:rPr>
                <w:rStyle w:val="FontStyle28"/>
                <w:b/>
                <w:color w:val="000000" w:themeColor="text1"/>
                <w:lang w:eastAsia="en-US"/>
              </w:rPr>
              <w:t>Общий бюджет проекта</w:t>
            </w:r>
            <w:r w:rsidRPr="009848DD">
              <w:rPr>
                <w:rStyle w:val="FontStyle28"/>
                <w:color w:val="000000" w:themeColor="text1"/>
                <w:lang w:eastAsia="en-US"/>
              </w:rPr>
              <w:t xml:space="preserve"> - не менее 7,15 млн руб.</w:t>
            </w:r>
          </w:p>
          <w:p w:rsidR="004E3CF5" w:rsidRPr="009848DD" w:rsidRDefault="004E3CF5" w:rsidP="004E3CF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9848DD">
              <w:rPr>
                <w:rStyle w:val="FontStyle28"/>
                <w:b/>
                <w:color w:val="000000" w:themeColor="text1"/>
                <w:lang w:eastAsia="en-US"/>
              </w:rPr>
              <w:t>Софинансирование проекта</w:t>
            </w:r>
            <w:r w:rsidRPr="009848DD">
              <w:rPr>
                <w:rStyle w:val="FontStyle28"/>
                <w:color w:val="000000" w:themeColor="text1"/>
                <w:lang w:eastAsia="en-US"/>
              </w:rPr>
              <w:t xml:space="preserve"> – не менее 30% общего бюджета проекта.</w:t>
            </w:r>
          </w:p>
          <w:p w:rsidR="004E3CF5" w:rsidRPr="009848DD" w:rsidRDefault="004E3CF5" w:rsidP="004E3CF5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ru-RU"/>
              </w:rPr>
              <w:t>Целевой объем продаж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:rsidR="004E3CF5" w:rsidRPr="009848DD" w:rsidRDefault="004E3CF5" w:rsidP="004E3CF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9848DD">
              <w:rPr>
                <w:rStyle w:val="FontStyle28"/>
                <w:b/>
                <w:color w:val="000000" w:themeColor="text1"/>
                <w:lang w:eastAsia="en-US"/>
              </w:rPr>
              <w:t>Процентная ставка</w:t>
            </w:r>
            <w:r w:rsidR="001E0B2E">
              <w:rPr>
                <w:rStyle w:val="FontStyle28"/>
                <w:color w:val="000000" w:themeColor="text1"/>
                <w:lang w:eastAsia="en-US"/>
              </w:rPr>
              <w:t xml:space="preserve"> – от 1% до 4</w:t>
            </w:r>
            <w:r w:rsidRPr="009848DD">
              <w:rPr>
                <w:rStyle w:val="FontStyle28"/>
                <w:color w:val="000000" w:themeColor="text1"/>
                <w:lang w:eastAsia="en-US"/>
              </w:rPr>
              <w:t>% годовых:</w:t>
            </w:r>
          </w:p>
          <w:p w:rsidR="004E3CF5" w:rsidRPr="009848DD" w:rsidRDefault="004E3CF5" w:rsidP="004E3CF5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- </w:t>
            </w:r>
            <w:r w:rsidR="0083106A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4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% годовых на весь срок пользования займом;</w:t>
            </w:r>
          </w:p>
          <w:p w:rsidR="004E3CF5" w:rsidRPr="009848DD" w:rsidRDefault="004E3CF5" w:rsidP="004E3CF5">
            <w:pPr>
              <w:ind w:left="7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- 3% годовых на весь срок пользования займом при наличии у Заявителя</w:t>
            </w:r>
            <w:r w:rsidRPr="009848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действующего соглашения на применение знака краевого конкурса в области качества «Сделано на Кубани»;</w:t>
            </w:r>
          </w:p>
          <w:p w:rsidR="004E3CF5" w:rsidRPr="009848DD" w:rsidRDefault="004E3CF5" w:rsidP="004E3CF5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- 3% годовых на весь срок пользования займом при условии, что </w:t>
            </w:r>
            <w:r w:rsidRPr="009848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Заявитель является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 резидентом индустриального (промышленного) парка;</w:t>
            </w:r>
          </w:p>
          <w:p w:rsidR="004E3CF5" w:rsidRDefault="004E3CF5" w:rsidP="004E3CF5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- 3% годовых на весь срок пользования займом при приобретении за счет средств займа Фонда только оборудования, произведенного на территории Российской Федерации;</w:t>
            </w:r>
          </w:p>
          <w:p w:rsidR="00EB5BA2" w:rsidRDefault="00EB5BA2" w:rsidP="00EB5BA2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2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% в первые два года пользования займом и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4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% процентов годовых в оставшийся срок пользования займом при условии предоставления не менее чем на 70% суммы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Внешэкономбанка, унитарной некоммерческой организации «Фонд развития бизнеса Краснодарского края», страхования Акционерным обществом «Российское агентство по страхованию экспортных кредитов и инвестиций (АО ЭКСАР)»;</w:t>
            </w:r>
          </w:p>
          <w:p w:rsidR="004E3CF5" w:rsidRDefault="004E3CF5" w:rsidP="004E3CF5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- 2% годовых на весь срок пользования займом при условии, что </w:t>
            </w:r>
            <w:r w:rsidRPr="009848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Заявитель является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 Участником национального проекта «Производительность труда и поддержка занятости»;</w:t>
            </w:r>
          </w:p>
          <w:p w:rsidR="00EB5BA2" w:rsidRPr="009848DD" w:rsidRDefault="00EB5BA2" w:rsidP="00EB5BA2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- 2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% годовых на весь срок пользования займом при условии, что объем экспортируемой продукции по проекту составляет не менее 50% от суммы займа в год, начиная со 2 года серийного производства;</w:t>
            </w:r>
          </w:p>
          <w:p w:rsidR="004E3CF5" w:rsidRDefault="004E3CF5" w:rsidP="004E3CF5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- 1% годовых на весь срок пользования займом при условии, </w:t>
            </w:r>
            <w:r w:rsidRPr="009848DD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bidi="ru-RU"/>
              </w:rPr>
              <w:t>финансирования п</w:t>
            </w:r>
            <w:r w:rsidR="00EB5BA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bidi="ru-RU"/>
              </w:rPr>
              <w:t>роектов, реализуемых в отраслях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*</w:t>
            </w:r>
            <w:r w:rsidR="00FC6671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.</w:t>
            </w:r>
          </w:p>
          <w:p w:rsidR="00FC6671" w:rsidRPr="00120157" w:rsidRDefault="00FC6671" w:rsidP="00FC6671">
            <w:pPr>
              <w:ind w:left="38"/>
              <w:textAlignment w:val="baseline"/>
              <w:rPr>
                <w:rFonts w:ascii="Arial" w:eastAsiaTheme="minorEastAsia" w:hAnsi="Arial" w:cs="Arial"/>
                <w:b/>
                <w:color w:val="000000"/>
                <w:spacing w:val="10"/>
                <w:sz w:val="20"/>
                <w:szCs w:val="20"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FC6671" w:rsidRPr="00FC6671" w:rsidRDefault="00FC6671" w:rsidP="00FC6671">
            <w:pPr>
              <w:ind w:left="3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п</w:t>
            </w:r>
            <w:r w:rsidRPr="00FC6671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риобретение промышленного оборудования, а также его доставка, монтаж, пуско-наладка, как нового, так и бывшего в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употреблении (не старше 10 лет);</w:t>
            </w:r>
          </w:p>
          <w:p w:rsidR="00FC6671" w:rsidRPr="00FC6671" w:rsidRDefault="00FC6671" w:rsidP="00FC6671">
            <w:pPr>
              <w:ind w:left="3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п</w:t>
            </w:r>
            <w:r w:rsidRPr="00FC6671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риобретение оборудования, предназначе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нного для электро-, водо-, газо</w:t>
            </w:r>
            <w:r w:rsidRPr="00FC6671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, тепло-обеспечения производства (газогенераторные электростанции, оборудование для котельных, трансформаторные подстанции и пр.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) - не более 50% от суммы займа;</w:t>
            </w:r>
          </w:p>
          <w:p w:rsidR="00FC6671" w:rsidRPr="00FC6671" w:rsidRDefault="00FC6671" w:rsidP="00FC6671">
            <w:pPr>
              <w:ind w:left="3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п</w:t>
            </w:r>
            <w:r w:rsidRPr="00FC6671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риобретение Спецтехники, непосредственно используемой в производственной деятельности Заявител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я - не более 30% от суммы займа;</w:t>
            </w:r>
          </w:p>
          <w:p w:rsidR="00FC6671" w:rsidRPr="00FC6671" w:rsidRDefault="00FC6671" w:rsidP="00FC6671">
            <w:pPr>
              <w:ind w:left="3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р</w:t>
            </w:r>
            <w:r w:rsidRPr="00FC6671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асходы на строительно-монтажные работы, связанные со строительством новых производственных здани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й - не более 20% от суммы займа;</w:t>
            </w:r>
          </w:p>
          <w:p w:rsidR="00FC6671" w:rsidRPr="009848DD" w:rsidRDefault="00FC6671" w:rsidP="00FC6671">
            <w:pPr>
              <w:ind w:left="3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и</w:t>
            </w:r>
            <w:r w:rsidRPr="00FC6671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ные расходы в соответствии со Стандартом Фонда «Условия и порядок отбора проектов для финансирования по программе «Проекты развития (краевое финансирование)».</w:t>
            </w:r>
          </w:p>
          <w:p w:rsidR="004E3CF5" w:rsidRPr="009848DD" w:rsidRDefault="004E3CF5" w:rsidP="004E3CF5">
            <w:pPr>
              <w:ind w:left="7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bidi="ru-RU"/>
              </w:rPr>
              <w:t>Выполнение условия</w:t>
            </w:r>
            <w:r w:rsidRPr="009848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ru-RU"/>
              </w:rPr>
              <w:t xml:space="preserve"> по уровню среднемесячной номинальной </w:t>
            </w:r>
            <w:r w:rsidRPr="009848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начисленной заработной платы работников 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Заявителя</w:t>
            </w:r>
            <w:r w:rsidRPr="009848D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bidi="ru-RU"/>
              </w:rPr>
              <w:t>за квартал.**</w:t>
            </w:r>
          </w:p>
          <w:p w:rsidR="004E3CF5" w:rsidRPr="009848DD" w:rsidRDefault="004E3CF5" w:rsidP="004E3CF5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9848DD">
              <w:rPr>
                <w:rStyle w:val="FontStyle28"/>
                <w:b/>
                <w:color w:val="000000" w:themeColor="text1"/>
                <w:lang w:eastAsia="en-US"/>
              </w:rPr>
              <w:t>Погашение процентов</w:t>
            </w:r>
            <w:r w:rsidRPr="009848DD">
              <w:rPr>
                <w:rStyle w:val="FontStyle28"/>
                <w:color w:val="000000" w:themeColor="text1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4E3CF5" w:rsidRPr="009848DD" w:rsidRDefault="004E3CF5" w:rsidP="004E3CF5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Style w:val="FontStyle28"/>
                <w:b/>
                <w:color w:val="000000" w:themeColor="text1"/>
              </w:rPr>
              <w:t>Погашение основного долга</w:t>
            </w:r>
            <w:r w:rsidRPr="009848DD">
              <w:rPr>
                <w:rStyle w:val="FontStyle28"/>
                <w:color w:val="000000" w:themeColor="text1"/>
              </w:rPr>
              <w:t xml:space="preserve"> – равными ежеквартальными платежами 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истечению 8-ми полных кварталов после заключения договора займа.</w:t>
            </w:r>
          </w:p>
          <w:p w:rsidR="004E3CF5" w:rsidRPr="009848DD" w:rsidRDefault="00316CF3" w:rsidP="004E3CF5">
            <w:pPr>
              <w:ind w:left="70"/>
              <w:jc w:val="both"/>
              <w:rPr>
                <w:rStyle w:val="FontStyle28"/>
                <w:color w:val="000000" w:themeColor="text1"/>
              </w:rPr>
            </w:pPr>
            <w:bookmarkStart w:id="0" w:name="bookmark21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Перечень отраслевых </w:t>
            </w:r>
            <w:r w:rsidR="004E3CF5" w:rsidRPr="009848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направлений</w:t>
            </w:r>
            <w:r w:rsidR="004E3CF5" w:rsidRPr="009848DD">
              <w:rPr>
                <w:rFonts w:ascii="Arial" w:hAnsi="Arial" w:cs="Arial"/>
                <w:color w:val="000000" w:themeColor="text1"/>
                <w:sz w:val="20"/>
                <w:szCs w:val="20"/>
              </w:rPr>
              <w:t>, в рамках которых возможно получение финансовой</w:t>
            </w:r>
            <w:bookmarkEnd w:id="0"/>
            <w:r w:rsidR="004E3CF5" w:rsidRPr="009848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поддержки.***</w:t>
            </w:r>
          </w:p>
        </w:tc>
      </w:tr>
      <w:tr w:rsidR="003A7EA0" w:rsidRPr="00D17A71" w:rsidTr="007675B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</w:p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</w:t>
            </w:r>
            <w:r w:rsidRPr="001546DB"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 млн руб.</w:t>
            </w:r>
          </w:p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не более 2 лет.</w:t>
            </w:r>
          </w:p>
          <w:p w:rsidR="003A7EA0" w:rsidRPr="009848DD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>
              <w:rPr>
                <w:rStyle w:val="FontStyle28"/>
                <w:color w:val="000000" w:themeColor="text1"/>
                <w:lang w:eastAsia="en-US"/>
              </w:rPr>
              <w:t>– от 3% до 4,5</w:t>
            </w:r>
            <w:r w:rsidRPr="009848DD">
              <w:rPr>
                <w:rStyle w:val="FontStyle28"/>
                <w:color w:val="000000" w:themeColor="text1"/>
                <w:lang w:eastAsia="en-US"/>
              </w:rPr>
              <w:t>% годовых:</w:t>
            </w:r>
          </w:p>
          <w:p w:rsidR="003A7EA0" w:rsidRDefault="003A7EA0" w:rsidP="003A7EA0">
            <w:pPr>
              <w:pStyle w:val="Style6"/>
              <w:widowControl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FontStyle28"/>
                <w:lang w:eastAsia="en-US"/>
              </w:rPr>
              <w:t xml:space="preserve"> -4,5</w:t>
            </w:r>
            <w:r w:rsidRPr="00D17A71">
              <w:rPr>
                <w:rStyle w:val="FontStyle28"/>
                <w:lang w:eastAsia="en-US"/>
              </w:rPr>
              <w:t xml:space="preserve">% годовых </w:t>
            </w:r>
            <w:r w:rsidRPr="00D17A71">
              <w:rPr>
                <w:sz w:val="20"/>
                <w:szCs w:val="20"/>
                <w:lang w:bidi="ru-RU"/>
              </w:rPr>
              <w:t>на весь срок пользования займ</w:t>
            </w:r>
            <w:r>
              <w:rPr>
                <w:sz w:val="20"/>
                <w:szCs w:val="20"/>
                <w:lang w:bidi="ru-RU"/>
              </w:rPr>
              <w:t>ом;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3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%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процента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 годовых при условии предоставления не менее чем на 70% суммы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Внешэкономбанка, унитарной некоммерческой организации «Фонд развития бизнеса Краснодарского края», страхования Акционерным обществом «Российское агентство по страхованию экспортных кредитов и инвестиций (АО ЭКСАР)»;</w:t>
            </w:r>
          </w:p>
          <w:p w:rsidR="003A7EA0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Fonts w:eastAsia="Calibri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eastAsia="Calibri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Pr="00D17A71">
              <w:rPr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eastAsia="Calibri"/>
                <w:sz w:val="20"/>
                <w:szCs w:val="20"/>
                <w:lang w:bidi="ru-RU"/>
              </w:rPr>
              <w:t>за квартал.</w:t>
            </w:r>
            <w:r>
              <w:rPr>
                <w:rFonts w:eastAsia="Calibri"/>
                <w:sz w:val="20"/>
                <w:szCs w:val="20"/>
                <w:lang w:bidi="ru-RU"/>
              </w:rPr>
              <w:t>*</w:t>
            </w:r>
            <w:r w:rsidRPr="00D17A71">
              <w:rPr>
                <w:rFonts w:eastAsia="Calibri"/>
                <w:sz w:val="20"/>
                <w:szCs w:val="20"/>
                <w:lang w:bidi="ru-RU"/>
              </w:rPr>
              <w:t>*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 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105%. </w:t>
            </w:r>
          </w:p>
          <w:p w:rsidR="003A7EA0" w:rsidRPr="00120157" w:rsidRDefault="003A7EA0" w:rsidP="003A7EA0">
            <w:pPr>
              <w:ind w:left="38"/>
              <w:textAlignment w:val="baseline"/>
              <w:rPr>
                <w:rFonts w:ascii="Arial" w:eastAsiaTheme="minorEastAsia" w:hAnsi="Arial" w:cs="Arial"/>
                <w:b/>
                <w:color w:val="000000"/>
                <w:spacing w:val="10"/>
                <w:sz w:val="20"/>
                <w:szCs w:val="20"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3A7EA0" w:rsidRPr="00FC6671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 </w:t>
            </w:r>
            <w:r w:rsidRPr="00FC6671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1-ого полного квартала после заключения договора займа.</w:t>
            </w:r>
          </w:p>
          <w:p w:rsidR="003A7EA0" w:rsidRPr="00D17A71" w:rsidRDefault="003A7EA0" w:rsidP="003A7EA0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  <w:r w:rsidRPr="00BC3E93">
              <w:rPr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sz w:val="20"/>
                <w:szCs w:val="20"/>
              </w:rPr>
              <w:t>, в рамках которых возможно получение финансовой поддержки.**</w:t>
            </w:r>
            <w:r>
              <w:rPr>
                <w:sz w:val="20"/>
                <w:szCs w:val="20"/>
              </w:rPr>
              <w:t>*</w:t>
            </w:r>
            <w:r w:rsidRPr="00D17A71">
              <w:rPr>
                <w:sz w:val="20"/>
                <w:szCs w:val="20"/>
              </w:rPr>
              <w:t>*</w:t>
            </w:r>
          </w:p>
        </w:tc>
      </w:tr>
      <w:tr w:rsidR="003A7EA0" w:rsidRPr="00D17A71" w:rsidTr="007675B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«ПРИОРИТЕТ»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7EA0" w:rsidRPr="00D17A71" w:rsidRDefault="003A7EA0" w:rsidP="003A7EA0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от 3 до 30 млн руб.</w:t>
            </w:r>
            <w:r w:rsidRPr="00D17A71">
              <w:rPr>
                <w:rFonts w:ascii="Arial" w:hAnsi="Arial" w:cs="Arial"/>
                <w:sz w:val="20"/>
                <w:szCs w:val="20"/>
              </w:rPr>
              <w:br/>
            </w:r>
            <w:r w:rsidRPr="00BC3E93">
              <w:rPr>
                <w:rFonts w:ascii="Arial" w:hAnsi="Arial" w:cs="Arial"/>
                <w:b/>
                <w:sz w:val="20"/>
                <w:szCs w:val="20"/>
              </w:rPr>
              <w:t>Срок займа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не более 3 лет.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Софинансирование Заявки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не менее 20% от стоимости приобретаемого оборудования.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1%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квартал.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 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</w:t>
            </w:r>
            <w:r>
              <w:rPr>
                <w:rFonts w:ascii="Arial" w:hAnsi="Arial" w:cs="Arial"/>
                <w:sz w:val="20"/>
                <w:szCs w:val="20"/>
              </w:rPr>
              <w:t>, в случае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если средства, полученные для финансирования Заявителя со стороны Фонда,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продукции, в объеме 50 и</w:t>
            </w:r>
            <w:r>
              <w:rPr>
                <w:rFonts w:ascii="Arial" w:hAnsi="Arial" w:cs="Arial"/>
                <w:sz w:val="20"/>
                <w:szCs w:val="20"/>
              </w:rPr>
              <w:t xml:space="preserve"> более процентов от суммы займа.</w:t>
            </w:r>
          </w:p>
          <w:p w:rsidR="003A7EA0" w:rsidRPr="00120157" w:rsidRDefault="003A7EA0" w:rsidP="003A7EA0">
            <w:pPr>
              <w:ind w:left="38"/>
              <w:textAlignment w:val="baseline"/>
              <w:rPr>
                <w:rFonts w:ascii="Arial" w:eastAsiaTheme="minorEastAsia" w:hAnsi="Arial" w:cs="Arial"/>
                <w:b/>
                <w:color w:val="000000"/>
                <w:spacing w:val="10"/>
                <w:sz w:val="20"/>
                <w:szCs w:val="20"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3A7EA0" w:rsidRPr="00FC6671" w:rsidRDefault="003A7EA0" w:rsidP="003A7EA0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FC6671">
              <w:rPr>
                <w:rFonts w:ascii="Arial" w:hAnsi="Arial" w:cs="Arial"/>
                <w:sz w:val="20"/>
                <w:szCs w:val="20"/>
              </w:rPr>
              <w:t xml:space="preserve">риобретение промышленного оборудования, а также его доставка, монтаж, пуско-наладка, как нового, так и бывшего в </w:t>
            </w:r>
            <w:r>
              <w:rPr>
                <w:rFonts w:ascii="Arial" w:hAnsi="Arial" w:cs="Arial"/>
                <w:sz w:val="20"/>
                <w:szCs w:val="20"/>
              </w:rPr>
              <w:t>употреблении (не старше 10 лет);</w:t>
            </w:r>
          </w:p>
          <w:p w:rsidR="003A7EA0" w:rsidRPr="00FC6671" w:rsidRDefault="003A7EA0" w:rsidP="003A7EA0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FC6671">
              <w:rPr>
                <w:rFonts w:ascii="Arial" w:hAnsi="Arial" w:cs="Arial"/>
                <w:sz w:val="20"/>
                <w:szCs w:val="20"/>
              </w:rPr>
              <w:t>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поддержки*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Предоставление займа в сумме до 10 млн р</w:t>
            </w:r>
            <w:r w:rsidR="008F4CC8">
              <w:rPr>
                <w:rFonts w:ascii="Arial" w:hAnsi="Arial" w:cs="Arial"/>
                <w:b/>
                <w:sz w:val="20"/>
                <w:szCs w:val="20"/>
              </w:rPr>
              <w:t>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на срок до 1,5 лет: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в целях исполнения государственного заказа (в залог принимается </w:t>
            </w:r>
            <w:r w:rsidRPr="00DE53DD">
              <w:rPr>
                <w:rFonts w:ascii="Arial" w:hAnsi="Arial" w:cs="Arial"/>
                <w:b/>
                <w:sz w:val="20"/>
                <w:szCs w:val="20"/>
              </w:rPr>
              <w:t>право требования имущественных прав по контракту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поручительство Фонда развития бизнеса)</w:t>
            </w:r>
          </w:p>
          <w:p w:rsidR="003A7EA0" w:rsidRPr="00FF0F8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EA0" w:rsidRPr="00D17A71" w:rsidTr="003A7E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F9"/>
          </w:tcPr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«ЧРЕЗВЫЧАЙНАЯ СИТУАЦИЯ»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F9"/>
          </w:tcPr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1,5 до 5 млн руб.</w:t>
            </w:r>
          </w:p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не более 2 лет.</w:t>
            </w:r>
          </w:p>
          <w:p w:rsidR="003A7EA0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1% годовых </w:t>
            </w:r>
            <w:r>
              <w:rPr>
                <w:sz w:val="20"/>
                <w:szCs w:val="20"/>
              </w:rPr>
              <w:t>на весь срок пользования займом</w:t>
            </w:r>
            <w:r w:rsidRPr="00D17A71">
              <w:rPr>
                <w:sz w:val="20"/>
                <w:szCs w:val="20"/>
              </w:rPr>
              <w:t>.</w:t>
            </w:r>
          </w:p>
          <w:p w:rsidR="003A7EA0" w:rsidRPr="00120157" w:rsidRDefault="003A7EA0" w:rsidP="003A7EA0">
            <w:pPr>
              <w:ind w:left="38"/>
              <w:textAlignment w:val="baseline"/>
              <w:rPr>
                <w:rFonts w:ascii="Arial" w:eastAsiaTheme="minorEastAsia" w:hAnsi="Arial" w:cs="Arial"/>
                <w:b/>
                <w:color w:val="000000"/>
                <w:spacing w:val="10"/>
                <w:sz w:val="20"/>
                <w:szCs w:val="20"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3A7EA0" w:rsidRPr="007337EF" w:rsidRDefault="003A7EA0" w:rsidP="003A7EA0">
            <w:pPr>
              <w:tabs>
                <w:tab w:val="num" w:pos="720"/>
              </w:tabs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337EF">
              <w:rPr>
                <w:rFonts w:ascii="Arial" w:hAnsi="Arial" w:cs="Arial"/>
                <w:sz w:val="20"/>
                <w:szCs w:val="20"/>
              </w:rPr>
              <w:t>приобретение в собственность промышленного оборудования, а также его монтаж, пуско-наладка;</w:t>
            </w:r>
          </w:p>
          <w:p w:rsidR="003A7EA0" w:rsidRPr="007337EF" w:rsidRDefault="003A7EA0" w:rsidP="003A7EA0">
            <w:pPr>
              <w:tabs>
                <w:tab w:val="num" w:pos="720"/>
              </w:tabs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Pr="007337EF">
              <w:rPr>
                <w:rFonts w:ascii="Arial" w:hAnsi="Arial" w:cs="Arial"/>
                <w:sz w:val="20"/>
                <w:szCs w:val="20"/>
              </w:rPr>
              <w:t>приобретение товарно-материальных ценностей, включая сырье, материалы, расходные материалы, комплектующие, оснастку промышленного оборудования, инструменты и спецодежду;</w:t>
            </w:r>
          </w:p>
          <w:p w:rsidR="003A7EA0" w:rsidRPr="007337EF" w:rsidRDefault="003A7EA0" w:rsidP="003A7EA0">
            <w:pPr>
              <w:tabs>
                <w:tab w:val="num" w:pos="720"/>
              </w:tabs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337EF">
              <w:rPr>
                <w:rFonts w:ascii="Arial" w:hAnsi="Arial" w:cs="Arial"/>
                <w:sz w:val="20"/>
                <w:szCs w:val="20"/>
              </w:rPr>
              <w:t>приобретение строительных материалов для строительства, ремонта и реконструкции зданий и сооружений, используемых для прои</w:t>
            </w:r>
            <w:r>
              <w:rPr>
                <w:rFonts w:ascii="Arial" w:hAnsi="Arial" w:cs="Arial"/>
                <w:sz w:val="20"/>
                <w:szCs w:val="20"/>
              </w:rPr>
              <w:t>зводства промышленной продукции</w:t>
            </w:r>
            <w:r w:rsidRPr="007337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7EA0" w:rsidRPr="007337EF" w:rsidRDefault="003A7EA0" w:rsidP="003A7EA0">
            <w:pPr>
              <w:tabs>
                <w:tab w:val="num" w:pos="720"/>
              </w:tabs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Pr="007337EF">
              <w:rPr>
                <w:rFonts w:ascii="Arial" w:hAnsi="Arial" w:cs="Arial"/>
                <w:sz w:val="20"/>
                <w:szCs w:val="20"/>
              </w:rPr>
              <w:t>проведение ремонтных работ зданий, строений, сооружений, используемых для производства промышленной продукции, а также находящегося в эксплуатации оборудования.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3A7EA0" w:rsidRPr="00D17A71" w:rsidRDefault="003A7EA0" w:rsidP="003A7EA0">
            <w:pPr>
              <w:ind w:left="70"/>
              <w:jc w:val="both"/>
              <w:rPr>
                <w:rStyle w:val="FontStyle28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поддержки.**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17A7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7EA0" w:rsidRPr="00D17A71" w:rsidTr="007675B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7EA0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</w:t>
            </w:r>
            <w:r>
              <w:rPr>
                <w:rStyle w:val="FontStyle31"/>
                <w:lang w:eastAsia="en-US"/>
              </w:rPr>
              <w:t>ПЕРВАЯ НЕОБХОДИМОСТЬ</w:t>
            </w:r>
            <w:r w:rsidRPr="001546DB">
              <w:rPr>
                <w:rStyle w:val="FontStyle31"/>
                <w:lang w:eastAsia="en-US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</w:t>
            </w:r>
            <w:r>
              <w:rPr>
                <w:rStyle w:val="FontStyle28"/>
                <w:lang w:eastAsia="en-US"/>
              </w:rPr>
              <w:t>3 до 3</w:t>
            </w:r>
            <w:r w:rsidRPr="00D17A71">
              <w:rPr>
                <w:rStyle w:val="FontStyle28"/>
                <w:lang w:eastAsia="en-US"/>
              </w:rPr>
              <w:t>0 млн руб.</w:t>
            </w:r>
          </w:p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не более </w:t>
            </w:r>
            <w:r>
              <w:rPr>
                <w:rStyle w:val="FontStyle28"/>
                <w:lang w:eastAsia="en-US"/>
              </w:rPr>
              <w:t>3</w:t>
            </w:r>
            <w:r w:rsidRPr="00D17A71">
              <w:rPr>
                <w:rStyle w:val="FontStyle28"/>
                <w:lang w:eastAsia="en-US"/>
              </w:rPr>
              <w:t xml:space="preserve"> лет.</w:t>
            </w:r>
          </w:p>
          <w:p w:rsidR="003A7EA0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>
              <w:rPr>
                <w:rStyle w:val="FontStyle28"/>
                <w:color w:val="000000" w:themeColor="text1"/>
                <w:lang w:eastAsia="en-US"/>
              </w:rPr>
              <w:t>– 1% годовых.</w:t>
            </w:r>
          </w:p>
          <w:p w:rsidR="003A7EA0" w:rsidRPr="008F524D" w:rsidRDefault="003A7EA0" w:rsidP="003A7EA0">
            <w:pPr>
              <w:ind w:left="70"/>
              <w:textAlignment w:val="baseline"/>
              <w:rPr>
                <w:rStyle w:val="FontStyle28"/>
                <w:rFonts w:eastAsiaTheme="minorEastAsia"/>
                <w:b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3A7EA0" w:rsidRPr="008F524D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Pr="008F524D">
              <w:rPr>
                <w:rFonts w:ascii="Arial" w:hAnsi="Arial" w:cs="Arial"/>
                <w:sz w:val="20"/>
                <w:szCs w:val="20"/>
              </w:rPr>
              <w:t>приобретение сырья, материалов, расходных материалов, комплектующих, необходимых для выпуска промышленных партий продукции из утвержденного перечня товаров первой необходимости (кроме продовольственных), а также оснастки промышленного оборудо</w:t>
            </w:r>
            <w:r>
              <w:rPr>
                <w:rFonts w:ascii="Arial" w:hAnsi="Arial" w:cs="Arial"/>
                <w:sz w:val="20"/>
                <w:szCs w:val="20"/>
              </w:rPr>
              <w:t>вания, инструментов, спецодежды;</w:t>
            </w:r>
          </w:p>
          <w:p w:rsidR="003A7EA0" w:rsidRPr="008F524D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F524D">
              <w:rPr>
                <w:rFonts w:ascii="Arial" w:hAnsi="Arial" w:cs="Arial"/>
                <w:sz w:val="20"/>
                <w:szCs w:val="20"/>
              </w:rPr>
              <w:t>общехозяйственные расходы по производству - в объеме не более 50% от суммы займа (заработная плата при условии расширения штата, аренда за используемое в производстве имущество, необходимое для производства утвержденного перечн</w:t>
            </w:r>
            <w:r>
              <w:rPr>
                <w:rFonts w:ascii="Arial" w:hAnsi="Arial" w:cs="Arial"/>
                <w:sz w:val="20"/>
                <w:szCs w:val="20"/>
              </w:rPr>
              <w:t>я товаров первой необходимости);</w:t>
            </w:r>
          </w:p>
          <w:p w:rsidR="003A7EA0" w:rsidRPr="00BB7A2D" w:rsidRDefault="003A7EA0" w:rsidP="003A7EA0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Pr="008F524D">
              <w:rPr>
                <w:rFonts w:ascii="Arial" w:hAnsi="Arial" w:cs="Arial"/>
                <w:sz w:val="20"/>
                <w:szCs w:val="20"/>
              </w:rPr>
              <w:t>приобретение российского и/или импортного промышленного оборудования для производства продукции из утвержденного перечн</w:t>
            </w:r>
            <w:r>
              <w:rPr>
                <w:rFonts w:ascii="Arial" w:hAnsi="Arial" w:cs="Arial"/>
                <w:sz w:val="20"/>
                <w:szCs w:val="20"/>
              </w:rPr>
              <w:t>я товаров первой необходимости.</w:t>
            </w:r>
          </w:p>
          <w:p w:rsidR="003A7EA0" w:rsidRPr="002A4BDA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color w:val="000000" w:themeColor="text1"/>
                <w:lang w:eastAsia="en-US"/>
              </w:rPr>
            </w:pPr>
            <w:r w:rsidRPr="002A4BDA">
              <w:rPr>
                <w:rStyle w:val="FontStyle28"/>
                <w:b/>
                <w:color w:val="000000" w:themeColor="text1"/>
                <w:lang w:eastAsia="en-US"/>
              </w:rPr>
              <w:t>Погашение процентов</w:t>
            </w:r>
            <w:r w:rsidRPr="002A4BDA">
              <w:rPr>
                <w:rStyle w:val="FontStyle28"/>
                <w:color w:val="000000" w:themeColor="text1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3A7EA0" w:rsidRPr="0051350F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2A4BDA">
              <w:rPr>
                <w:rStyle w:val="FontStyle28"/>
                <w:b/>
                <w:color w:val="000000" w:themeColor="text1"/>
              </w:rPr>
              <w:t>Погашение основного долга</w:t>
            </w:r>
            <w:r w:rsidRPr="002A4BDA">
              <w:rPr>
                <w:rStyle w:val="FontStyle28"/>
                <w:color w:val="000000" w:themeColor="text1"/>
              </w:rPr>
              <w:t xml:space="preserve"> – равными ежеквартальными </w:t>
            </w:r>
            <w:r w:rsidRPr="0051350F">
              <w:rPr>
                <w:rStyle w:val="FontStyle28"/>
                <w:color w:val="000000" w:themeColor="text1"/>
              </w:rPr>
              <w:t xml:space="preserve">платежами </w:t>
            </w:r>
            <w:r w:rsidRPr="0051350F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истечении 4-х полных кварталов.</w:t>
            </w:r>
          </w:p>
          <w:p w:rsidR="003A7EA0" w:rsidRPr="00BC3E93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b/>
                <w:lang w:eastAsia="en-US"/>
              </w:rPr>
            </w:pPr>
            <w:r w:rsidRPr="0051350F">
              <w:rPr>
                <w:b/>
                <w:color w:val="000000" w:themeColor="text1"/>
                <w:sz w:val="20"/>
                <w:szCs w:val="20"/>
              </w:rPr>
              <w:t>Перечень непродовольственных товаров</w:t>
            </w:r>
            <w:r w:rsidRPr="0051350F">
              <w:rPr>
                <w:color w:val="000000" w:themeColor="text1"/>
                <w:sz w:val="20"/>
                <w:szCs w:val="20"/>
              </w:rPr>
              <w:t>, на производство которых возможно получение финансовой поддержки.*****</w:t>
            </w:r>
          </w:p>
        </w:tc>
      </w:tr>
      <w:tr w:rsidR="003A7EA0" w:rsidRPr="00D17A71" w:rsidTr="00183CE2">
        <w:trPr>
          <w:trHeight w:val="107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МАШИНОСТРОЕНИЕ»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75 млн руб.</w:t>
            </w:r>
          </w:p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не более 5 лет при сумме займа от 5 до 50 млн руб.</w:t>
            </w:r>
          </w:p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не более 7 лет при сумме займа от 50 до 75 млн руб.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6,3 млн руб.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Софинансирование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2% до 3% годовых: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екта</w:t>
            </w:r>
            <w:r w:rsidRPr="00CC16A6">
              <w:rPr>
                <w:rFonts w:ascii="Arial" w:hAnsi="Arial" w:cs="Arial"/>
                <w:sz w:val="20"/>
                <w:szCs w:val="20"/>
                <w:lang w:bidi="ru-RU"/>
              </w:rPr>
              <w:t>«Производительность труда и поддержка занятости»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</w:t>
            </w:r>
            <w:r>
              <w:rPr>
                <w:rFonts w:ascii="Arial" w:hAnsi="Arial" w:cs="Arial"/>
                <w:sz w:val="20"/>
                <w:szCs w:val="20"/>
              </w:rPr>
              <w:t>ти качества «Сделано на Кубани»;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- 2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% годовых на весь срок пользования займом при условии, что объем экспортируемой продукции по проекту составляет не менее 50% от суммы займа в год, начиная 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о 2 года серийного производства.</w:t>
            </w:r>
          </w:p>
          <w:p w:rsidR="003A7EA0" w:rsidRPr="008F524D" w:rsidRDefault="003A7EA0" w:rsidP="003A7EA0">
            <w:pPr>
              <w:ind w:left="70"/>
              <w:textAlignment w:val="baseline"/>
              <w:rPr>
                <w:rStyle w:val="FontStyle28"/>
                <w:rFonts w:eastAsiaTheme="minorEastAsia"/>
                <w:b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3A7EA0" w:rsidRPr="00ED607D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п</w:t>
            </w:r>
            <w:r w:rsidRPr="00ED607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риобретение промышленного оборудования, а также его доставка, монтаж, пуско-наладка, как нового, так и бывшего в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употреблении (не старше 10 лет);</w:t>
            </w:r>
          </w:p>
          <w:p w:rsidR="003A7EA0" w:rsidRPr="00ED607D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п</w:t>
            </w:r>
            <w:r w:rsidRPr="00ED607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риобретение оборудования, предназначе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нного для электро-, водо-, газо</w:t>
            </w:r>
            <w:r w:rsidRPr="00ED607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, тепло-обеспечения производства (газогенераторные электростанции, оборудование для котельных, трансформаторные подстанции и пр.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) - не более 50% от суммы займа;</w:t>
            </w:r>
          </w:p>
          <w:p w:rsidR="003A7EA0" w:rsidRPr="00ED607D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 п</w:t>
            </w:r>
            <w:r w:rsidRPr="00ED607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3A7EA0" w:rsidRPr="00ED607D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 р</w:t>
            </w:r>
            <w:r w:rsidRPr="00ED607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3A7EA0" w:rsidRPr="009848DD" w:rsidRDefault="003A7EA0" w:rsidP="003A7EA0">
            <w:pPr>
              <w:ind w:left="3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и</w:t>
            </w:r>
            <w:r w:rsidRPr="00ED607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ные расходы в соответствии со Стандартом Фонда «Условия и порядок отбора проектов для финансирования по программе «Машиностроение».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квартал.*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8-ми полных кварталов после заключения договора займа.</w:t>
            </w:r>
          </w:p>
          <w:tbl>
            <w:tblPr>
              <w:tblW w:w="7161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48"/>
              <w:gridCol w:w="6713"/>
            </w:tblGrid>
            <w:tr w:rsidR="003A7EA0" w:rsidRPr="00D17A71" w:rsidTr="00B65CCA">
              <w:trPr>
                <w:trHeight w:val="398"/>
              </w:trPr>
              <w:tc>
                <w:tcPr>
                  <w:tcW w:w="716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Перечень отраслевых направлений, в рамках которых возможно получение финансовой поддержки</w:t>
                  </w:r>
                </w:p>
              </w:tc>
            </w:tr>
            <w:tr w:rsidR="003A7EA0" w:rsidRPr="00D17A71" w:rsidTr="00B65CCA">
              <w:trPr>
                <w:trHeight w:val="198"/>
              </w:trPr>
              <w:tc>
                <w:tcPr>
                  <w:tcW w:w="716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Раздел C «Обрабатывающие производства»</w:t>
                  </w:r>
                </w:p>
              </w:tc>
            </w:tr>
            <w:tr w:rsidR="003A7EA0" w:rsidRPr="00D17A71" w:rsidTr="00B65CCA">
              <w:trPr>
                <w:trHeight w:val="256"/>
              </w:trPr>
              <w:tc>
                <w:tcPr>
                  <w:tcW w:w="716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класса ОКВЭД</w:t>
                  </w:r>
                </w:p>
              </w:tc>
            </w:tr>
            <w:tr w:rsidR="003A7EA0" w:rsidRPr="00D17A71" w:rsidTr="00B65CCA">
              <w:trPr>
                <w:trHeight w:val="198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машин и оборудования, не включенных в другие группировки</w:t>
                  </w:r>
                </w:p>
              </w:tc>
            </w:tr>
            <w:tr w:rsidR="003A7EA0" w:rsidRPr="00D17A71" w:rsidTr="00B65CCA">
              <w:trPr>
                <w:trHeight w:val="198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автотранспортных средств, прицепов и полуприцепов</w:t>
                  </w:r>
                </w:p>
              </w:tc>
            </w:tr>
            <w:tr w:rsidR="003A7EA0" w:rsidRPr="00D17A71" w:rsidTr="00B65CCA">
              <w:trPr>
                <w:trHeight w:val="18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7EA0" w:rsidRPr="00D17A71" w:rsidRDefault="003A7EA0" w:rsidP="003A7EA0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прочих транспортных средств и оборудования</w:t>
                  </w:r>
                </w:p>
              </w:tc>
            </w:tr>
          </w:tbl>
          <w:p w:rsidR="003A7EA0" w:rsidRPr="00D17A71" w:rsidRDefault="003A7EA0" w:rsidP="003A7EA0">
            <w:pPr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3A7EA0" w:rsidRPr="00D17A71" w:rsidTr="003A7E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 ПРИВИЛЕГИЯ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 млн руб.</w:t>
            </w:r>
          </w:p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не более 5 лет.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r w:rsidRPr="00BC3E93">
              <w:rPr>
                <w:b/>
                <w:sz w:val="20"/>
                <w:szCs w:val="20"/>
              </w:rPr>
              <w:t>Заявки</w:t>
            </w:r>
            <w:r w:rsidRPr="00D17A71">
              <w:rPr>
                <w:sz w:val="20"/>
                <w:szCs w:val="20"/>
              </w:rPr>
              <w:t xml:space="preserve"> – не менее 30% от стоимости приобретаемого оборудования.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1% до </w:t>
            </w:r>
            <w:r>
              <w:rPr>
                <w:rStyle w:val="FontStyle28"/>
                <w:lang w:eastAsia="en-US"/>
              </w:rPr>
              <w:t>3</w:t>
            </w:r>
            <w:r w:rsidRPr="00D17A71">
              <w:rPr>
                <w:rStyle w:val="FontStyle28"/>
                <w:lang w:eastAsia="en-US"/>
              </w:rPr>
              <w:t>% годовых: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- 3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- 2,5% годовых при предоставлении поручительства Фонда развития бизнеса Краснодарского края на сумму не менее 50% о суммы займа и поручительства бенефициара.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займа при условии, что Заявитель является Участником национального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проекта</w:t>
            </w:r>
            <w:r w:rsidRPr="00CC16A6">
              <w:rPr>
                <w:rFonts w:ascii="Arial" w:hAnsi="Arial" w:cs="Arial"/>
                <w:sz w:val="20"/>
                <w:szCs w:val="20"/>
                <w:lang w:bidi="ru-RU"/>
              </w:rPr>
              <w:t>«Производительность труда и поддержка занятости»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финансирования 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Заявителей, реализующих свою деятельность</w:t>
            </w:r>
            <w:r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в отраслях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.</w:t>
            </w:r>
            <w:r w:rsidRPr="0088633B">
              <w:rPr>
                <w:rFonts w:ascii="Arial" w:hAnsi="Arial" w:cs="Arial"/>
                <w:sz w:val="20"/>
                <w:szCs w:val="20"/>
                <w:lang w:bidi="ru-RU"/>
              </w:rPr>
              <w:t>*</w:t>
            </w:r>
          </w:p>
          <w:p w:rsidR="003A7EA0" w:rsidRPr="00183CE2" w:rsidRDefault="003A7EA0" w:rsidP="003A7EA0">
            <w:pPr>
              <w:ind w:left="70"/>
              <w:jc w:val="both"/>
              <w:textAlignment w:val="baseline"/>
              <w:rPr>
                <w:rFonts w:ascii="Arial" w:eastAsiaTheme="minorEastAsia" w:hAnsi="Arial" w:cs="Arial"/>
                <w:b/>
                <w:color w:val="000000"/>
                <w:spacing w:val="10"/>
                <w:sz w:val="20"/>
                <w:szCs w:val="20"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  <w:r w:rsidRPr="00183CE2">
              <w:rPr>
                <w:rFonts w:ascii="Arial" w:hAnsi="Arial" w:cs="Arial"/>
                <w:sz w:val="20"/>
                <w:szCs w:val="20"/>
                <w:lang w:bidi="ru-RU"/>
              </w:rPr>
              <w:t xml:space="preserve">на приобретение в собственность нового российского и (или) импортного промышленного </w:t>
            </w:r>
            <w:r w:rsidRPr="00183CE2">
              <w:rPr>
                <w:rFonts w:ascii="Arial" w:hAnsi="Arial" w:cs="Arial"/>
                <w:sz w:val="20"/>
                <w:szCs w:val="20"/>
                <w:lang w:bidi="ru-RU"/>
              </w:rPr>
              <w:lastRenderedPageBreak/>
              <w:t xml:space="preserve">оборудования у официального дилера либо изготовителя оборудования со сроком поставки не более 2 </w:t>
            </w:r>
            <w:r w:rsidR="00E23555">
              <w:rPr>
                <w:rFonts w:ascii="Arial" w:hAnsi="Arial" w:cs="Arial"/>
                <w:sz w:val="20"/>
                <w:szCs w:val="20"/>
                <w:lang w:bidi="ru-RU"/>
              </w:rPr>
              <w:t xml:space="preserve">(или 4 месяцев по решению Экспертного совета) </w:t>
            </w:r>
            <w:r w:rsidRPr="00183CE2">
              <w:rPr>
                <w:rFonts w:ascii="Arial" w:hAnsi="Arial" w:cs="Arial"/>
                <w:sz w:val="20"/>
                <w:szCs w:val="20"/>
                <w:lang w:bidi="ru-RU"/>
              </w:rPr>
              <w:t>месяцев с момента заключения договора займа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.*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</w:p>
          <w:p w:rsidR="003A7EA0" w:rsidRPr="001E743F" w:rsidRDefault="003A7EA0" w:rsidP="003A7EA0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Передача приобретаемого оборудования</w:t>
            </w:r>
            <w:r w:rsidRPr="001E743F">
              <w:rPr>
                <w:rFonts w:ascii="Arial" w:hAnsi="Arial" w:cs="Arial"/>
                <w:sz w:val="20"/>
                <w:szCs w:val="20"/>
              </w:rPr>
              <w:t>в обеспечение займа Фонду по стоимости приобретения (за вычетом суммы НДС) под дисконт 0 %.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3A7EA0" w:rsidRPr="00EE0A55" w:rsidRDefault="003A7EA0" w:rsidP="003A7EA0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A71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7EA0" w:rsidRPr="00D17A71" w:rsidTr="00316CF3">
        <w:trPr>
          <w:trHeight w:val="21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«КОНВЕРСИЯ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80 млн руб.</w:t>
            </w:r>
          </w:p>
          <w:p w:rsidR="003A7EA0" w:rsidRPr="00D17A71" w:rsidRDefault="003A7EA0" w:rsidP="003A7EA0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не более 5 лет.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5,9 млн руб.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  <w:lang w:bidi="ru-RU"/>
              </w:rPr>
            </w:pPr>
            <w:r w:rsidRPr="000C6601">
              <w:rPr>
                <w:rStyle w:val="FontStyle28"/>
                <w:b/>
              </w:rPr>
              <w:t>Софинансирование</w:t>
            </w:r>
            <w:r w:rsidRPr="000C6601">
              <w:rPr>
                <w:b/>
                <w:sz w:val="20"/>
                <w:szCs w:val="20"/>
              </w:rPr>
              <w:t>Заявки</w:t>
            </w:r>
            <w:r w:rsidRPr="00D17A71">
              <w:rPr>
                <w:sz w:val="20"/>
                <w:szCs w:val="20"/>
              </w:rPr>
              <w:t xml:space="preserve"> – не менее 15% </w:t>
            </w:r>
            <w:r w:rsidRPr="00D17A71">
              <w:rPr>
                <w:rStyle w:val="FontStyle28"/>
              </w:rPr>
              <w:t>общего бюджета проекта.</w:t>
            </w:r>
          </w:p>
          <w:p w:rsidR="003A7EA0" w:rsidRPr="00D17A71" w:rsidRDefault="003A7EA0" w:rsidP="003A7EA0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0C6601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 1% годовых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 первые 3 года пользования займом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годовых в оставшийся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3A7EA0" w:rsidRPr="008F524D" w:rsidRDefault="003A7EA0" w:rsidP="003A7EA0">
            <w:pPr>
              <w:ind w:left="70"/>
              <w:textAlignment w:val="baseline"/>
              <w:rPr>
                <w:rStyle w:val="FontStyle28"/>
                <w:rFonts w:eastAsiaTheme="minorEastAsia"/>
                <w:b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3A7EA0" w:rsidRPr="00C94CDB" w:rsidRDefault="003A7EA0" w:rsidP="003A7EA0">
            <w:pPr>
              <w:ind w:left="38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 п</w:t>
            </w:r>
            <w:r w:rsidRPr="00C94CDB">
              <w:rPr>
                <w:rFonts w:ascii="Arial" w:hAnsi="Arial" w:cs="Arial"/>
                <w:sz w:val="20"/>
                <w:szCs w:val="20"/>
                <w:lang w:bidi="ru-RU"/>
              </w:rPr>
              <w:t xml:space="preserve">риобретение промышленного оборудования, а также его доставка, монтаж, пуско-наладка, как нового, так и бывшего в 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употреблении (не старше 10 лет);</w:t>
            </w:r>
          </w:p>
          <w:p w:rsidR="003A7EA0" w:rsidRPr="00C94CDB" w:rsidRDefault="003A7EA0" w:rsidP="003A7EA0">
            <w:pPr>
              <w:ind w:left="38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п</w:t>
            </w:r>
            <w:r w:rsidRPr="00C94CDB">
              <w:rPr>
                <w:rFonts w:ascii="Arial" w:hAnsi="Arial" w:cs="Arial"/>
                <w:sz w:val="20"/>
                <w:szCs w:val="20"/>
                <w:lang w:bidi="ru-RU"/>
              </w:rPr>
              <w:t>риобретение оборудования, предназначе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нного для электро-, водо-, газо</w:t>
            </w:r>
            <w:r w:rsidRPr="00C94CDB">
              <w:rPr>
                <w:rFonts w:ascii="Arial" w:hAnsi="Arial" w:cs="Arial"/>
                <w:sz w:val="20"/>
                <w:szCs w:val="20"/>
                <w:lang w:bidi="ru-RU"/>
              </w:rPr>
              <w:t>, тепло-обеспечения производства (газогенераторные электростанции, оборудование для котельных, трансформаторные подстанции и пр.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) - не более 50% от суммы займа;</w:t>
            </w:r>
          </w:p>
          <w:p w:rsidR="003A7EA0" w:rsidRPr="00C94CDB" w:rsidRDefault="003A7EA0" w:rsidP="003A7EA0">
            <w:pPr>
              <w:ind w:left="38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 п</w:t>
            </w:r>
            <w:r w:rsidRPr="00C94CDB">
              <w:rPr>
                <w:rFonts w:ascii="Arial" w:hAnsi="Arial" w:cs="Arial"/>
                <w:sz w:val="20"/>
                <w:szCs w:val="20"/>
                <w:lang w:bidi="ru-RU"/>
              </w:rPr>
              <w:t>риобретение Спецтехники, непосредственно используемой в производственной деятельности Заявител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я - не более 30% от суммы займа;</w:t>
            </w:r>
          </w:p>
          <w:p w:rsidR="003A7EA0" w:rsidRPr="00C94CDB" w:rsidRDefault="003A7EA0" w:rsidP="003A7EA0">
            <w:pPr>
              <w:ind w:left="38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р</w:t>
            </w:r>
            <w:r w:rsidRPr="00C94CDB">
              <w:rPr>
                <w:rFonts w:ascii="Arial" w:hAnsi="Arial" w:cs="Arial"/>
                <w:sz w:val="20"/>
                <w:szCs w:val="20"/>
                <w:lang w:bidi="ru-RU"/>
              </w:rPr>
              <w:t>асходы на строительно-монтажные работы, связанные со строительством новых производственных здани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й - не более 20% от суммы займа;</w:t>
            </w:r>
          </w:p>
          <w:p w:rsidR="003A7EA0" w:rsidRPr="00C94CDB" w:rsidRDefault="003A7EA0" w:rsidP="003A7EA0">
            <w:pPr>
              <w:ind w:left="38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и</w:t>
            </w:r>
            <w:r w:rsidRPr="00C94CDB">
              <w:rPr>
                <w:rFonts w:ascii="Arial" w:hAnsi="Arial" w:cs="Arial"/>
                <w:sz w:val="20"/>
                <w:szCs w:val="20"/>
                <w:lang w:bidi="ru-RU"/>
              </w:rPr>
              <w:t>ные расходы в соответствии со Стандартом Фонда «Условия и порядок отбора проектов для финансирования по программе «Конверсия».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квартал.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</w:p>
          <w:p w:rsidR="003A7EA0" w:rsidRPr="000C6601" w:rsidRDefault="003A7EA0" w:rsidP="003A7EA0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Основное обеспечение</w:t>
            </w:r>
            <w:r>
              <w:rPr>
                <w:rFonts w:ascii="Arial" w:hAnsi="Arial" w:cs="Arial"/>
                <w:sz w:val="20"/>
                <w:szCs w:val="20"/>
              </w:rPr>
              <w:t>должно составлять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более 50 % от суммы размера основного долга и размера процентов, подлежащих уплате за пользование Займом, при выполнении Заявителем следующих требований:</w:t>
            </w:r>
          </w:p>
          <w:p w:rsidR="003A7EA0" w:rsidRPr="000C6601" w:rsidRDefault="003A7EA0" w:rsidP="003A7EA0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 - подписание соглашений ко всем расчетным счетам Заявителя на безакцептное списание средств Фондом;</w:t>
            </w:r>
          </w:p>
          <w:p w:rsidR="003A7EA0" w:rsidRPr="000C6601" w:rsidRDefault="003A7EA0" w:rsidP="003A7EA0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- передача в залог Фонду оборудования, приобретаемого за счет средств займа.</w:t>
            </w:r>
          </w:p>
          <w:p w:rsidR="003A7EA0" w:rsidRPr="00D17A71" w:rsidRDefault="003A7EA0" w:rsidP="003A7EA0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A7EA0" w:rsidRPr="00D17A71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в течение последних 2-х лет срока займа.</w:t>
            </w:r>
          </w:p>
          <w:p w:rsidR="003A7EA0" w:rsidRPr="00641A76" w:rsidRDefault="003A7EA0" w:rsidP="003A7EA0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A71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3A7EA0" w:rsidRPr="00D17A71" w:rsidTr="003A7E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A7EA0" w:rsidRPr="001546DB" w:rsidRDefault="003A7EA0" w:rsidP="003A7EA0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«ЛИЗИНГОВЫЕ ПРОЕКТЫ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7EA0" w:rsidRPr="00D17A71" w:rsidRDefault="003A7EA0" w:rsidP="003A7EA0">
            <w:pPr>
              <w:pStyle w:val="a4"/>
              <w:numPr>
                <w:ilvl w:val="0"/>
                <w:numId w:val="15"/>
              </w:numPr>
              <w:tabs>
                <w:tab w:val="left" w:pos="301"/>
              </w:tabs>
              <w:ind w:left="55" w:firstLine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Займ предоставляется для финансирования от 10 % до 90 % (включительно) от обязательного для Заявителя платежа первоначального взноса (аванса), который составляет не менее 10 % и не более 50 % от стоимости промышленного оборудования, указанной в договоре между лизингодателем и Заявителем. При этом максимальный размер займа Фонда не может превышать 45 % стоимости промышленного оборудования для Заявителя.</w:t>
            </w:r>
          </w:p>
          <w:p w:rsidR="003A7EA0" w:rsidRPr="00D17A71" w:rsidRDefault="003A7EA0" w:rsidP="003A7EA0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:rsidR="003A7EA0" w:rsidRPr="00D17A71" w:rsidRDefault="003A7EA0" w:rsidP="003A7EA0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sz w:val="20"/>
                <w:szCs w:val="20"/>
                <w:lang w:bidi="ru-RU"/>
              </w:rPr>
              <w:t>не более 5 лет и не более срока действия договора лизинга.</w:t>
            </w:r>
          </w:p>
          <w:p w:rsidR="003A7EA0" w:rsidRPr="00D17A71" w:rsidRDefault="003A7EA0" w:rsidP="003A7EA0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11,15 млн руб.</w:t>
            </w:r>
          </w:p>
          <w:p w:rsidR="003A7EA0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3A7EA0" w:rsidRPr="008F524D" w:rsidRDefault="003A7EA0" w:rsidP="003A7EA0">
            <w:pPr>
              <w:ind w:left="70"/>
              <w:textAlignment w:val="baseline"/>
              <w:rPr>
                <w:rStyle w:val="FontStyle28"/>
                <w:rFonts w:eastAsiaTheme="minorEastAsia"/>
                <w:b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870EF2">
              <w:rPr>
                <w:rFonts w:ascii="Arial" w:hAnsi="Arial" w:cs="Arial"/>
                <w:sz w:val="20"/>
                <w:szCs w:val="20"/>
                <w:lang w:bidi="ru-RU"/>
              </w:rPr>
              <w:lastRenderedPageBreak/>
              <w:t>на приобретение промышленного оборудования, в качестве оплаты первоначального взноса (аванса) по договору лизинга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квартал.*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платежами: 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4-х полных кварталов после заключения договора займа при сумме займа от 5 до 15 млн руб.;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8-ми полных кварталов после заключения договора займа при сумме займа от 15 до 35 млн руб.;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12-ти полных кварталов после заключения договора займа при сумме займа от 35 до 50 млн руб.</w:t>
            </w:r>
          </w:p>
          <w:p w:rsidR="003A7EA0" w:rsidRPr="00D17A71" w:rsidRDefault="003A7EA0" w:rsidP="003A7EA0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</w:p>
          <w:p w:rsidR="003A7EA0" w:rsidRPr="00D17A71" w:rsidRDefault="003A7EA0" w:rsidP="003A7EA0">
            <w:pPr>
              <w:pStyle w:val="Style6"/>
              <w:widowControl/>
              <w:numPr>
                <w:ilvl w:val="0"/>
                <w:numId w:val="15"/>
              </w:numPr>
              <w:tabs>
                <w:tab w:val="left" w:pos="301"/>
              </w:tabs>
              <w:spacing w:line="240" w:lineRule="auto"/>
              <w:ind w:left="55" w:firstLine="0"/>
              <w:jc w:val="both"/>
              <w:rPr>
                <w:rStyle w:val="FontStyle28"/>
                <w:color w:val="auto"/>
                <w:lang w:eastAsia="en-US"/>
              </w:rPr>
            </w:pPr>
            <w:r w:rsidRPr="00D17A71">
              <w:rPr>
                <w:sz w:val="20"/>
                <w:szCs w:val="20"/>
                <w:lang w:bidi="ru-RU"/>
              </w:rPr>
              <w:t>Займ предоставляется для финансирования проектов совместно с Уполномоченными лизинговыми компаниям.</w:t>
            </w:r>
          </w:p>
          <w:p w:rsidR="003A7EA0" w:rsidRPr="00D17A71" w:rsidRDefault="003A7EA0" w:rsidP="003A7EA0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:rsidR="003A7EA0" w:rsidRPr="00D17A71" w:rsidRDefault="003A7EA0" w:rsidP="003A7EA0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не более 5 лет </w:t>
            </w:r>
            <w:r w:rsidRPr="00D17A71">
              <w:rPr>
                <w:sz w:val="20"/>
                <w:szCs w:val="20"/>
                <w:lang w:bidi="ru-RU"/>
              </w:rPr>
              <w:t>и не более срока действия договора лизинга</w:t>
            </w:r>
            <w:r w:rsidRPr="00D17A71">
              <w:rPr>
                <w:rStyle w:val="FontStyle28"/>
                <w:color w:val="auto"/>
                <w:lang w:eastAsia="en-US"/>
              </w:rPr>
              <w:t>.</w:t>
            </w:r>
          </w:p>
          <w:p w:rsidR="003A7EA0" w:rsidRPr="00D17A71" w:rsidRDefault="003A7EA0" w:rsidP="003A7EA0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10 млн руб.</w:t>
            </w:r>
          </w:p>
          <w:p w:rsidR="003A7EA0" w:rsidRPr="00D17A71" w:rsidRDefault="003A7EA0" w:rsidP="003A7EA0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</w:rPr>
            </w:pPr>
            <w:r w:rsidRPr="00D17A71">
              <w:rPr>
                <w:sz w:val="20"/>
                <w:szCs w:val="20"/>
                <w:lang w:bidi="ru-RU"/>
              </w:rPr>
              <w:t>Максимальный размер</w:t>
            </w:r>
            <w:r w:rsidRPr="00BC3E93">
              <w:rPr>
                <w:b/>
                <w:sz w:val="20"/>
                <w:szCs w:val="20"/>
                <w:lang w:bidi="ru-RU"/>
              </w:rPr>
              <w:t xml:space="preserve"> займа</w:t>
            </w:r>
            <w:r w:rsidRPr="00D17A71">
              <w:rPr>
                <w:sz w:val="20"/>
                <w:szCs w:val="20"/>
                <w:lang w:bidi="ru-RU"/>
              </w:rPr>
              <w:t xml:space="preserve"> Фонда не может превышать 50 % общего бюджета проекта.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  <w:color w:val="auto"/>
              </w:rPr>
              <w:t>Софинансирование проекта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со стороны Уполномоченной лизинговой компании в объеме не менее 50% общего бюджета проекта.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от 1% до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A71">
              <w:rPr>
                <w:rFonts w:ascii="Arial" w:hAnsi="Arial" w:cs="Arial"/>
                <w:sz w:val="20"/>
                <w:szCs w:val="20"/>
              </w:rPr>
              <w:t>% годовых: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>
              <w:rPr>
                <w:rFonts w:ascii="Arial" w:hAnsi="Arial" w:cs="Arial"/>
                <w:sz w:val="20"/>
                <w:szCs w:val="20"/>
              </w:rPr>
              <w:t>на весь срок пользования займом;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:rsidR="003A7EA0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</w:t>
            </w:r>
            <w:r>
              <w:rPr>
                <w:rFonts w:ascii="Arial" w:hAnsi="Arial" w:cs="Arial"/>
                <w:sz w:val="20"/>
                <w:szCs w:val="20"/>
              </w:rPr>
              <w:t>частником национального проекта;</w:t>
            </w:r>
          </w:p>
          <w:p w:rsidR="003A7EA0" w:rsidRPr="009848DD" w:rsidRDefault="003A7EA0" w:rsidP="003A7EA0">
            <w:pPr>
              <w:ind w:left="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- 2</w:t>
            </w:r>
            <w:r w:rsidRPr="009848DD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% годовых на весь срок пользования займом при условии, что объем экспортируемой продукции по проекту составляет не менее 50% от суммы займа в год, начиная со 2 года серийного производства;</w:t>
            </w:r>
          </w:p>
          <w:p w:rsidR="003A7EA0" w:rsidRDefault="003A7EA0" w:rsidP="003A7EA0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- 1%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.</w:t>
            </w:r>
            <w:r w:rsidRPr="0088633B">
              <w:rPr>
                <w:rFonts w:ascii="Arial" w:hAnsi="Arial" w:cs="Arial"/>
                <w:sz w:val="20"/>
                <w:szCs w:val="20"/>
                <w:lang w:bidi="ru-RU"/>
              </w:rPr>
              <w:t>*</w:t>
            </w:r>
          </w:p>
          <w:p w:rsidR="003A7EA0" w:rsidRPr="008F524D" w:rsidRDefault="003A7EA0" w:rsidP="003A7EA0">
            <w:pPr>
              <w:ind w:left="70"/>
              <w:textAlignment w:val="baseline"/>
              <w:rPr>
                <w:rStyle w:val="FontStyle28"/>
                <w:rFonts w:eastAsiaTheme="minorEastAsia"/>
                <w:b/>
              </w:rPr>
            </w:pPr>
            <w:r w:rsidRPr="006B30EA">
              <w:rPr>
                <w:rStyle w:val="FontStyle28"/>
                <w:rFonts w:eastAsiaTheme="minorEastAsia"/>
                <w:b/>
              </w:rPr>
              <w:t>Целевое направление</w:t>
            </w:r>
            <w:r>
              <w:rPr>
                <w:rStyle w:val="FontStyle28"/>
                <w:rFonts w:eastAsiaTheme="minorEastAsia"/>
                <w:b/>
              </w:rPr>
              <w:t xml:space="preserve"> использования займа: </w:t>
            </w:r>
          </w:p>
          <w:p w:rsidR="003A7EA0" w:rsidRPr="00870EF2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70EF2">
              <w:rPr>
                <w:rFonts w:ascii="Arial" w:hAnsi="Arial" w:cs="Arial"/>
                <w:sz w:val="20"/>
                <w:szCs w:val="20"/>
              </w:rPr>
              <w:t xml:space="preserve">риобретение промышленного оборудования, а также его доставка, монтаж, пуско-наладка, как нового, так и бывшего в </w:t>
            </w:r>
            <w:r>
              <w:rPr>
                <w:rFonts w:ascii="Arial" w:hAnsi="Arial" w:cs="Arial"/>
                <w:sz w:val="20"/>
                <w:szCs w:val="20"/>
              </w:rPr>
              <w:t>употреблении (не старше 10 лет);</w:t>
            </w:r>
          </w:p>
          <w:p w:rsidR="003A7EA0" w:rsidRPr="00870EF2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870EF2">
              <w:rPr>
                <w:rFonts w:ascii="Arial" w:hAnsi="Arial" w:cs="Arial"/>
                <w:sz w:val="20"/>
                <w:szCs w:val="20"/>
              </w:rPr>
              <w:t>риобретение оборудования, предназначе</w:t>
            </w:r>
            <w:r>
              <w:rPr>
                <w:rFonts w:ascii="Arial" w:hAnsi="Arial" w:cs="Arial"/>
                <w:sz w:val="20"/>
                <w:szCs w:val="20"/>
              </w:rPr>
              <w:t>нного для электро-, водо-, газо</w:t>
            </w:r>
            <w:r w:rsidRPr="00870EF2">
              <w:rPr>
                <w:rFonts w:ascii="Arial" w:hAnsi="Arial" w:cs="Arial"/>
                <w:sz w:val="20"/>
                <w:szCs w:val="20"/>
              </w:rPr>
              <w:t>, тепло-обеспечения производства (газогенераторные электростанции, оборудование для котельных, трансформаторные подстанции и пр.</w:t>
            </w:r>
            <w:r>
              <w:rPr>
                <w:rFonts w:ascii="Arial" w:hAnsi="Arial" w:cs="Arial"/>
                <w:sz w:val="20"/>
                <w:szCs w:val="20"/>
              </w:rPr>
              <w:t>) - не более 50% от суммы займа;</w:t>
            </w:r>
          </w:p>
          <w:p w:rsidR="003A7EA0" w:rsidRPr="00870EF2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п</w:t>
            </w:r>
            <w:r w:rsidRPr="00870EF2">
              <w:rPr>
                <w:rFonts w:ascii="Arial" w:hAnsi="Arial" w:cs="Arial"/>
                <w:sz w:val="20"/>
                <w:szCs w:val="20"/>
              </w:rPr>
              <w:t>риобретение Спецтехники, непосредственно используемой в производственной деятельности Заявител</w:t>
            </w:r>
            <w:r>
              <w:rPr>
                <w:rFonts w:ascii="Arial" w:hAnsi="Arial" w:cs="Arial"/>
                <w:sz w:val="20"/>
                <w:szCs w:val="20"/>
              </w:rPr>
              <w:t>я - не более 30% от суммы займа;</w:t>
            </w:r>
          </w:p>
          <w:p w:rsidR="003A7EA0" w:rsidRPr="00870EF2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р</w:t>
            </w:r>
            <w:r w:rsidRPr="00870EF2">
              <w:rPr>
                <w:rFonts w:ascii="Arial" w:hAnsi="Arial" w:cs="Arial"/>
                <w:sz w:val="20"/>
                <w:szCs w:val="20"/>
              </w:rPr>
              <w:t>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3A7EA0" w:rsidRPr="00870EF2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</w:t>
            </w:r>
            <w:r w:rsidRPr="00870EF2">
              <w:rPr>
                <w:rFonts w:ascii="Arial" w:hAnsi="Arial" w:cs="Arial"/>
                <w:sz w:val="20"/>
                <w:szCs w:val="20"/>
              </w:rPr>
              <w:t xml:space="preserve">ные расходы в соответствии со Стандартом Фонда «Условия и порядок отбора проектов для финансирования </w:t>
            </w:r>
            <w:bookmarkEnd w:id="1"/>
            <w:r w:rsidRPr="00870EF2">
              <w:rPr>
                <w:rFonts w:ascii="Arial" w:hAnsi="Arial" w:cs="Arial"/>
                <w:sz w:val="20"/>
                <w:szCs w:val="20"/>
              </w:rPr>
              <w:t>по программе «Лизинговые проекты».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квартал.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*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в течение последних 2-х лет срока займа.</w:t>
            </w:r>
          </w:p>
          <w:p w:rsidR="003A7EA0" w:rsidRDefault="003A7EA0" w:rsidP="003A7EA0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EA0" w:rsidRPr="00D17A71" w:rsidRDefault="003A7EA0" w:rsidP="003A7EA0">
            <w:pPr>
              <w:tabs>
                <w:tab w:val="left" w:pos="301"/>
              </w:tabs>
              <w:ind w:left="55"/>
              <w:jc w:val="both"/>
              <w:rPr>
                <w:rStyle w:val="FontStyle28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</w:t>
            </w:r>
            <w:r>
              <w:rPr>
                <w:rFonts w:ascii="Arial" w:hAnsi="Arial" w:cs="Arial"/>
                <w:sz w:val="20"/>
                <w:szCs w:val="20"/>
              </w:rPr>
              <w:t>.*</w:t>
            </w:r>
            <w:r w:rsidRPr="00D17A71">
              <w:rPr>
                <w:rFonts w:ascii="Arial" w:hAnsi="Arial" w:cs="Arial"/>
                <w:sz w:val="20"/>
                <w:szCs w:val="20"/>
              </w:rPr>
              <w:t>/***</w:t>
            </w:r>
          </w:p>
        </w:tc>
      </w:tr>
    </w:tbl>
    <w:p w:rsidR="00CF1C15" w:rsidRDefault="00CF1C15" w:rsidP="00D17A71">
      <w:pPr>
        <w:rPr>
          <w:rFonts w:ascii="Arial" w:hAnsi="Arial" w:cs="Arial"/>
          <w:sz w:val="20"/>
          <w:szCs w:val="20"/>
        </w:rPr>
      </w:pPr>
    </w:p>
    <w:p w:rsidR="00316CF3" w:rsidRDefault="00316CF3" w:rsidP="00D17A71">
      <w:pPr>
        <w:rPr>
          <w:rFonts w:ascii="Arial" w:hAnsi="Arial" w:cs="Arial"/>
          <w:sz w:val="20"/>
          <w:szCs w:val="20"/>
        </w:rPr>
      </w:pPr>
    </w:p>
    <w:p w:rsidR="00316CF3" w:rsidRDefault="00316CF3" w:rsidP="00D17A71">
      <w:pPr>
        <w:rPr>
          <w:rFonts w:ascii="Arial" w:hAnsi="Arial" w:cs="Arial"/>
          <w:sz w:val="20"/>
          <w:szCs w:val="20"/>
        </w:rPr>
      </w:pPr>
    </w:p>
    <w:p w:rsidR="00316CF3" w:rsidRDefault="00316CF3" w:rsidP="00D17A71">
      <w:pPr>
        <w:rPr>
          <w:rFonts w:ascii="Arial" w:hAnsi="Arial" w:cs="Arial"/>
          <w:sz w:val="20"/>
          <w:szCs w:val="20"/>
        </w:rPr>
      </w:pPr>
    </w:p>
    <w:p w:rsidR="00870EF2" w:rsidRDefault="00870EF2" w:rsidP="00D17A71">
      <w:pPr>
        <w:rPr>
          <w:rFonts w:ascii="Arial" w:hAnsi="Arial" w:cs="Arial"/>
          <w:sz w:val="20"/>
          <w:szCs w:val="20"/>
        </w:rPr>
      </w:pPr>
    </w:p>
    <w:p w:rsidR="00870EF2" w:rsidRDefault="00870EF2" w:rsidP="00D17A71">
      <w:pPr>
        <w:rPr>
          <w:rFonts w:ascii="Arial" w:hAnsi="Arial" w:cs="Arial"/>
          <w:sz w:val="20"/>
          <w:szCs w:val="20"/>
        </w:rPr>
      </w:pPr>
    </w:p>
    <w:p w:rsidR="00316CF3" w:rsidRPr="00D17A71" w:rsidRDefault="00316CF3" w:rsidP="00D17A71">
      <w:pPr>
        <w:rPr>
          <w:rFonts w:ascii="Arial" w:hAnsi="Arial" w:cs="Arial"/>
          <w:sz w:val="20"/>
          <w:szCs w:val="20"/>
        </w:rPr>
      </w:pPr>
    </w:p>
    <w:p w:rsidR="006858A0" w:rsidRDefault="006858A0" w:rsidP="00D17A71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D17A71">
        <w:rPr>
          <w:rFonts w:ascii="Arial" w:hAnsi="Arial" w:cs="Arial"/>
          <w:sz w:val="20"/>
          <w:szCs w:val="20"/>
          <w:lang w:bidi="ru-RU"/>
        </w:rPr>
        <w:t>*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498"/>
      </w:tblGrid>
      <w:tr w:rsidR="00641A76" w:rsidRPr="00975856" w:rsidTr="004B6AD8">
        <w:tc>
          <w:tcPr>
            <w:tcW w:w="10060" w:type="dxa"/>
            <w:gridSpan w:val="2"/>
            <w:shd w:val="clear" w:color="auto" w:fill="FFFFFF"/>
            <w:vAlign w:val="bottom"/>
          </w:tcPr>
          <w:p w:rsidR="00641A76" w:rsidRPr="00975856" w:rsidRDefault="00641A76" w:rsidP="00641A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Перечень отраслевых направлений, в рамках которых возможно получение финансовой поддержки</w:t>
            </w:r>
          </w:p>
        </w:tc>
      </w:tr>
      <w:tr w:rsidR="00641A76" w:rsidRPr="00975856" w:rsidTr="004B6AD8">
        <w:tc>
          <w:tcPr>
            <w:tcW w:w="10060" w:type="dxa"/>
            <w:gridSpan w:val="2"/>
            <w:shd w:val="clear" w:color="auto" w:fill="FFFFFF"/>
            <w:vAlign w:val="bottom"/>
          </w:tcPr>
          <w:p w:rsidR="00641A76" w:rsidRPr="00975856" w:rsidRDefault="00641A76" w:rsidP="00641A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975856" w:rsidTr="004B6AD8">
        <w:tc>
          <w:tcPr>
            <w:tcW w:w="10060" w:type="dxa"/>
            <w:gridSpan w:val="2"/>
            <w:shd w:val="clear" w:color="auto" w:fill="FFFFFF"/>
            <w:vAlign w:val="bottom"/>
          </w:tcPr>
          <w:p w:rsidR="000E4189" w:rsidRPr="00975856" w:rsidRDefault="000E4189" w:rsidP="000E4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41A76" w:rsidRPr="00975856" w:rsidTr="004B6AD8">
        <w:tc>
          <w:tcPr>
            <w:tcW w:w="562" w:type="dxa"/>
            <w:shd w:val="clear" w:color="auto" w:fill="FFFFFF"/>
            <w:vAlign w:val="bottom"/>
          </w:tcPr>
          <w:p w:rsidR="00641A76" w:rsidRPr="00975856" w:rsidRDefault="00641A76" w:rsidP="00641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98" w:type="dxa"/>
            <w:shd w:val="clear" w:color="auto" w:fill="FFFFFF"/>
            <w:vAlign w:val="bottom"/>
          </w:tcPr>
          <w:p w:rsidR="00641A76" w:rsidRPr="00975856" w:rsidRDefault="00641A76" w:rsidP="00641A76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</w:tr>
      <w:tr w:rsidR="00641A76" w:rsidRPr="00975856" w:rsidTr="004B6AD8">
        <w:tc>
          <w:tcPr>
            <w:tcW w:w="562" w:type="dxa"/>
            <w:shd w:val="clear" w:color="auto" w:fill="FFFFFF"/>
            <w:vAlign w:val="bottom"/>
          </w:tcPr>
          <w:p w:rsidR="00641A76" w:rsidRPr="00975856" w:rsidRDefault="00641A76" w:rsidP="00641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98" w:type="dxa"/>
            <w:shd w:val="clear" w:color="auto" w:fill="FFFFFF"/>
            <w:vAlign w:val="bottom"/>
          </w:tcPr>
          <w:p w:rsidR="00641A76" w:rsidRPr="00975856" w:rsidRDefault="00641A76" w:rsidP="00641A76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</w:tr>
      <w:tr w:rsidR="00641A76" w:rsidRPr="00975856" w:rsidTr="004B6AD8">
        <w:tc>
          <w:tcPr>
            <w:tcW w:w="562" w:type="dxa"/>
            <w:shd w:val="clear" w:color="auto" w:fill="FFFFFF"/>
            <w:vAlign w:val="bottom"/>
          </w:tcPr>
          <w:p w:rsidR="00641A76" w:rsidRPr="00975856" w:rsidRDefault="00641A76" w:rsidP="00641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498" w:type="dxa"/>
            <w:shd w:val="clear" w:color="auto" w:fill="FFFFFF"/>
            <w:vAlign w:val="bottom"/>
          </w:tcPr>
          <w:p w:rsidR="00641A76" w:rsidRPr="00975856" w:rsidRDefault="00641A76" w:rsidP="00641A76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кожи и изделий из кожи</w:t>
            </w:r>
          </w:p>
        </w:tc>
      </w:tr>
      <w:tr w:rsidR="00641A76" w:rsidRPr="00975856" w:rsidTr="004B6AD8">
        <w:tc>
          <w:tcPr>
            <w:tcW w:w="562" w:type="dxa"/>
            <w:shd w:val="clear" w:color="auto" w:fill="FFFFFF"/>
            <w:vAlign w:val="center"/>
          </w:tcPr>
          <w:p w:rsidR="00641A76" w:rsidRPr="00975856" w:rsidRDefault="00641A76" w:rsidP="00641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498" w:type="dxa"/>
            <w:shd w:val="clear" w:color="auto" w:fill="FFFFFF"/>
          </w:tcPr>
          <w:p w:rsidR="00641A76" w:rsidRPr="00975856" w:rsidRDefault="00641A76" w:rsidP="00641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 xml:space="preserve">Обработка древесины и производство изделий из дерева и пробки, кроме мебели, </w:t>
            </w:r>
            <w:r w:rsidRPr="00975856">
              <w:rPr>
                <w:rFonts w:ascii="Arial" w:hAnsi="Arial" w:cs="Arial"/>
                <w:sz w:val="18"/>
                <w:szCs w:val="18"/>
                <w:lang w:bidi="ru-RU"/>
              </w:rPr>
              <w:t>производство изделий из соломки и материалов для плетения (не предоставляется финансовая поддержкав рамках ОКВЭД 16.1 «Распиловка и строгание древесины», за исключением производства несобранного деревянного</w:t>
            </w:r>
            <w:r w:rsidRPr="00975856">
              <w:rPr>
                <w:rFonts w:ascii="Arial" w:hAnsi="Arial" w:cs="Arial"/>
                <w:sz w:val="18"/>
                <w:szCs w:val="18"/>
              </w:rPr>
              <w:t xml:space="preserve"> напольного покрытия)</w:t>
            </w:r>
          </w:p>
        </w:tc>
      </w:tr>
      <w:tr w:rsidR="00641A76" w:rsidRPr="00975856" w:rsidTr="004B6AD8">
        <w:tc>
          <w:tcPr>
            <w:tcW w:w="562" w:type="dxa"/>
            <w:shd w:val="clear" w:color="auto" w:fill="FFFFFF"/>
            <w:vAlign w:val="center"/>
          </w:tcPr>
          <w:p w:rsidR="00641A76" w:rsidRPr="00975856" w:rsidRDefault="00641A76" w:rsidP="00641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498" w:type="dxa"/>
            <w:shd w:val="clear" w:color="auto" w:fill="FFFFFF"/>
            <w:vAlign w:val="bottom"/>
          </w:tcPr>
          <w:p w:rsidR="00641A76" w:rsidRPr="00975856" w:rsidRDefault="00641A76" w:rsidP="00641A76">
            <w:pPr>
              <w:jc w:val="both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975856">
              <w:rPr>
                <w:rFonts w:ascii="Arial" w:hAnsi="Arial" w:cs="Arial"/>
                <w:sz w:val="18"/>
                <w:szCs w:val="18"/>
                <w:lang w:bidi="ru-RU"/>
              </w:rPr>
              <w:t>Производство мебели (предоставляется финансовая поддержка Заявителям</w:t>
            </w:r>
            <w:r w:rsidRPr="00975856">
              <w:rPr>
                <w:rFonts w:ascii="Arial" w:hAnsi="Arial" w:cs="Arial"/>
                <w:sz w:val="18"/>
                <w:szCs w:val="18"/>
              </w:rPr>
              <w:t>, у которых доля выручки от реализации мебели собственного производства из массива древесины и/или плитного (листового) материала в общем объеме выручки за последние 12 месяцев до даты подачи Заявки составляет более 50 %</w:t>
            </w:r>
            <w:r w:rsidRPr="00975856">
              <w:rPr>
                <w:rStyle w:val="af1"/>
                <w:rFonts w:ascii="Arial" w:hAnsi="Arial" w:cs="Arial"/>
                <w:sz w:val="18"/>
                <w:szCs w:val="18"/>
              </w:rPr>
              <w:footnoteReference w:id="2"/>
            </w:r>
            <w:r w:rsidRPr="009758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1A76" w:rsidRPr="00975856" w:rsidTr="004B6AD8">
        <w:tc>
          <w:tcPr>
            <w:tcW w:w="562" w:type="dxa"/>
            <w:shd w:val="clear" w:color="auto" w:fill="FFFFFF"/>
            <w:vAlign w:val="center"/>
          </w:tcPr>
          <w:p w:rsidR="00641A76" w:rsidRPr="00975856" w:rsidRDefault="00641A76" w:rsidP="00641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31.03</w:t>
            </w:r>
          </w:p>
        </w:tc>
        <w:tc>
          <w:tcPr>
            <w:tcW w:w="9498" w:type="dxa"/>
            <w:shd w:val="clear" w:color="auto" w:fill="FFFFFF"/>
          </w:tcPr>
          <w:p w:rsidR="00641A76" w:rsidRPr="00975856" w:rsidRDefault="00641A76" w:rsidP="00641A76">
            <w:pPr>
              <w:jc w:val="both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975856">
              <w:rPr>
                <w:rFonts w:ascii="Arial" w:hAnsi="Arial" w:cs="Arial"/>
                <w:sz w:val="18"/>
                <w:szCs w:val="18"/>
                <w:lang w:bidi="ru-RU"/>
              </w:rPr>
              <w:t>Производство матрасов</w:t>
            </w:r>
          </w:p>
        </w:tc>
      </w:tr>
    </w:tbl>
    <w:p w:rsidR="00641A76" w:rsidRDefault="00641A76" w:rsidP="000E4189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915F83" w:rsidRPr="00975856" w:rsidRDefault="00641A76" w:rsidP="000E4189">
      <w:pPr>
        <w:jc w:val="both"/>
        <w:rPr>
          <w:rFonts w:ascii="Arial" w:hAnsi="Arial" w:cs="Arial"/>
          <w:sz w:val="18"/>
          <w:szCs w:val="18"/>
          <w:lang w:bidi="ru-RU"/>
        </w:rPr>
      </w:pPr>
      <w:r w:rsidRPr="00975856">
        <w:rPr>
          <w:rFonts w:ascii="Arial" w:hAnsi="Arial" w:cs="Arial"/>
          <w:sz w:val="18"/>
          <w:szCs w:val="18"/>
        </w:rPr>
        <w:t>**</w:t>
      </w:r>
      <w:r w:rsidR="00915F83" w:rsidRPr="00975856">
        <w:rPr>
          <w:rFonts w:ascii="Arial" w:hAnsi="Arial" w:cs="Arial"/>
          <w:sz w:val="18"/>
          <w:szCs w:val="18"/>
          <w:lang w:bidi="ru-RU"/>
        </w:rPr>
        <w:t>Лицо, претендующее на получение денежных средств (Заявитель), должно соответствовать следующим требованиям:</w:t>
      </w:r>
    </w:p>
    <w:p w:rsidR="00915F83" w:rsidRPr="00975856" w:rsidRDefault="00915F83" w:rsidP="000E4189">
      <w:pPr>
        <w:ind w:firstLine="709"/>
        <w:jc w:val="both"/>
        <w:rPr>
          <w:rFonts w:ascii="Arial" w:hAnsi="Arial" w:cs="Arial"/>
          <w:sz w:val="18"/>
          <w:szCs w:val="18"/>
          <w:lang w:bidi="ru-RU"/>
        </w:rPr>
      </w:pPr>
      <w:r w:rsidRPr="00975856">
        <w:rPr>
          <w:rFonts w:ascii="Arial" w:eastAsia="Calibri" w:hAnsi="Arial" w:cs="Arial"/>
          <w:sz w:val="18"/>
          <w:szCs w:val="18"/>
          <w:lang w:bidi="ru-RU"/>
        </w:rPr>
        <w:t xml:space="preserve">Уровень среднемесячной номинальной начисленной заработной платы работников </w:t>
      </w:r>
      <w:r w:rsidRPr="00975856">
        <w:rPr>
          <w:rFonts w:ascii="Arial" w:hAnsi="Arial" w:cs="Arial"/>
          <w:sz w:val="18"/>
          <w:szCs w:val="18"/>
          <w:lang w:bidi="ru-RU"/>
        </w:rPr>
        <w:t>Заявителя</w:t>
      </w:r>
      <w:r w:rsidRPr="00975856">
        <w:rPr>
          <w:rFonts w:ascii="Arial" w:eastAsia="Calibri" w:hAnsi="Arial" w:cs="Arial"/>
          <w:sz w:val="18"/>
          <w:szCs w:val="18"/>
          <w:lang w:bidi="ru-RU"/>
        </w:rPr>
        <w:t xml:space="preserve">за квартал, предшествующий подаче Заявки, </w:t>
      </w:r>
      <w:r w:rsidR="00D17A71" w:rsidRPr="00975856">
        <w:rPr>
          <w:rFonts w:ascii="Arial" w:hAnsi="Arial" w:cs="Arial"/>
          <w:sz w:val="18"/>
          <w:szCs w:val="18"/>
          <w:lang w:bidi="ru-RU"/>
        </w:rPr>
        <w:t xml:space="preserve">должен составлять не менее 85% </w:t>
      </w:r>
      <w:r w:rsidRPr="00975856">
        <w:rPr>
          <w:rFonts w:ascii="Arial" w:hAnsi="Arial" w:cs="Arial"/>
          <w:sz w:val="18"/>
          <w:szCs w:val="18"/>
          <w:lang w:bidi="ru-RU"/>
        </w:rPr>
        <w:t>от уровня последнего опубликованного показателя «Среднемесячная номинальная начисленная заработная плата работающих в экономике с 2017 г.» по соответствующему виду экономической деятельности в Краснодарском крае, размещенного в единой межведомственной информационно-аналитической системе по адресу https://www.fedstat.ru.</w:t>
      </w:r>
    </w:p>
    <w:p w:rsidR="00915F83" w:rsidRPr="00975856" w:rsidRDefault="00915F83" w:rsidP="000E4189">
      <w:pPr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75856">
        <w:rPr>
          <w:rFonts w:ascii="Arial" w:eastAsia="Calibri" w:hAnsi="Arial" w:cs="Arial"/>
          <w:sz w:val="18"/>
          <w:szCs w:val="18"/>
          <w:lang w:bidi="ru-RU"/>
        </w:rPr>
        <w:t xml:space="preserve">В случае если </w:t>
      </w:r>
      <w:r w:rsidRPr="00975856">
        <w:rPr>
          <w:rFonts w:ascii="Arial" w:hAnsi="Arial" w:cs="Arial"/>
          <w:sz w:val="18"/>
          <w:szCs w:val="18"/>
          <w:lang w:bidi="ru-RU"/>
        </w:rPr>
        <w:t>у Заявителя</w:t>
      </w:r>
      <w:r w:rsidRPr="00975856">
        <w:rPr>
          <w:rFonts w:ascii="Arial" w:eastAsia="Calibri" w:hAnsi="Arial" w:cs="Arial"/>
          <w:sz w:val="18"/>
          <w:szCs w:val="18"/>
          <w:lang w:bidi="ru-RU"/>
        </w:rPr>
        <w:t xml:space="preserve">уровеньсреднемесячной номинальной начисленной заработной платы работниковза квартал, предшествующий </w:t>
      </w:r>
      <w:r w:rsidR="00D17A71" w:rsidRPr="00975856">
        <w:rPr>
          <w:rFonts w:ascii="Arial" w:eastAsia="Calibri" w:hAnsi="Arial" w:cs="Arial"/>
          <w:sz w:val="18"/>
          <w:szCs w:val="18"/>
          <w:lang w:bidi="ru-RU"/>
        </w:rPr>
        <w:t xml:space="preserve">подаче Заявки, составляет от 85% </w:t>
      </w:r>
      <w:r w:rsidRPr="00975856">
        <w:rPr>
          <w:rFonts w:ascii="Arial" w:hAnsi="Arial" w:cs="Arial"/>
          <w:sz w:val="18"/>
          <w:szCs w:val="18"/>
          <w:lang w:bidi="ru-RU"/>
        </w:rPr>
        <w:t>процентов</w:t>
      </w:r>
      <w:r w:rsidR="00D657C2">
        <w:rPr>
          <w:rFonts w:ascii="Arial" w:hAnsi="Arial" w:cs="Arial"/>
          <w:sz w:val="18"/>
          <w:szCs w:val="18"/>
          <w:lang w:bidi="ru-RU"/>
        </w:rPr>
        <w:t xml:space="preserve"> (для программы «Машиностроение» - 60%)</w:t>
      </w:r>
      <w:r w:rsidRPr="00975856">
        <w:rPr>
          <w:rFonts w:ascii="Arial" w:eastAsia="Calibri" w:hAnsi="Arial" w:cs="Arial"/>
          <w:sz w:val="18"/>
          <w:szCs w:val="18"/>
          <w:lang w:bidi="ru-RU"/>
        </w:rPr>
        <w:t xml:space="preserve"> до 100</w:t>
      </w:r>
      <w:r w:rsidR="00D17A71" w:rsidRPr="00975856">
        <w:rPr>
          <w:rFonts w:ascii="Arial" w:eastAsia="Calibri" w:hAnsi="Arial" w:cs="Arial"/>
          <w:sz w:val="18"/>
          <w:szCs w:val="18"/>
          <w:lang w:bidi="ru-RU"/>
        </w:rPr>
        <w:t>%</w:t>
      </w:r>
      <w:r w:rsidRPr="00975856">
        <w:rPr>
          <w:rFonts w:ascii="Arial" w:eastAsia="Calibri" w:hAnsi="Arial" w:cs="Arial"/>
          <w:sz w:val="18"/>
          <w:szCs w:val="18"/>
          <w:lang w:bidi="ru-RU"/>
        </w:rPr>
        <w:t xml:space="preserve"> от </w:t>
      </w:r>
      <w:r w:rsidRPr="00975856">
        <w:rPr>
          <w:rFonts w:ascii="Arial" w:hAnsi="Arial" w:cs="Arial"/>
          <w:sz w:val="18"/>
          <w:szCs w:val="18"/>
          <w:lang w:bidi="ru-RU"/>
        </w:rPr>
        <w:t>уровня последнего опубликованного показателя «Среднемесячная номинальная начисленная заработная плата работающих в экономике с 2017 г.» по соответствующему виду экономической деятельности в Краснодарском крае, размещенного в единой межведомственной информационно-аналитической системе,</w:t>
      </w:r>
      <w:r w:rsidRPr="00975856">
        <w:rPr>
          <w:rFonts w:ascii="Arial" w:eastAsia="Calibri" w:hAnsi="Arial" w:cs="Arial"/>
          <w:sz w:val="18"/>
          <w:szCs w:val="18"/>
          <w:lang w:bidi="ru-RU"/>
        </w:rPr>
        <w:t xml:space="preserve"> Заявитель обязан обеспечить</w:t>
      </w:r>
      <w:r w:rsidRPr="00975856">
        <w:rPr>
          <w:rFonts w:ascii="Arial" w:hAnsi="Arial" w:cs="Arial"/>
          <w:sz w:val="18"/>
          <w:szCs w:val="18"/>
          <w:shd w:val="clear" w:color="auto" w:fill="FFFFFF"/>
        </w:rPr>
        <w:t xml:space="preserve"> установление </w:t>
      </w:r>
      <w:r w:rsidRPr="00975856">
        <w:rPr>
          <w:rFonts w:ascii="Arial" w:eastAsia="Calibri" w:hAnsi="Arial" w:cs="Arial"/>
          <w:sz w:val="18"/>
          <w:szCs w:val="18"/>
          <w:lang w:bidi="ru-RU"/>
        </w:rPr>
        <w:t>среднемесячной номинальной начисленной заработной платы работников не ниже уровня</w:t>
      </w:r>
      <w:r w:rsidRPr="00975856">
        <w:rPr>
          <w:rFonts w:ascii="Arial" w:hAnsi="Arial" w:cs="Arial"/>
          <w:sz w:val="18"/>
          <w:szCs w:val="18"/>
          <w:lang w:bidi="ru-RU"/>
        </w:rPr>
        <w:t xml:space="preserve"> показателя «Среднемесячная номинальная начисленная заработная плата работающих в экономике с 2017 г.» по соответствующему виду экономической деятельности в Краснодарском крае</w:t>
      </w:r>
      <w:r w:rsidRPr="00975856">
        <w:rPr>
          <w:rFonts w:ascii="Arial" w:hAnsi="Arial" w:cs="Arial"/>
          <w:sz w:val="18"/>
          <w:szCs w:val="18"/>
          <w:shd w:val="clear" w:color="auto" w:fill="FFFFFF"/>
        </w:rPr>
        <w:t>, в году, следующем за годом получения займа, а также в течение срока действия договора займа.</w:t>
      </w:r>
    </w:p>
    <w:p w:rsidR="00915F83" w:rsidRPr="00975856" w:rsidRDefault="00915F83" w:rsidP="000E4189">
      <w:pPr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75856">
        <w:rPr>
          <w:rFonts w:ascii="Arial" w:hAnsi="Arial" w:cs="Arial"/>
          <w:sz w:val="18"/>
          <w:szCs w:val="18"/>
          <w:lang w:bidi="ru-RU"/>
        </w:rPr>
        <w:t>В случае отсутствия у Заявителя производственной деятельности до реализации проекта, Заявитель обязан обеспечить установление</w:t>
      </w:r>
      <w:r w:rsidRPr="00975856">
        <w:rPr>
          <w:rFonts w:ascii="Arial" w:eastAsia="Calibri" w:hAnsi="Arial" w:cs="Arial"/>
          <w:sz w:val="18"/>
          <w:szCs w:val="18"/>
          <w:lang w:bidi="ru-RU"/>
        </w:rPr>
        <w:t>среднемесячной номинальной начисленной заработной платы работников не ниже уровня</w:t>
      </w:r>
      <w:r w:rsidRPr="00975856">
        <w:rPr>
          <w:rFonts w:ascii="Arial" w:hAnsi="Arial" w:cs="Arial"/>
          <w:sz w:val="18"/>
          <w:szCs w:val="18"/>
          <w:lang w:bidi="ru-RU"/>
        </w:rPr>
        <w:t xml:space="preserve"> показателя «Среднемесячная номинальная начисленная заработная плата работающих в экономике с 2017 г.» в году, следующем за годом запуска серийного производства, а также в течение срока действия договора займа.</w:t>
      </w:r>
    </w:p>
    <w:p w:rsidR="00915F83" w:rsidRPr="00975856" w:rsidRDefault="00915F83" w:rsidP="000E4189">
      <w:pPr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75856">
        <w:rPr>
          <w:rFonts w:ascii="Arial" w:hAnsi="Arial" w:cs="Arial"/>
          <w:sz w:val="18"/>
          <w:szCs w:val="18"/>
          <w:lang w:bidi="ru-RU"/>
        </w:rPr>
        <w:t>Заявитель в течение срока действия договора займа, в рамках ежегодного мониторинга финансового состояния, предусмотренного Стандартом фонда№ СФ-03 «Порядок осуществления мониторинга за возвратностью предоставленных денежных средств», обязан предоставить в Фонд документы, подтверждающие уровень среднемесячной номинальной начисленной заработной платы работников.</w:t>
      </w:r>
    </w:p>
    <w:p w:rsidR="004C1197" w:rsidRDefault="004C1197" w:rsidP="00D17A71">
      <w:pPr>
        <w:rPr>
          <w:rFonts w:ascii="Arial" w:hAnsi="Arial" w:cs="Arial"/>
          <w:sz w:val="18"/>
          <w:szCs w:val="18"/>
        </w:rPr>
      </w:pPr>
    </w:p>
    <w:p w:rsidR="001546DB" w:rsidRDefault="001546DB" w:rsidP="00D17A71">
      <w:pPr>
        <w:rPr>
          <w:rFonts w:ascii="Arial" w:hAnsi="Arial" w:cs="Arial"/>
          <w:sz w:val="18"/>
          <w:szCs w:val="18"/>
        </w:rPr>
      </w:pPr>
    </w:p>
    <w:p w:rsidR="004C1197" w:rsidRPr="00975856" w:rsidRDefault="004C1197" w:rsidP="00D17A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9497"/>
      </w:tblGrid>
      <w:tr w:rsidR="00C33012" w:rsidRPr="00975856" w:rsidTr="000E4189"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Перечень отраслевых направлений, в рамках которых возможно получение финансовой поддержки</w:t>
            </w:r>
          </w:p>
        </w:tc>
      </w:tr>
      <w:tr w:rsidR="00C33012" w:rsidRPr="00975856" w:rsidTr="000E4189"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975856" w:rsidTr="000E4189"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975856" w:rsidRDefault="000E4189" w:rsidP="000E4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  <w:lang w:bidi="ru-RU"/>
              </w:rPr>
              <w:t>16.1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12" w:rsidRPr="00975856" w:rsidRDefault="00C33012" w:rsidP="00D17A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  <w:lang w:bidi="ru-RU"/>
              </w:rPr>
              <w:t>Распиловка и строгание древесины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металлургическое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</w:tr>
      <w:tr w:rsidR="00C33012" w:rsidRPr="00975856" w:rsidTr="000E4189">
        <w:trPr>
          <w:trHeight w:val="6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9758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  <w:lang w:bidi="ru-RU"/>
              </w:rPr>
              <w:t>Производство мебели</w:t>
            </w:r>
            <w:r w:rsidRPr="0097585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75856">
              <w:rPr>
                <w:rFonts w:ascii="Arial" w:hAnsi="Arial" w:cs="Arial"/>
                <w:sz w:val="18"/>
                <w:szCs w:val="18"/>
                <w:lang w:bidi="ru-RU"/>
              </w:rPr>
              <w:t xml:space="preserve">предоставляется финансовая поддержка </w:t>
            </w:r>
            <w:r w:rsidRPr="00975856">
              <w:rPr>
                <w:rFonts w:ascii="Arial" w:hAnsi="Arial" w:cs="Arial"/>
                <w:sz w:val="18"/>
                <w:szCs w:val="18"/>
              </w:rPr>
              <w:t>Заявителям у которых доля выручки от реализации мебели собственного производства из массива древесины и/или плитного (листового) материала в общем объеме выручки за последние 12 месяцев до даты подачи Заявки составляет менее 50 % или отсутствует)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</w:tr>
      <w:tr w:rsidR="00C33012" w:rsidRPr="00975856" w:rsidTr="000E418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012" w:rsidRPr="00975856" w:rsidRDefault="00C33012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</w:tr>
    </w:tbl>
    <w:p w:rsidR="00C33012" w:rsidRDefault="00C33012" w:rsidP="00D17A71">
      <w:pPr>
        <w:rPr>
          <w:rFonts w:ascii="Arial" w:hAnsi="Arial" w:cs="Arial"/>
          <w:sz w:val="18"/>
          <w:szCs w:val="18"/>
        </w:rPr>
      </w:pPr>
    </w:p>
    <w:p w:rsidR="008B0446" w:rsidRPr="00975856" w:rsidRDefault="008B0446" w:rsidP="00D17A71">
      <w:pPr>
        <w:rPr>
          <w:rFonts w:ascii="Arial" w:hAnsi="Arial" w:cs="Arial"/>
          <w:sz w:val="18"/>
          <w:szCs w:val="18"/>
        </w:rPr>
      </w:pPr>
    </w:p>
    <w:p w:rsidR="00662598" w:rsidRPr="00975856" w:rsidRDefault="00BB52BF" w:rsidP="00D17A71">
      <w:pPr>
        <w:rPr>
          <w:rFonts w:ascii="Arial" w:hAnsi="Arial" w:cs="Arial"/>
          <w:sz w:val="18"/>
          <w:szCs w:val="18"/>
        </w:rPr>
      </w:pPr>
      <w:r>
        <w:rPr>
          <w:rStyle w:val="FontStyle31"/>
          <w:sz w:val="18"/>
          <w:szCs w:val="18"/>
        </w:rPr>
        <w:t>****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"/>
        <w:gridCol w:w="8788"/>
      </w:tblGrid>
      <w:tr w:rsidR="00662598" w:rsidRPr="00975856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Перечень отраслевых направлений, в рамках которых возможно получение финансовой поддержки</w:t>
            </w:r>
          </w:p>
        </w:tc>
      </w:tr>
      <w:tr w:rsidR="00662598" w:rsidRPr="00975856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975856" w:rsidTr="00BC3E93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975856" w:rsidRDefault="000E4189" w:rsidP="000E4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кожи и изделий из кожи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металлургическое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мебели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</w:tr>
    </w:tbl>
    <w:p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p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p w:rsidR="009A458D" w:rsidRDefault="009A458D" w:rsidP="009A458D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975856">
        <w:rPr>
          <w:rFonts w:ascii="Arial" w:eastAsia="Calibri" w:hAnsi="Arial" w:cs="Arial"/>
          <w:b/>
          <w:sz w:val="18"/>
          <w:szCs w:val="18"/>
        </w:rPr>
        <w:t xml:space="preserve">Перечень отраслевых направлений, </w:t>
      </w:r>
    </w:p>
    <w:p w:rsidR="006B4083" w:rsidRPr="007A274A" w:rsidRDefault="008C7CB1" w:rsidP="009A458D">
      <w:pPr>
        <w:jc w:val="center"/>
        <w:rPr>
          <w:rFonts w:ascii="Arial" w:hAnsi="Arial" w:cs="Arial"/>
          <w:sz w:val="18"/>
          <w:szCs w:val="18"/>
        </w:rPr>
      </w:pPr>
      <w:r w:rsidRPr="007A274A">
        <w:rPr>
          <w:rFonts w:ascii="Arial" w:eastAsia="Calibri" w:hAnsi="Arial" w:cs="Arial"/>
          <w:b/>
          <w:sz w:val="18"/>
          <w:szCs w:val="18"/>
        </w:rPr>
        <w:t>в рамках,</w:t>
      </w:r>
      <w:r w:rsidR="009A458D" w:rsidRPr="007A274A">
        <w:rPr>
          <w:rFonts w:ascii="Arial" w:eastAsia="Calibri" w:hAnsi="Arial" w:cs="Arial"/>
          <w:b/>
          <w:sz w:val="18"/>
          <w:szCs w:val="18"/>
        </w:rPr>
        <w:t xml:space="preserve"> которых не осуществляется финансовая поддержка</w:t>
      </w:r>
    </w:p>
    <w:p w:rsidR="006B4083" w:rsidRPr="007A274A" w:rsidRDefault="006B4083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"/>
        <w:gridCol w:w="8788"/>
      </w:tblGrid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7A274A" w:rsidTr="000E4189">
        <w:trPr>
          <w:trHeight w:val="14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7A274A" w:rsidRDefault="000E4189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 xml:space="preserve">Производство пищевых продуктов 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напитков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Производство табачных изделий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кокса и нефтепродуктов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24.46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ядерного топлива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B «Добыча полезных ископаемых»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652C4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E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:rsidR="007A274A" w:rsidRPr="007A274A" w:rsidRDefault="007A274A" w:rsidP="007A274A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274A" w:rsidRPr="007A274A" w:rsidRDefault="007A274A" w:rsidP="007A274A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274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Снижение существующих дисконтов для Основного обеспечения: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5"/>
        <w:gridCol w:w="4615"/>
        <w:gridCol w:w="1985"/>
        <w:gridCol w:w="1984"/>
      </w:tblGrid>
      <w:tr w:rsidR="007A274A" w:rsidRPr="007A274A" w:rsidTr="00F56747"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обеспечения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размер дисконта, %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Предлагаемый размер дисконта, %</w:t>
            </w:r>
          </w:p>
        </w:tc>
      </w:tr>
      <w:tr w:rsidR="007A274A" w:rsidRPr="007A274A" w:rsidTr="00C36D99">
        <w:trPr>
          <w:trHeight w:val="84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C36D99" w:rsidP="00C36D99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недвижимость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7A274A" w:rsidRPr="007A274A" w:rsidTr="00F56747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C36D99" w:rsidP="00C36D99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недвижимость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:rsidTr="00F56747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C36D99" w:rsidP="00C36D99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:rsidTr="00F56747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C36D99" w:rsidP="00C36D99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Объекты незавершенного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A274A" w:rsidRPr="007A274A" w:rsidTr="00F56747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C36D99" w:rsidP="00C36D99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транспортные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36D99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</w:tbl>
    <w:p w:rsidR="006B4083" w:rsidRDefault="006B4083" w:rsidP="00D17A71">
      <w:pPr>
        <w:rPr>
          <w:rFonts w:ascii="Arial" w:hAnsi="Arial" w:cs="Arial"/>
          <w:sz w:val="18"/>
          <w:szCs w:val="18"/>
        </w:rPr>
      </w:pPr>
    </w:p>
    <w:p w:rsidR="001E778B" w:rsidRDefault="001E778B" w:rsidP="00D17A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приоритетных отраслей промышленности (легкая, мебельная промышленность, обработка древесины) применяется дисконт 0%.</w:t>
      </w:r>
    </w:p>
    <w:p w:rsidR="0051350F" w:rsidRDefault="0051350F" w:rsidP="00D17A71">
      <w:pPr>
        <w:rPr>
          <w:rFonts w:ascii="Arial" w:hAnsi="Arial" w:cs="Arial"/>
          <w:sz w:val="18"/>
          <w:szCs w:val="18"/>
        </w:rPr>
      </w:pPr>
    </w:p>
    <w:p w:rsidR="0051350F" w:rsidRDefault="0051350F" w:rsidP="0051350F">
      <w:pPr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>*****</w:t>
      </w:r>
    </w:p>
    <w:p w:rsidR="000D360B" w:rsidRPr="000D360B" w:rsidRDefault="000D360B" w:rsidP="000D360B">
      <w:pPr>
        <w:shd w:val="clear" w:color="auto" w:fill="FFFFFF"/>
        <w:spacing w:after="240"/>
        <w:jc w:val="center"/>
        <w:rPr>
          <w:rStyle w:val="FontStyle31"/>
          <w:rFonts w:eastAsia="Times New Roman"/>
          <w:bCs w:val="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Перечень товаров первой необходимости: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5"/>
        <w:gridCol w:w="8584"/>
      </w:tblGrid>
      <w:tr w:rsidR="00C36D99" w:rsidRPr="007A274A" w:rsidTr="00C36D99"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7A274A" w:rsidRDefault="00C36D99" w:rsidP="00C36D99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8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7A274A" w:rsidRDefault="00C36D99" w:rsidP="00C36D99">
            <w:pPr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непродовольственных </w:t>
            </w: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товаров</w:t>
            </w:r>
          </w:p>
        </w:tc>
      </w:tr>
      <w:tr w:rsidR="00C36D99" w:rsidRPr="007A274A" w:rsidTr="00C36D99">
        <w:trPr>
          <w:trHeight w:val="84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7A274A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Антисептик кожный</w:t>
            </w:r>
          </w:p>
        </w:tc>
      </w:tr>
      <w:tr w:rsidR="00C36D99" w:rsidRPr="007A274A" w:rsidTr="00C36D99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7A274A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Бахилы</w:t>
            </w:r>
          </w:p>
        </w:tc>
      </w:tr>
      <w:tr w:rsidR="00C36D99" w:rsidRPr="007A274A" w:rsidTr="00C36D99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7A274A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Белье нижнее (мужское и женское)</w:t>
            </w:r>
          </w:p>
        </w:tc>
      </w:tr>
      <w:tr w:rsidR="00C36D99" w:rsidRPr="007A274A" w:rsidTr="00C36D99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7A274A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туалетная</w:t>
            </w:r>
          </w:p>
        </w:tc>
      </w:tr>
      <w:tr w:rsidR="00C36D99" w:rsidRPr="007A274A" w:rsidTr="00C36D99"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7A274A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Гигиенические прокладки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Дезрастворы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Защитные костюмы одноразовые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Медицинские перчатки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Медицинские маски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Медицинские халаты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Моющие средства (синтетические)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Мыло туалетное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Мыло хозяйственное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Паста зубная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Подгузники детские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Полотенца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Постельное белье (наволочки, пододеяльники, простыни)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Очки защитные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Респираторы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влажные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сухие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Санитарно-гигиеническая маска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Спички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Стиральный порошок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Свечи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Фармацевтическая продукция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Чулочно-носочные изделия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зубная</w:t>
            </w:r>
          </w:p>
        </w:tc>
      </w:tr>
      <w:tr w:rsidR="00C36D99" w:rsidRPr="007A274A" w:rsidTr="00C36D9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Default="00C36D99" w:rsidP="00C36D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99" w:rsidRPr="00C36D99" w:rsidRDefault="00C36D99" w:rsidP="00C36D9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6D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Продукция для диагностики, выявления и профилактики эпидемических заболеваний (в том числе для защиты от данных  эпидемических заболеваний)</w:t>
            </w:r>
          </w:p>
        </w:tc>
      </w:tr>
    </w:tbl>
    <w:p w:rsidR="00C36D99" w:rsidRPr="00975856" w:rsidRDefault="00C36D99" w:rsidP="0051350F">
      <w:pPr>
        <w:rPr>
          <w:rFonts w:ascii="Arial" w:hAnsi="Arial" w:cs="Arial"/>
          <w:sz w:val="18"/>
          <w:szCs w:val="18"/>
        </w:rPr>
      </w:pPr>
    </w:p>
    <w:p w:rsidR="0051350F" w:rsidRPr="00C36D99" w:rsidRDefault="0051350F" w:rsidP="00C36D99">
      <w:pPr>
        <w:ind w:firstLine="11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51350F" w:rsidRPr="00C36D99" w:rsidSect="00913DB5">
      <w:footerReference w:type="default" r:id="rId9"/>
      <w:pgSz w:w="11900" w:h="16800"/>
      <w:pgMar w:top="567" w:right="567" w:bottom="709" w:left="1134" w:header="720" w:footer="805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52" w:rsidRDefault="00056B52" w:rsidP="00FF0F23">
      <w:r>
        <w:separator/>
      </w:r>
    </w:p>
  </w:endnote>
  <w:endnote w:type="continuationSeparator" w:id="1">
    <w:p w:rsidR="00056B52" w:rsidRDefault="00056B52" w:rsidP="00F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4D" w:rsidRPr="00FF0F23" w:rsidRDefault="00C51BE8">
    <w:pPr>
      <w:pStyle w:val="ad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36865" type="#_x0000_t202" style="position:absolute;margin-left:118.8pt;margin-top:0;width:391.45pt;height:29.0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" filled="f" stroked="f">
          <v:textbox style="mso-fit-shape-to-text:t">
            <w:txbxContent>
              <w:p w:rsidR="008F524D" w:rsidRPr="00FF0F23" w:rsidRDefault="008F524D" w:rsidP="00FF0F23">
                <w:pPr>
                  <w:pStyle w:val="aa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F0F23">
                  <w:rPr>
                    <w:rFonts w:ascii="Arial" w:hAnsi="Arial" w:cs="Arial"/>
                    <w:color w:val="000000" w:themeColor="text1"/>
                    <w:kern w:val="24"/>
                    <w:sz w:val="20"/>
                    <w:szCs w:val="20"/>
                  </w:rPr>
                  <w:t>8(861)205-44-09</w:t>
                </w:r>
                <w:r>
                  <w:rPr>
                    <w:rFonts w:ascii="Arial" w:hAnsi="Arial" w:cs="Arial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 xml:space="preserve">                                                                           www.frpkk.ru</w:t>
                </w:r>
              </w:p>
            </w:txbxContent>
          </v:textbox>
        </v:shape>
      </w:pict>
    </w:r>
    <w:r w:rsidR="008F524D">
      <w:rPr>
        <w:noProof/>
        <w:lang w:eastAsia="ru-RU"/>
      </w:rPr>
      <w:drawing>
        <wp:inline distT="0" distB="0" distL="0" distR="0">
          <wp:extent cx="6476365" cy="334010"/>
          <wp:effectExtent l="0" t="0" r="635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849" cy="34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52" w:rsidRDefault="00056B52" w:rsidP="00FF0F23">
      <w:r>
        <w:separator/>
      </w:r>
    </w:p>
  </w:footnote>
  <w:footnote w:type="continuationSeparator" w:id="1">
    <w:p w:rsidR="00056B52" w:rsidRDefault="00056B52" w:rsidP="00FF0F23">
      <w:r>
        <w:continuationSeparator/>
      </w:r>
    </w:p>
  </w:footnote>
  <w:footnote w:id="2">
    <w:p w:rsidR="008F524D" w:rsidRPr="00557612" w:rsidRDefault="008F524D" w:rsidP="00641A76">
      <w:pPr>
        <w:pStyle w:val="af"/>
        <w:ind w:firstLine="709"/>
        <w:jc w:val="both"/>
        <w:rPr>
          <w:rFonts w:ascii="Arial" w:hAnsi="Arial" w:cs="Arial"/>
          <w:sz w:val="16"/>
          <w:szCs w:val="16"/>
        </w:rPr>
      </w:pPr>
      <w:r w:rsidRPr="00557612">
        <w:rPr>
          <w:rStyle w:val="af1"/>
          <w:rFonts w:ascii="Arial" w:hAnsi="Arial" w:cs="Arial"/>
          <w:sz w:val="16"/>
          <w:szCs w:val="16"/>
        </w:rPr>
        <w:footnoteRef/>
      </w:r>
      <w:r w:rsidRPr="00557612">
        <w:rPr>
          <w:rFonts w:ascii="Arial" w:hAnsi="Arial" w:cs="Arial"/>
          <w:sz w:val="16"/>
          <w:szCs w:val="16"/>
        </w:rPr>
        <w:t xml:space="preserve"> В случае реализации проектов, направленных для целей создания нового предприятия/производства, не предоставляется финансовая поддержка на реализацию проектов, по которым, доля планируемой выручки от реализации мебели собственного производства из массива древесины и/или плитного (листового) материала в общем объеме планируемой выручки по проекту начиная с 1 (первого) года серийного производства составляет менее 50 %.</w:t>
      </w:r>
    </w:p>
    <w:p w:rsidR="008F524D" w:rsidRPr="00C35C67" w:rsidRDefault="008F524D" w:rsidP="00641A76">
      <w:pPr>
        <w:pStyle w:val="af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F524D" w:rsidRDefault="008F524D" w:rsidP="00641A76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2C4"/>
    <w:multiLevelType w:val="multilevel"/>
    <w:tmpl w:val="520C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9FB3CA5"/>
    <w:multiLevelType w:val="multilevel"/>
    <w:tmpl w:val="8E90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E075C23"/>
    <w:multiLevelType w:val="multilevel"/>
    <w:tmpl w:val="0DB8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643F7F"/>
    <w:multiLevelType w:val="multilevel"/>
    <w:tmpl w:val="617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92051"/>
    <w:multiLevelType w:val="multilevel"/>
    <w:tmpl w:val="F88E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F0850"/>
    <w:multiLevelType w:val="multilevel"/>
    <w:tmpl w:val="16FE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56F61D5"/>
    <w:multiLevelType w:val="multilevel"/>
    <w:tmpl w:val="D5F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8"/>
  </w:num>
  <w:num w:numId="5">
    <w:abstractNumId w:val="4"/>
  </w:num>
  <w:num w:numId="6">
    <w:abstractNumId w:val="15"/>
  </w:num>
  <w:num w:numId="7">
    <w:abstractNumId w:val="3"/>
  </w:num>
  <w:num w:numId="8">
    <w:abstractNumId w:val="10"/>
  </w:num>
  <w:num w:numId="9">
    <w:abstractNumId w:val="17"/>
  </w:num>
  <w:num w:numId="10">
    <w:abstractNumId w:val="2"/>
  </w:num>
  <w:num w:numId="11">
    <w:abstractNumId w:val="7"/>
  </w:num>
  <w:num w:numId="12">
    <w:abstractNumId w:val="20"/>
  </w:num>
  <w:num w:numId="13">
    <w:abstractNumId w:val="21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9"/>
  </w:num>
  <w:num w:numId="19">
    <w:abstractNumId w:val="19"/>
  </w:num>
  <w:num w:numId="20">
    <w:abstractNumId w:val="0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7890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602CA2"/>
    <w:rsid w:val="000036B9"/>
    <w:rsid w:val="00010BB2"/>
    <w:rsid w:val="000112D8"/>
    <w:rsid w:val="00011BA4"/>
    <w:rsid w:val="00014798"/>
    <w:rsid w:val="00017BC2"/>
    <w:rsid w:val="000515FE"/>
    <w:rsid w:val="00053BC9"/>
    <w:rsid w:val="00056B52"/>
    <w:rsid w:val="000577E6"/>
    <w:rsid w:val="00062B0C"/>
    <w:rsid w:val="00064273"/>
    <w:rsid w:val="00075212"/>
    <w:rsid w:val="00080CFD"/>
    <w:rsid w:val="00087292"/>
    <w:rsid w:val="00097FDE"/>
    <w:rsid w:val="000A225F"/>
    <w:rsid w:val="000B038F"/>
    <w:rsid w:val="000B4972"/>
    <w:rsid w:val="000B5575"/>
    <w:rsid w:val="000C4876"/>
    <w:rsid w:val="000C6601"/>
    <w:rsid w:val="000D360B"/>
    <w:rsid w:val="000E4189"/>
    <w:rsid w:val="000F092B"/>
    <w:rsid w:val="00104CA0"/>
    <w:rsid w:val="00106093"/>
    <w:rsid w:val="00120157"/>
    <w:rsid w:val="001422CA"/>
    <w:rsid w:val="001546DB"/>
    <w:rsid w:val="0016333B"/>
    <w:rsid w:val="001638A9"/>
    <w:rsid w:val="00183CE2"/>
    <w:rsid w:val="001A4860"/>
    <w:rsid w:val="001B10BA"/>
    <w:rsid w:val="001C1D6A"/>
    <w:rsid w:val="001E0B2E"/>
    <w:rsid w:val="001E743F"/>
    <w:rsid w:val="001E778B"/>
    <w:rsid w:val="00206235"/>
    <w:rsid w:val="002109A8"/>
    <w:rsid w:val="00210A08"/>
    <w:rsid w:val="0021142E"/>
    <w:rsid w:val="0021314D"/>
    <w:rsid w:val="00216DB2"/>
    <w:rsid w:val="00227AAE"/>
    <w:rsid w:val="00233887"/>
    <w:rsid w:val="00245B5F"/>
    <w:rsid w:val="0025344C"/>
    <w:rsid w:val="002A4934"/>
    <w:rsid w:val="002A4BDA"/>
    <w:rsid w:val="002A55D0"/>
    <w:rsid w:val="002A785D"/>
    <w:rsid w:val="002C3F5E"/>
    <w:rsid w:val="002C4F44"/>
    <w:rsid w:val="00305E17"/>
    <w:rsid w:val="00316CF3"/>
    <w:rsid w:val="00324D2C"/>
    <w:rsid w:val="003430FE"/>
    <w:rsid w:val="00350F0F"/>
    <w:rsid w:val="0037485B"/>
    <w:rsid w:val="00377DBD"/>
    <w:rsid w:val="003948A3"/>
    <w:rsid w:val="003A3327"/>
    <w:rsid w:val="003A5187"/>
    <w:rsid w:val="003A7EA0"/>
    <w:rsid w:val="003B77C2"/>
    <w:rsid w:val="003C0CD9"/>
    <w:rsid w:val="003C5F4E"/>
    <w:rsid w:val="003D798B"/>
    <w:rsid w:val="00407FA9"/>
    <w:rsid w:val="00413D6B"/>
    <w:rsid w:val="00424890"/>
    <w:rsid w:val="004254C4"/>
    <w:rsid w:val="004266D0"/>
    <w:rsid w:val="00452C58"/>
    <w:rsid w:val="00456678"/>
    <w:rsid w:val="00475F58"/>
    <w:rsid w:val="0049250D"/>
    <w:rsid w:val="00495DEB"/>
    <w:rsid w:val="004B0165"/>
    <w:rsid w:val="004B6AD8"/>
    <w:rsid w:val="004C03EE"/>
    <w:rsid w:val="004C1197"/>
    <w:rsid w:val="004E3CF5"/>
    <w:rsid w:val="004F5A1C"/>
    <w:rsid w:val="00502DF5"/>
    <w:rsid w:val="00512876"/>
    <w:rsid w:val="0051350F"/>
    <w:rsid w:val="005241F4"/>
    <w:rsid w:val="00527C2A"/>
    <w:rsid w:val="005360BE"/>
    <w:rsid w:val="00557612"/>
    <w:rsid w:val="00557D35"/>
    <w:rsid w:val="005803A3"/>
    <w:rsid w:val="005860A7"/>
    <w:rsid w:val="005959BE"/>
    <w:rsid w:val="005C5A45"/>
    <w:rsid w:val="005F3DF7"/>
    <w:rsid w:val="00602624"/>
    <w:rsid w:val="00602CA2"/>
    <w:rsid w:val="00606F4B"/>
    <w:rsid w:val="00607E3A"/>
    <w:rsid w:val="00614616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949FD"/>
    <w:rsid w:val="006B30EA"/>
    <w:rsid w:val="006B4083"/>
    <w:rsid w:val="006E2D21"/>
    <w:rsid w:val="006E3186"/>
    <w:rsid w:val="006F2DA6"/>
    <w:rsid w:val="00714439"/>
    <w:rsid w:val="007337EF"/>
    <w:rsid w:val="00741CCF"/>
    <w:rsid w:val="00762EF0"/>
    <w:rsid w:val="007675B5"/>
    <w:rsid w:val="00770EFC"/>
    <w:rsid w:val="00771874"/>
    <w:rsid w:val="007A274A"/>
    <w:rsid w:val="007C5F0B"/>
    <w:rsid w:val="007E6527"/>
    <w:rsid w:val="007E676E"/>
    <w:rsid w:val="007F6FED"/>
    <w:rsid w:val="00815C8C"/>
    <w:rsid w:val="00816239"/>
    <w:rsid w:val="008169E5"/>
    <w:rsid w:val="008245E9"/>
    <w:rsid w:val="0083106A"/>
    <w:rsid w:val="00837694"/>
    <w:rsid w:val="00841186"/>
    <w:rsid w:val="00847799"/>
    <w:rsid w:val="00870EF2"/>
    <w:rsid w:val="0088165D"/>
    <w:rsid w:val="008817DB"/>
    <w:rsid w:val="0088633B"/>
    <w:rsid w:val="008925CE"/>
    <w:rsid w:val="008B0446"/>
    <w:rsid w:val="008C0647"/>
    <w:rsid w:val="008C7CB1"/>
    <w:rsid w:val="008F1AE9"/>
    <w:rsid w:val="008F2380"/>
    <w:rsid w:val="008F4CC8"/>
    <w:rsid w:val="008F524D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848DD"/>
    <w:rsid w:val="00992525"/>
    <w:rsid w:val="009952FE"/>
    <w:rsid w:val="009A2165"/>
    <w:rsid w:val="009A458D"/>
    <w:rsid w:val="009A6CFE"/>
    <w:rsid w:val="009B530D"/>
    <w:rsid w:val="009C3D58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1654A"/>
    <w:rsid w:val="00B23786"/>
    <w:rsid w:val="00B323A1"/>
    <w:rsid w:val="00B349AB"/>
    <w:rsid w:val="00B35568"/>
    <w:rsid w:val="00B4495F"/>
    <w:rsid w:val="00B46B6D"/>
    <w:rsid w:val="00B6409A"/>
    <w:rsid w:val="00B65CCA"/>
    <w:rsid w:val="00B66296"/>
    <w:rsid w:val="00B85314"/>
    <w:rsid w:val="00BA033D"/>
    <w:rsid w:val="00BB1AE4"/>
    <w:rsid w:val="00BB52BF"/>
    <w:rsid w:val="00BB732A"/>
    <w:rsid w:val="00BB7A2D"/>
    <w:rsid w:val="00BC3E93"/>
    <w:rsid w:val="00BD4B0F"/>
    <w:rsid w:val="00BD7671"/>
    <w:rsid w:val="00BE5073"/>
    <w:rsid w:val="00BE5C71"/>
    <w:rsid w:val="00C17395"/>
    <w:rsid w:val="00C215A4"/>
    <w:rsid w:val="00C227CC"/>
    <w:rsid w:val="00C32618"/>
    <w:rsid w:val="00C33012"/>
    <w:rsid w:val="00C36D99"/>
    <w:rsid w:val="00C423B8"/>
    <w:rsid w:val="00C50C72"/>
    <w:rsid w:val="00C51BE8"/>
    <w:rsid w:val="00C5241B"/>
    <w:rsid w:val="00C67447"/>
    <w:rsid w:val="00C73B4E"/>
    <w:rsid w:val="00C94CDB"/>
    <w:rsid w:val="00CB2D25"/>
    <w:rsid w:val="00CB74B4"/>
    <w:rsid w:val="00CC16A6"/>
    <w:rsid w:val="00CD230B"/>
    <w:rsid w:val="00CD6AC8"/>
    <w:rsid w:val="00CE216B"/>
    <w:rsid w:val="00CF0C10"/>
    <w:rsid w:val="00CF1C15"/>
    <w:rsid w:val="00CF56FD"/>
    <w:rsid w:val="00D05725"/>
    <w:rsid w:val="00D10EBF"/>
    <w:rsid w:val="00D17A71"/>
    <w:rsid w:val="00D42F4B"/>
    <w:rsid w:val="00D449CA"/>
    <w:rsid w:val="00D6570D"/>
    <w:rsid w:val="00D657C2"/>
    <w:rsid w:val="00D809A0"/>
    <w:rsid w:val="00D8514E"/>
    <w:rsid w:val="00D900E2"/>
    <w:rsid w:val="00D93A12"/>
    <w:rsid w:val="00DA1381"/>
    <w:rsid w:val="00DA4614"/>
    <w:rsid w:val="00DB01DD"/>
    <w:rsid w:val="00DB19F0"/>
    <w:rsid w:val="00DB20AB"/>
    <w:rsid w:val="00DC2887"/>
    <w:rsid w:val="00DC4EA5"/>
    <w:rsid w:val="00DD154D"/>
    <w:rsid w:val="00DD4AE6"/>
    <w:rsid w:val="00DE1202"/>
    <w:rsid w:val="00DE53DD"/>
    <w:rsid w:val="00DE7B4B"/>
    <w:rsid w:val="00E10114"/>
    <w:rsid w:val="00E106E5"/>
    <w:rsid w:val="00E14836"/>
    <w:rsid w:val="00E15AA1"/>
    <w:rsid w:val="00E23555"/>
    <w:rsid w:val="00E30F2F"/>
    <w:rsid w:val="00E325D3"/>
    <w:rsid w:val="00E47B36"/>
    <w:rsid w:val="00E5415F"/>
    <w:rsid w:val="00E54A88"/>
    <w:rsid w:val="00E64865"/>
    <w:rsid w:val="00E64DD5"/>
    <w:rsid w:val="00E66DB0"/>
    <w:rsid w:val="00E711D2"/>
    <w:rsid w:val="00E97092"/>
    <w:rsid w:val="00EA3A62"/>
    <w:rsid w:val="00EA4A2F"/>
    <w:rsid w:val="00EB5BA2"/>
    <w:rsid w:val="00ED0F5D"/>
    <w:rsid w:val="00ED2D6F"/>
    <w:rsid w:val="00ED5679"/>
    <w:rsid w:val="00ED607D"/>
    <w:rsid w:val="00EE0022"/>
    <w:rsid w:val="00EE0A55"/>
    <w:rsid w:val="00EE0F6E"/>
    <w:rsid w:val="00EE6634"/>
    <w:rsid w:val="00EF27E9"/>
    <w:rsid w:val="00EF2C45"/>
    <w:rsid w:val="00F106EF"/>
    <w:rsid w:val="00F1549D"/>
    <w:rsid w:val="00F347E2"/>
    <w:rsid w:val="00F46302"/>
    <w:rsid w:val="00F541E7"/>
    <w:rsid w:val="00F56747"/>
    <w:rsid w:val="00F645C8"/>
    <w:rsid w:val="00F67BD4"/>
    <w:rsid w:val="00F70803"/>
    <w:rsid w:val="00FA1889"/>
    <w:rsid w:val="00FB1171"/>
    <w:rsid w:val="00FC6472"/>
    <w:rsid w:val="00FC6671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894A-0CDD-4321-9A51-FDEDBABF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admin</cp:lastModifiedBy>
  <cp:revision>248</cp:revision>
  <cp:lastPrinted>2021-01-27T11:26:00Z</cp:lastPrinted>
  <dcterms:created xsi:type="dcterms:W3CDTF">2019-02-13T08:38:00Z</dcterms:created>
  <dcterms:modified xsi:type="dcterms:W3CDTF">2021-03-24T11:37:00Z</dcterms:modified>
</cp:coreProperties>
</file>