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7A7BA9" w14:textId="77777777"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54E6EE37" w14:textId="77777777"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Контрольно-счетной</w:t>
      </w:r>
    </w:p>
    <w:p w14:paraId="3A4D9C82" w14:textId="77777777"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палаты муниципального образования</w:t>
      </w:r>
    </w:p>
    <w:p w14:paraId="4E79E99D" w14:textId="77777777" w:rsidR="00515832" w:rsidRDefault="00515832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 w14:paraId="36040354" w14:textId="57271348" w:rsidR="00515832" w:rsidRDefault="005C7C17" w:rsidP="00B14491">
      <w:pPr>
        <w:widowControl w:val="0"/>
        <w:suppressAutoHyphens w:val="0"/>
        <w:ind w:firstLine="4815"/>
        <w:jc w:val="center"/>
        <w:rPr>
          <w:sz w:val="28"/>
          <w:szCs w:val="28"/>
        </w:rPr>
      </w:pPr>
      <w:r w:rsidRPr="0012354A">
        <w:rPr>
          <w:sz w:val="28"/>
          <w:szCs w:val="28"/>
        </w:rPr>
        <w:t>о</w:t>
      </w:r>
      <w:r w:rsidR="00515832" w:rsidRPr="0012354A">
        <w:rPr>
          <w:sz w:val="28"/>
          <w:szCs w:val="28"/>
        </w:rPr>
        <w:t>т</w:t>
      </w:r>
      <w:r w:rsidRPr="0012354A">
        <w:rPr>
          <w:sz w:val="28"/>
          <w:szCs w:val="28"/>
        </w:rPr>
        <w:t xml:space="preserve"> </w:t>
      </w:r>
      <w:r w:rsidR="009C46EF" w:rsidRPr="00D525CB">
        <w:rPr>
          <w:sz w:val="28"/>
          <w:szCs w:val="28"/>
        </w:rPr>
        <w:t>1</w:t>
      </w:r>
      <w:r w:rsidR="00D525CB" w:rsidRPr="00D525CB">
        <w:rPr>
          <w:sz w:val="28"/>
          <w:szCs w:val="28"/>
        </w:rPr>
        <w:t>5</w:t>
      </w:r>
      <w:r w:rsidR="009C46EF" w:rsidRPr="00D525CB">
        <w:rPr>
          <w:sz w:val="28"/>
          <w:szCs w:val="28"/>
        </w:rPr>
        <w:t>.12.20</w:t>
      </w:r>
      <w:r w:rsidR="0012354A" w:rsidRPr="00D525CB">
        <w:rPr>
          <w:sz w:val="28"/>
          <w:szCs w:val="28"/>
        </w:rPr>
        <w:t>2</w:t>
      </w:r>
      <w:r w:rsidR="00D525CB" w:rsidRPr="00D525CB">
        <w:rPr>
          <w:sz w:val="28"/>
          <w:szCs w:val="28"/>
        </w:rPr>
        <w:t>1</w:t>
      </w:r>
      <w:r w:rsidRPr="00D525CB">
        <w:rPr>
          <w:sz w:val="28"/>
          <w:szCs w:val="28"/>
        </w:rPr>
        <w:t xml:space="preserve"> № </w:t>
      </w:r>
      <w:r w:rsidR="00562FA6" w:rsidRPr="00D525CB">
        <w:rPr>
          <w:sz w:val="28"/>
          <w:szCs w:val="28"/>
        </w:rPr>
        <w:t>8</w:t>
      </w:r>
      <w:r w:rsidR="00D525CB" w:rsidRPr="00D525CB">
        <w:rPr>
          <w:sz w:val="28"/>
          <w:szCs w:val="28"/>
        </w:rPr>
        <w:t>0</w:t>
      </w:r>
    </w:p>
    <w:p w14:paraId="53007871" w14:textId="77777777" w:rsidR="00515832" w:rsidRDefault="00515832" w:rsidP="00B14491">
      <w:pPr>
        <w:widowControl w:val="0"/>
        <w:suppressAutoHyphens w:val="0"/>
        <w:jc w:val="center"/>
        <w:rPr>
          <w:b/>
          <w:bCs/>
          <w:iCs/>
          <w:szCs w:val="28"/>
        </w:rPr>
      </w:pPr>
    </w:p>
    <w:p w14:paraId="54197977" w14:textId="77777777" w:rsidR="00515832" w:rsidRPr="00E77E32" w:rsidRDefault="00515832" w:rsidP="00B14491">
      <w:pPr>
        <w:pStyle w:val="aa"/>
        <w:widowControl w:val="0"/>
        <w:suppressAutoHyphens w:val="0"/>
        <w:rPr>
          <w:bCs/>
          <w:iCs/>
          <w:szCs w:val="28"/>
        </w:rPr>
      </w:pPr>
    </w:p>
    <w:p w14:paraId="7055B214" w14:textId="77777777" w:rsidR="00515832" w:rsidRPr="00E77E32" w:rsidRDefault="00515832" w:rsidP="00B14491">
      <w:pPr>
        <w:pStyle w:val="aa"/>
        <w:widowControl w:val="0"/>
        <w:suppressAutoHyphens w:val="0"/>
        <w:rPr>
          <w:bCs/>
          <w:iCs/>
          <w:szCs w:val="28"/>
        </w:rPr>
      </w:pPr>
    </w:p>
    <w:p w14:paraId="229DA007" w14:textId="77777777" w:rsidR="00515832" w:rsidRDefault="00515832" w:rsidP="00B14491">
      <w:pPr>
        <w:pStyle w:val="aa"/>
        <w:widowControl w:val="0"/>
        <w:suppressAutoHyphens w:val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ЗАКЛЮЧЕНИЕ</w:t>
      </w:r>
    </w:p>
    <w:p w14:paraId="141102A3" w14:textId="73BF53A8" w:rsidR="00515832" w:rsidRDefault="00515832" w:rsidP="00B14491">
      <w:pPr>
        <w:pStyle w:val="aa"/>
        <w:widowControl w:val="0"/>
        <w:suppressAutoHyphens w:val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Контрольно-счетной палаты муниципального образования Апшеронский район на </w:t>
      </w:r>
      <w:r w:rsidR="0060003C">
        <w:rPr>
          <w:b/>
          <w:bCs/>
          <w:iCs/>
          <w:szCs w:val="28"/>
        </w:rPr>
        <w:t xml:space="preserve">проект решения </w:t>
      </w:r>
      <w:r w:rsidR="002E2F8F">
        <w:rPr>
          <w:b/>
          <w:bCs/>
          <w:iCs/>
          <w:szCs w:val="28"/>
        </w:rPr>
        <w:t xml:space="preserve">Совета муниципального образования Апшеронский район </w:t>
      </w:r>
      <w:r w:rsidR="00B36422">
        <w:rPr>
          <w:b/>
          <w:bCs/>
          <w:iCs/>
          <w:szCs w:val="28"/>
        </w:rPr>
        <w:t>«</w:t>
      </w:r>
      <w:r w:rsidR="002E2F8F">
        <w:rPr>
          <w:b/>
          <w:bCs/>
          <w:iCs/>
          <w:szCs w:val="28"/>
        </w:rPr>
        <w:t>О районном</w:t>
      </w:r>
      <w:r w:rsidR="0060003C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бюджет</w:t>
      </w:r>
      <w:r w:rsidR="0060003C">
        <w:rPr>
          <w:b/>
          <w:bCs/>
          <w:iCs/>
          <w:szCs w:val="28"/>
        </w:rPr>
        <w:t>е</w:t>
      </w:r>
      <w:r>
        <w:rPr>
          <w:b/>
          <w:bCs/>
          <w:iCs/>
          <w:szCs w:val="28"/>
        </w:rPr>
        <w:t xml:space="preserve"> </w:t>
      </w:r>
      <w:r w:rsidR="0060003C">
        <w:rPr>
          <w:b/>
          <w:bCs/>
          <w:iCs/>
          <w:szCs w:val="28"/>
        </w:rPr>
        <w:t>на</w:t>
      </w:r>
      <w:r>
        <w:rPr>
          <w:b/>
          <w:bCs/>
          <w:iCs/>
          <w:szCs w:val="28"/>
        </w:rPr>
        <w:t xml:space="preserve"> 20</w:t>
      </w:r>
      <w:r w:rsidR="00644628">
        <w:rPr>
          <w:b/>
          <w:bCs/>
          <w:iCs/>
          <w:szCs w:val="28"/>
        </w:rPr>
        <w:t>2</w:t>
      </w:r>
      <w:r w:rsidR="00152EDC">
        <w:rPr>
          <w:b/>
          <w:bCs/>
          <w:iCs/>
          <w:szCs w:val="28"/>
        </w:rPr>
        <w:t>2</w:t>
      </w:r>
      <w:r>
        <w:rPr>
          <w:b/>
          <w:bCs/>
          <w:iCs/>
          <w:szCs w:val="28"/>
        </w:rPr>
        <w:t xml:space="preserve"> год</w:t>
      </w:r>
      <w:r w:rsidR="00DC7031">
        <w:rPr>
          <w:b/>
          <w:bCs/>
          <w:iCs/>
          <w:szCs w:val="28"/>
        </w:rPr>
        <w:t xml:space="preserve"> и на плановый период 20</w:t>
      </w:r>
      <w:r w:rsidR="000E2EEA">
        <w:rPr>
          <w:b/>
          <w:bCs/>
          <w:iCs/>
          <w:szCs w:val="28"/>
        </w:rPr>
        <w:t>2</w:t>
      </w:r>
      <w:r w:rsidR="00152EDC">
        <w:rPr>
          <w:b/>
          <w:bCs/>
          <w:iCs/>
          <w:szCs w:val="28"/>
        </w:rPr>
        <w:t>3</w:t>
      </w:r>
      <w:r w:rsidR="00DC7031">
        <w:rPr>
          <w:b/>
          <w:bCs/>
          <w:iCs/>
          <w:szCs w:val="28"/>
        </w:rPr>
        <w:t xml:space="preserve"> и 20</w:t>
      </w:r>
      <w:r w:rsidR="00644628">
        <w:rPr>
          <w:b/>
          <w:bCs/>
          <w:iCs/>
          <w:szCs w:val="28"/>
        </w:rPr>
        <w:t>2</w:t>
      </w:r>
      <w:r w:rsidR="00152EDC">
        <w:rPr>
          <w:b/>
          <w:bCs/>
          <w:iCs/>
          <w:szCs w:val="28"/>
        </w:rPr>
        <w:t>4</w:t>
      </w:r>
      <w:r w:rsidR="00DC7031">
        <w:rPr>
          <w:b/>
          <w:bCs/>
          <w:iCs/>
          <w:szCs w:val="28"/>
        </w:rPr>
        <w:t xml:space="preserve"> годов</w:t>
      </w:r>
      <w:r w:rsidR="00B36422">
        <w:rPr>
          <w:b/>
          <w:bCs/>
          <w:iCs/>
          <w:szCs w:val="28"/>
        </w:rPr>
        <w:t>»</w:t>
      </w:r>
    </w:p>
    <w:p w14:paraId="6B9EF5BD" w14:textId="77777777" w:rsidR="00515832" w:rsidRDefault="00515832" w:rsidP="00B14491">
      <w:pPr>
        <w:pStyle w:val="aa"/>
        <w:widowControl w:val="0"/>
        <w:suppressAutoHyphens w:val="0"/>
        <w:rPr>
          <w:bCs/>
          <w:szCs w:val="28"/>
          <w:shd w:val="clear" w:color="auto" w:fill="FFFF00"/>
        </w:rPr>
      </w:pPr>
    </w:p>
    <w:p w14:paraId="4C463B49" w14:textId="77777777" w:rsidR="00D34758" w:rsidRDefault="00515832" w:rsidP="00B14491">
      <w:pPr>
        <w:pStyle w:val="aa"/>
        <w:widowControl w:val="0"/>
        <w:suppressAutoHyphens w:val="0"/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3D5D4174" w14:textId="77777777" w:rsidR="00515832" w:rsidRDefault="00515832" w:rsidP="00B14491">
      <w:pPr>
        <w:pStyle w:val="aa"/>
        <w:widowControl w:val="0"/>
        <w:suppressAutoHyphens w:val="0"/>
        <w:ind w:firstLine="709"/>
        <w:jc w:val="left"/>
        <w:rPr>
          <w:b/>
          <w:bCs/>
          <w:szCs w:val="28"/>
        </w:rPr>
      </w:pPr>
      <w:r>
        <w:rPr>
          <w:b/>
          <w:bCs/>
          <w:szCs w:val="28"/>
        </w:rPr>
        <w:t>1.Общие положения</w:t>
      </w:r>
      <w:r w:rsidR="0027399B">
        <w:rPr>
          <w:b/>
          <w:bCs/>
          <w:szCs w:val="28"/>
        </w:rPr>
        <w:t xml:space="preserve"> </w:t>
      </w:r>
    </w:p>
    <w:p w14:paraId="3DA4C221" w14:textId="77777777" w:rsidR="00C91D5C" w:rsidRDefault="00515832" w:rsidP="00B14491">
      <w:pPr>
        <w:widowControl w:val="0"/>
        <w:suppressAutoHyphens w:val="0"/>
        <w:jc w:val="both"/>
        <w:rPr>
          <w:sz w:val="28"/>
        </w:rPr>
      </w:pPr>
      <w:r>
        <w:rPr>
          <w:sz w:val="28"/>
        </w:rPr>
        <w:tab/>
      </w:r>
    </w:p>
    <w:p w14:paraId="74B82E4C" w14:textId="3E213A08" w:rsidR="00515832" w:rsidRDefault="00515832" w:rsidP="00B14491">
      <w:pPr>
        <w:widowControl w:val="0"/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Заключение Контрольно-счетной палаты муниципального образования Апшеронский район (далее - Контрольно–счетная палата) на </w:t>
      </w:r>
      <w:r w:rsidR="0060003C" w:rsidRPr="0060003C">
        <w:rPr>
          <w:sz w:val="28"/>
        </w:rPr>
        <w:t>проект решения</w:t>
      </w:r>
      <w:r w:rsidR="002E2F8F">
        <w:rPr>
          <w:sz w:val="28"/>
        </w:rPr>
        <w:t xml:space="preserve"> Совета муниципального образования Апшеронский район </w:t>
      </w:r>
      <w:r w:rsidR="00B36422">
        <w:rPr>
          <w:sz w:val="28"/>
        </w:rPr>
        <w:t>«</w:t>
      </w:r>
      <w:r w:rsidR="002E2F8F">
        <w:rPr>
          <w:sz w:val="28"/>
        </w:rPr>
        <w:t>О</w:t>
      </w:r>
      <w:r w:rsidR="0060003C" w:rsidRPr="0060003C">
        <w:rPr>
          <w:sz w:val="28"/>
        </w:rPr>
        <w:t xml:space="preserve"> </w:t>
      </w:r>
      <w:r w:rsidR="002E2F8F">
        <w:rPr>
          <w:sz w:val="28"/>
        </w:rPr>
        <w:t xml:space="preserve">районном </w:t>
      </w:r>
      <w:r w:rsidR="0060003C" w:rsidRPr="0060003C">
        <w:rPr>
          <w:sz w:val="28"/>
        </w:rPr>
        <w:t xml:space="preserve">бюджете на </w:t>
      </w:r>
      <w:r w:rsidR="00053918">
        <w:rPr>
          <w:sz w:val="28"/>
        </w:rPr>
        <w:t>20</w:t>
      </w:r>
      <w:r w:rsidR="00D34758">
        <w:rPr>
          <w:sz w:val="28"/>
        </w:rPr>
        <w:t>2</w:t>
      </w:r>
      <w:r w:rsidR="00152EDC">
        <w:rPr>
          <w:sz w:val="28"/>
        </w:rPr>
        <w:t>2</w:t>
      </w:r>
      <w:r w:rsidR="00053918">
        <w:rPr>
          <w:sz w:val="28"/>
        </w:rPr>
        <w:t xml:space="preserve"> год</w:t>
      </w:r>
      <w:r w:rsidR="00DC7031">
        <w:rPr>
          <w:sz w:val="28"/>
        </w:rPr>
        <w:t xml:space="preserve"> и на плановый период 20</w:t>
      </w:r>
      <w:r w:rsidR="000E2EEA">
        <w:rPr>
          <w:sz w:val="28"/>
        </w:rPr>
        <w:t>2</w:t>
      </w:r>
      <w:r w:rsidR="00152EDC">
        <w:rPr>
          <w:sz w:val="28"/>
        </w:rPr>
        <w:t>3</w:t>
      </w:r>
      <w:r w:rsidR="00DC7031">
        <w:rPr>
          <w:sz w:val="28"/>
        </w:rPr>
        <w:t xml:space="preserve"> и 20</w:t>
      </w:r>
      <w:r w:rsidR="0008659F">
        <w:rPr>
          <w:sz w:val="28"/>
        </w:rPr>
        <w:t>2</w:t>
      </w:r>
      <w:r w:rsidR="00152EDC">
        <w:rPr>
          <w:sz w:val="28"/>
        </w:rPr>
        <w:t>4</w:t>
      </w:r>
      <w:r w:rsidR="00DC7031">
        <w:rPr>
          <w:sz w:val="28"/>
        </w:rPr>
        <w:t xml:space="preserve"> годов</w:t>
      </w:r>
      <w:r w:rsidR="00B36422">
        <w:rPr>
          <w:sz w:val="28"/>
        </w:rPr>
        <w:t>»</w:t>
      </w:r>
      <w:r>
        <w:rPr>
          <w:sz w:val="28"/>
        </w:rPr>
        <w:t xml:space="preserve"> подготовлено </w:t>
      </w:r>
      <w:r w:rsidRPr="0060003C">
        <w:rPr>
          <w:sz w:val="28"/>
        </w:rPr>
        <w:t>в соответствии с Бюджетным кодексом Российской Федерации, Положением о бюджетном процессе в муниципальном образовании Апшеронский</w:t>
      </w:r>
      <w:r>
        <w:rPr>
          <w:sz w:val="28"/>
          <w:szCs w:val="28"/>
        </w:rPr>
        <w:t xml:space="preserve"> район, утвержденным решением Совета муниципального образования Апшеронский район от </w:t>
      </w:r>
      <w:r w:rsidR="00053918" w:rsidRPr="002A5744">
        <w:rPr>
          <w:sz w:val="28"/>
          <w:szCs w:val="28"/>
        </w:rPr>
        <w:t>23 сентября 2015</w:t>
      </w:r>
      <w:r w:rsidRPr="002A5744">
        <w:rPr>
          <w:sz w:val="28"/>
          <w:szCs w:val="28"/>
        </w:rPr>
        <w:t xml:space="preserve"> года № </w:t>
      </w:r>
      <w:r w:rsidR="00053918" w:rsidRPr="002A5744">
        <w:rPr>
          <w:sz w:val="28"/>
          <w:szCs w:val="28"/>
        </w:rPr>
        <w:t>7</w:t>
      </w:r>
      <w:r w:rsidR="00DC7031" w:rsidRPr="002A5744">
        <w:rPr>
          <w:sz w:val="28"/>
          <w:szCs w:val="28"/>
        </w:rPr>
        <w:t xml:space="preserve"> (с изменениями)</w:t>
      </w:r>
      <w:r w:rsidRPr="002A5744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Контрольно-счетной палате муниципального образования Апшеронский район, утвержденным решением Совета муниципального образования Апшеронский район от 01 декабря 2011 года № 133, </w:t>
      </w:r>
      <w:r>
        <w:rPr>
          <w:color w:val="000000"/>
          <w:sz w:val="28"/>
          <w:szCs w:val="28"/>
        </w:rPr>
        <w:t>стандартом внешнего муниципального финансового контроля 10</w:t>
      </w:r>
      <w:r w:rsidR="006000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B36422">
        <w:rPr>
          <w:color w:val="000000"/>
          <w:sz w:val="28"/>
          <w:szCs w:val="28"/>
        </w:rPr>
        <w:t>«</w:t>
      </w:r>
      <w:r w:rsidR="00196364">
        <w:rPr>
          <w:color w:val="000000"/>
          <w:sz w:val="28"/>
          <w:szCs w:val="28"/>
        </w:rPr>
        <w:t xml:space="preserve">Экспертиза </w:t>
      </w:r>
      <w:r w:rsidR="0060003C">
        <w:rPr>
          <w:color w:val="000000"/>
          <w:sz w:val="28"/>
          <w:szCs w:val="28"/>
        </w:rPr>
        <w:t>проекта бюджета на очередной финансовый год и плановый период</w:t>
      </w:r>
      <w:r w:rsidR="00B3642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утвержденным распоряжением Контрольно-счетной палаты муниципального образования </w:t>
      </w:r>
      <w:r w:rsidR="00196364">
        <w:rPr>
          <w:color w:val="000000"/>
          <w:sz w:val="28"/>
          <w:szCs w:val="28"/>
        </w:rPr>
        <w:t xml:space="preserve">Апшеронский район от </w:t>
      </w:r>
      <w:r w:rsidR="00C23E31">
        <w:rPr>
          <w:color w:val="000000"/>
          <w:sz w:val="28"/>
          <w:szCs w:val="28"/>
        </w:rPr>
        <w:t>2</w:t>
      </w:r>
      <w:r w:rsidR="0019636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196364">
        <w:rPr>
          <w:color w:val="000000"/>
          <w:sz w:val="28"/>
          <w:szCs w:val="28"/>
        </w:rPr>
        <w:t>июн</w:t>
      </w:r>
      <w:r w:rsidR="00C23E31">
        <w:rPr>
          <w:color w:val="000000"/>
          <w:sz w:val="28"/>
          <w:szCs w:val="28"/>
        </w:rPr>
        <w:t>я 201</w:t>
      </w:r>
      <w:r w:rsidR="00196364">
        <w:rPr>
          <w:color w:val="000000"/>
          <w:sz w:val="28"/>
          <w:szCs w:val="28"/>
        </w:rPr>
        <w:t>6</w:t>
      </w:r>
      <w:r w:rsidR="00C23E31">
        <w:rPr>
          <w:color w:val="000000"/>
          <w:sz w:val="28"/>
          <w:szCs w:val="28"/>
        </w:rPr>
        <w:t xml:space="preserve"> года № </w:t>
      </w:r>
      <w:r w:rsidR="00196364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 результатам </w:t>
      </w:r>
      <w:r w:rsidR="005E64FF">
        <w:rPr>
          <w:sz w:val="28"/>
        </w:rPr>
        <w:t>проведенного предварительного контроля</w:t>
      </w:r>
      <w:r>
        <w:rPr>
          <w:sz w:val="28"/>
        </w:rPr>
        <w:t xml:space="preserve"> представленного </w:t>
      </w:r>
      <w:r w:rsidR="005E64FF" w:rsidRPr="00562FA6">
        <w:rPr>
          <w:sz w:val="28"/>
        </w:rPr>
        <w:t>Советом</w:t>
      </w:r>
      <w:r>
        <w:rPr>
          <w:sz w:val="28"/>
        </w:rPr>
        <w:t xml:space="preserve"> муниципального образования Апшеронский район </w:t>
      </w:r>
      <w:r w:rsidR="005E64FF" w:rsidRPr="0060003C">
        <w:rPr>
          <w:sz w:val="28"/>
        </w:rPr>
        <w:t>проект</w:t>
      </w:r>
      <w:r w:rsidR="005E64FF">
        <w:rPr>
          <w:sz w:val="28"/>
        </w:rPr>
        <w:t>а</w:t>
      </w:r>
      <w:r w:rsidR="005E64FF" w:rsidRPr="0060003C">
        <w:rPr>
          <w:sz w:val="28"/>
        </w:rPr>
        <w:t xml:space="preserve"> решения </w:t>
      </w:r>
      <w:r w:rsidR="002E2F8F">
        <w:rPr>
          <w:sz w:val="28"/>
        </w:rPr>
        <w:t xml:space="preserve">Совета муниципального образования Апшеронский район </w:t>
      </w:r>
      <w:r w:rsidR="00B36422">
        <w:rPr>
          <w:sz w:val="28"/>
        </w:rPr>
        <w:t>«</w:t>
      </w:r>
      <w:r w:rsidR="002E2F8F">
        <w:rPr>
          <w:sz w:val="28"/>
        </w:rPr>
        <w:t>О районном</w:t>
      </w:r>
      <w:r w:rsidR="005E64FF" w:rsidRPr="0060003C">
        <w:rPr>
          <w:sz w:val="28"/>
        </w:rPr>
        <w:t xml:space="preserve"> бюджете на 20</w:t>
      </w:r>
      <w:r w:rsidR="0052557A">
        <w:rPr>
          <w:sz w:val="28"/>
        </w:rPr>
        <w:t>2</w:t>
      </w:r>
      <w:r w:rsidR="00322387">
        <w:rPr>
          <w:sz w:val="28"/>
        </w:rPr>
        <w:t>2</w:t>
      </w:r>
      <w:r w:rsidR="005E64FF" w:rsidRPr="0060003C">
        <w:rPr>
          <w:sz w:val="28"/>
        </w:rPr>
        <w:t xml:space="preserve"> год</w:t>
      </w:r>
      <w:r w:rsidR="00196364">
        <w:rPr>
          <w:sz w:val="28"/>
        </w:rPr>
        <w:t xml:space="preserve"> и на плановый период 20</w:t>
      </w:r>
      <w:r w:rsidR="00521ED0">
        <w:rPr>
          <w:sz w:val="28"/>
        </w:rPr>
        <w:t>2</w:t>
      </w:r>
      <w:r w:rsidR="00322387">
        <w:rPr>
          <w:sz w:val="28"/>
        </w:rPr>
        <w:t>3</w:t>
      </w:r>
      <w:r w:rsidR="00196364">
        <w:rPr>
          <w:sz w:val="28"/>
        </w:rPr>
        <w:t xml:space="preserve"> и 20</w:t>
      </w:r>
      <w:r w:rsidR="0008659F">
        <w:rPr>
          <w:sz w:val="28"/>
        </w:rPr>
        <w:t>2</w:t>
      </w:r>
      <w:r w:rsidR="00322387">
        <w:rPr>
          <w:sz w:val="28"/>
        </w:rPr>
        <w:t>4</w:t>
      </w:r>
      <w:r w:rsidR="00196364">
        <w:rPr>
          <w:sz w:val="28"/>
        </w:rPr>
        <w:t xml:space="preserve"> годов</w:t>
      </w:r>
      <w:r w:rsidR="00B36422">
        <w:rPr>
          <w:sz w:val="28"/>
        </w:rPr>
        <w:t>»</w:t>
      </w:r>
      <w:r w:rsidR="005E64FF">
        <w:rPr>
          <w:sz w:val="28"/>
        </w:rPr>
        <w:t>, документов и материалов к нему</w:t>
      </w:r>
      <w:r>
        <w:rPr>
          <w:sz w:val="28"/>
        </w:rPr>
        <w:t>.</w:t>
      </w:r>
    </w:p>
    <w:p w14:paraId="58D5104B" w14:textId="157CE7DB" w:rsidR="00515832" w:rsidRDefault="00044654" w:rsidP="001B7E1A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bookmarkStart w:id="0" w:name="sub_272"/>
      <w:r w:rsidRPr="004C4FC9">
        <w:rPr>
          <w:sz w:val="28"/>
        </w:rPr>
        <w:t>Предварительный контроль</w:t>
      </w:r>
      <w:r w:rsidR="00515832" w:rsidRPr="004C4FC9">
        <w:rPr>
          <w:bCs/>
          <w:sz w:val="28"/>
          <w:szCs w:val="28"/>
        </w:rPr>
        <w:t xml:space="preserve"> </w:t>
      </w:r>
      <w:r w:rsidRPr="004C4FC9">
        <w:rPr>
          <w:sz w:val="28"/>
        </w:rPr>
        <w:t>проекта решения</w:t>
      </w:r>
      <w:r w:rsidR="002E2F8F" w:rsidRPr="004C4FC9">
        <w:rPr>
          <w:sz w:val="28"/>
        </w:rPr>
        <w:t xml:space="preserve"> Совета муниципального образования Апшеронский район </w:t>
      </w:r>
      <w:r w:rsidR="00B36422">
        <w:rPr>
          <w:sz w:val="28"/>
        </w:rPr>
        <w:t>«</w:t>
      </w:r>
      <w:r w:rsidR="002E2F8F" w:rsidRPr="004C4FC9">
        <w:rPr>
          <w:sz w:val="28"/>
        </w:rPr>
        <w:t>О районном</w:t>
      </w:r>
      <w:r w:rsidRPr="004C4FC9">
        <w:rPr>
          <w:sz w:val="28"/>
        </w:rPr>
        <w:t xml:space="preserve"> бюджете на 20</w:t>
      </w:r>
      <w:r w:rsidR="0052557A">
        <w:rPr>
          <w:sz w:val="28"/>
        </w:rPr>
        <w:t>2</w:t>
      </w:r>
      <w:r w:rsidR="00322387">
        <w:rPr>
          <w:sz w:val="28"/>
        </w:rPr>
        <w:t>2</w:t>
      </w:r>
      <w:r w:rsidRPr="004C4FC9">
        <w:rPr>
          <w:sz w:val="28"/>
        </w:rPr>
        <w:t xml:space="preserve"> год</w:t>
      </w:r>
      <w:r w:rsidR="00D411D8">
        <w:rPr>
          <w:sz w:val="28"/>
        </w:rPr>
        <w:t xml:space="preserve"> и на плановый период 20</w:t>
      </w:r>
      <w:r w:rsidR="00521ED0">
        <w:rPr>
          <w:sz w:val="28"/>
        </w:rPr>
        <w:t>2</w:t>
      </w:r>
      <w:r w:rsidR="00322387">
        <w:rPr>
          <w:sz w:val="28"/>
        </w:rPr>
        <w:t>3</w:t>
      </w:r>
      <w:r w:rsidR="00D411D8">
        <w:rPr>
          <w:sz w:val="28"/>
        </w:rPr>
        <w:t xml:space="preserve"> и 20</w:t>
      </w:r>
      <w:r w:rsidR="00D77925">
        <w:rPr>
          <w:sz w:val="28"/>
        </w:rPr>
        <w:t>2</w:t>
      </w:r>
      <w:r w:rsidR="00322387">
        <w:rPr>
          <w:sz w:val="28"/>
        </w:rPr>
        <w:t>4</w:t>
      </w:r>
      <w:r w:rsidR="00D411D8">
        <w:rPr>
          <w:sz w:val="28"/>
        </w:rPr>
        <w:t xml:space="preserve"> годов</w:t>
      </w:r>
      <w:r w:rsidR="00B36422">
        <w:rPr>
          <w:sz w:val="28"/>
        </w:rPr>
        <w:t>»</w:t>
      </w:r>
      <w:r w:rsidR="00515832" w:rsidRPr="004C4FC9">
        <w:rPr>
          <w:bCs/>
          <w:sz w:val="28"/>
          <w:szCs w:val="28"/>
        </w:rPr>
        <w:t xml:space="preserve"> </w:t>
      </w:r>
      <w:r w:rsidR="0052557A">
        <w:rPr>
          <w:sz w:val="28"/>
        </w:rPr>
        <w:t xml:space="preserve">(далее также – проект решения о бюджете) </w:t>
      </w:r>
      <w:r w:rsidR="00515832" w:rsidRPr="004C4FC9">
        <w:rPr>
          <w:bCs/>
          <w:sz w:val="28"/>
          <w:szCs w:val="28"/>
        </w:rPr>
        <w:t xml:space="preserve">представляет собой систему действий по проверке </w:t>
      </w:r>
      <w:r w:rsidRPr="004C4FC9">
        <w:rPr>
          <w:bCs/>
          <w:sz w:val="28"/>
          <w:szCs w:val="28"/>
        </w:rPr>
        <w:t xml:space="preserve">обоснованности проекта решения, наличия и состояния нормативно-методической базы его формирования; по проверке и анализу проекта решения; по проверке и анализу материалов и документов, представленных с проектом решения; по анализу статистической и иной информации о социально-экономическом развитии и финансовом положении муниципального образования Апшеронский район за </w:t>
      </w:r>
      <w:r w:rsidRPr="004C4FC9">
        <w:rPr>
          <w:bCs/>
          <w:sz w:val="28"/>
          <w:szCs w:val="28"/>
        </w:rPr>
        <w:lastRenderedPageBreak/>
        <w:t>предыдущие годы и истекший период 20</w:t>
      </w:r>
      <w:r w:rsidR="00B34F0A">
        <w:rPr>
          <w:bCs/>
          <w:sz w:val="28"/>
          <w:szCs w:val="28"/>
        </w:rPr>
        <w:t>2</w:t>
      </w:r>
      <w:r w:rsidR="00583D7E">
        <w:rPr>
          <w:bCs/>
          <w:sz w:val="28"/>
          <w:szCs w:val="28"/>
        </w:rPr>
        <w:t>1</w:t>
      </w:r>
      <w:r w:rsidRPr="004C4FC9">
        <w:rPr>
          <w:bCs/>
          <w:sz w:val="28"/>
          <w:szCs w:val="28"/>
        </w:rPr>
        <w:t xml:space="preserve"> года</w:t>
      </w:r>
      <w:r w:rsidR="00515832" w:rsidRPr="004C4FC9">
        <w:rPr>
          <w:bCs/>
          <w:sz w:val="28"/>
          <w:szCs w:val="28"/>
        </w:rPr>
        <w:t>.</w:t>
      </w:r>
    </w:p>
    <w:p w14:paraId="00DF02AA" w14:textId="73E4A714" w:rsidR="00CE6B4E" w:rsidRDefault="00CE6B4E" w:rsidP="00B14491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CE6B4E">
        <w:rPr>
          <w:bCs/>
          <w:sz w:val="28"/>
          <w:szCs w:val="28"/>
        </w:rPr>
        <w:t>Экспертиза проекта районного бюджета на 20</w:t>
      </w:r>
      <w:r w:rsidR="00FE1C2F">
        <w:rPr>
          <w:bCs/>
          <w:sz w:val="28"/>
          <w:szCs w:val="28"/>
        </w:rPr>
        <w:t>2</w:t>
      </w:r>
      <w:r w:rsidR="00583D7E">
        <w:rPr>
          <w:bCs/>
          <w:sz w:val="28"/>
          <w:szCs w:val="28"/>
        </w:rPr>
        <w:t>2</w:t>
      </w:r>
      <w:r w:rsidRPr="00CE6B4E">
        <w:rPr>
          <w:bCs/>
          <w:sz w:val="28"/>
          <w:szCs w:val="28"/>
        </w:rPr>
        <w:t xml:space="preserve"> год и на плановый период 20</w:t>
      </w:r>
      <w:r w:rsidR="00521ED0">
        <w:rPr>
          <w:bCs/>
          <w:sz w:val="28"/>
          <w:szCs w:val="28"/>
        </w:rPr>
        <w:t>2</w:t>
      </w:r>
      <w:r w:rsidR="00583D7E">
        <w:rPr>
          <w:bCs/>
          <w:sz w:val="28"/>
          <w:szCs w:val="28"/>
        </w:rPr>
        <w:t>3</w:t>
      </w:r>
      <w:r w:rsidRPr="00CE6B4E">
        <w:rPr>
          <w:bCs/>
          <w:sz w:val="28"/>
          <w:szCs w:val="28"/>
        </w:rPr>
        <w:t xml:space="preserve"> и 20</w:t>
      </w:r>
      <w:r w:rsidR="00521ED0">
        <w:rPr>
          <w:bCs/>
          <w:sz w:val="28"/>
          <w:szCs w:val="28"/>
        </w:rPr>
        <w:t>2</w:t>
      </w:r>
      <w:r w:rsidR="00583D7E">
        <w:rPr>
          <w:bCs/>
          <w:sz w:val="28"/>
          <w:szCs w:val="28"/>
        </w:rPr>
        <w:t>4</w:t>
      </w:r>
      <w:r w:rsidRPr="00CE6B4E">
        <w:rPr>
          <w:bCs/>
          <w:sz w:val="28"/>
          <w:szCs w:val="28"/>
        </w:rPr>
        <w:t xml:space="preserve"> годов проводится в форме экспертно-аналитического мероприятия.</w:t>
      </w:r>
    </w:p>
    <w:p w14:paraId="0675D913" w14:textId="777F838E" w:rsidR="00CE6B4E" w:rsidRPr="004C4FC9" w:rsidRDefault="00CE6B4E" w:rsidP="00B14491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предварительного контроля формирования проекта районного бюджета на 20</w:t>
      </w:r>
      <w:r w:rsidR="00FE1C2F">
        <w:rPr>
          <w:bCs/>
          <w:sz w:val="28"/>
          <w:szCs w:val="28"/>
        </w:rPr>
        <w:t>2</w:t>
      </w:r>
      <w:r w:rsidR="00583D7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период 20</w:t>
      </w:r>
      <w:r w:rsidR="00521ED0">
        <w:rPr>
          <w:bCs/>
          <w:sz w:val="28"/>
          <w:szCs w:val="28"/>
        </w:rPr>
        <w:t>2</w:t>
      </w:r>
      <w:r w:rsidR="00583D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 20</w:t>
      </w:r>
      <w:r w:rsidR="00D77925">
        <w:rPr>
          <w:bCs/>
          <w:sz w:val="28"/>
          <w:szCs w:val="28"/>
        </w:rPr>
        <w:t>2</w:t>
      </w:r>
      <w:r w:rsidR="00583D7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  <w:r w:rsidR="001146A6">
        <w:rPr>
          <w:bCs/>
          <w:sz w:val="28"/>
          <w:szCs w:val="28"/>
        </w:rPr>
        <w:t xml:space="preserve">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bookmarkEnd w:id="0"/>
    <w:p w14:paraId="721572E9" w14:textId="5C4801F7" w:rsidR="00515832" w:rsidRPr="007161B4" w:rsidRDefault="00515832" w:rsidP="001B7E1A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7161B4">
        <w:rPr>
          <w:bCs/>
          <w:sz w:val="28"/>
          <w:szCs w:val="28"/>
        </w:rPr>
        <w:t xml:space="preserve">Задачами </w:t>
      </w:r>
      <w:r w:rsidR="00DE3496" w:rsidRPr="007161B4">
        <w:rPr>
          <w:bCs/>
          <w:sz w:val="28"/>
          <w:szCs w:val="28"/>
        </w:rPr>
        <w:t>предварительного контроля формирования проекта</w:t>
      </w:r>
      <w:r w:rsidRPr="007161B4">
        <w:rPr>
          <w:bCs/>
          <w:sz w:val="28"/>
          <w:szCs w:val="28"/>
        </w:rPr>
        <w:t xml:space="preserve"> </w:t>
      </w:r>
      <w:r w:rsidR="00DE3496" w:rsidRPr="007161B4">
        <w:rPr>
          <w:bCs/>
          <w:sz w:val="28"/>
          <w:szCs w:val="28"/>
        </w:rPr>
        <w:t xml:space="preserve">районного </w:t>
      </w:r>
      <w:r w:rsidRPr="007161B4">
        <w:rPr>
          <w:bCs/>
          <w:sz w:val="28"/>
          <w:szCs w:val="28"/>
        </w:rPr>
        <w:t xml:space="preserve">бюджета </w:t>
      </w:r>
      <w:r w:rsidR="00DE3496" w:rsidRPr="007161B4">
        <w:rPr>
          <w:bCs/>
          <w:sz w:val="28"/>
          <w:szCs w:val="28"/>
        </w:rPr>
        <w:t>н</w:t>
      </w:r>
      <w:r w:rsidR="00DE3496" w:rsidRPr="007161B4">
        <w:rPr>
          <w:sz w:val="28"/>
        </w:rPr>
        <w:t>а 20</w:t>
      </w:r>
      <w:r w:rsidR="00FE1C2F">
        <w:rPr>
          <w:sz w:val="28"/>
        </w:rPr>
        <w:t>2</w:t>
      </w:r>
      <w:r w:rsidR="00583D7E">
        <w:rPr>
          <w:sz w:val="28"/>
        </w:rPr>
        <w:t>2</w:t>
      </w:r>
      <w:r w:rsidR="00DE3496" w:rsidRPr="007161B4">
        <w:rPr>
          <w:sz w:val="28"/>
        </w:rPr>
        <w:t xml:space="preserve"> год </w:t>
      </w:r>
      <w:r w:rsidR="008D35F5">
        <w:rPr>
          <w:sz w:val="28"/>
        </w:rPr>
        <w:t>и на плановый период 20</w:t>
      </w:r>
      <w:r w:rsidR="00735ADC">
        <w:rPr>
          <w:sz w:val="28"/>
        </w:rPr>
        <w:t>2</w:t>
      </w:r>
      <w:r w:rsidR="00583D7E">
        <w:rPr>
          <w:sz w:val="28"/>
        </w:rPr>
        <w:t>3</w:t>
      </w:r>
      <w:r w:rsidR="008D35F5">
        <w:rPr>
          <w:sz w:val="28"/>
        </w:rPr>
        <w:t xml:space="preserve"> и 20</w:t>
      </w:r>
      <w:r w:rsidR="00D77925">
        <w:rPr>
          <w:sz w:val="28"/>
        </w:rPr>
        <w:t>2</w:t>
      </w:r>
      <w:r w:rsidR="00583D7E">
        <w:rPr>
          <w:sz w:val="28"/>
        </w:rPr>
        <w:t>4</w:t>
      </w:r>
      <w:r w:rsidR="008D35F5">
        <w:rPr>
          <w:sz w:val="28"/>
        </w:rPr>
        <w:t xml:space="preserve"> годов </w:t>
      </w:r>
      <w:r w:rsidR="00DE3496" w:rsidRPr="007161B4">
        <w:rPr>
          <w:sz w:val="28"/>
        </w:rPr>
        <w:t>являются</w:t>
      </w:r>
      <w:r w:rsidRPr="007161B4">
        <w:rPr>
          <w:bCs/>
          <w:sz w:val="28"/>
          <w:szCs w:val="28"/>
        </w:rPr>
        <w:t>:</w:t>
      </w:r>
    </w:p>
    <w:p w14:paraId="3BE64525" w14:textId="01253200" w:rsidR="00515832" w:rsidRPr="00D952B8" w:rsidRDefault="00515832" w:rsidP="001B7E1A">
      <w:pPr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D952B8">
        <w:rPr>
          <w:bCs/>
          <w:sz w:val="28"/>
          <w:szCs w:val="28"/>
        </w:rPr>
        <w:t xml:space="preserve">1) определение </w:t>
      </w:r>
      <w:r w:rsidR="00DE3496" w:rsidRPr="00D952B8">
        <w:rPr>
          <w:bCs/>
          <w:sz w:val="28"/>
          <w:szCs w:val="28"/>
        </w:rPr>
        <w:t xml:space="preserve">соответствия действующему законодательству </w:t>
      </w:r>
      <w:r w:rsidR="004B078A">
        <w:rPr>
          <w:bCs/>
          <w:sz w:val="28"/>
          <w:szCs w:val="28"/>
        </w:rPr>
        <w:t xml:space="preserve">и </w:t>
      </w:r>
      <w:r w:rsidR="00FE1C2F">
        <w:rPr>
          <w:bCs/>
          <w:sz w:val="28"/>
          <w:szCs w:val="28"/>
        </w:rPr>
        <w:t xml:space="preserve">муниципальным </w:t>
      </w:r>
      <w:r w:rsidR="004B078A">
        <w:rPr>
          <w:bCs/>
          <w:sz w:val="28"/>
          <w:szCs w:val="28"/>
        </w:rPr>
        <w:t xml:space="preserve">правовым актам органов местного самоуправления </w:t>
      </w:r>
      <w:r w:rsidR="00DE3496" w:rsidRPr="00D952B8">
        <w:rPr>
          <w:bCs/>
          <w:sz w:val="28"/>
          <w:szCs w:val="28"/>
        </w:rPr>
        <w:t xml:space="preserve">проекта решения Совета муниципального образования Апшеронский район </w:t>
      </w:r>
      <w:r w:rsidR="00B36422">
        <w:rPr>
          <w:bCs/>
          <w:sz w:val="28"/>
          <w:szCs w:val="28"/>
        </w:rPr>
        <w:t>«</w:t>
      </w:r>
      <w:r w:rsidR="00DC68F3" w:rsidRPr="00D952B8">
        <w:rPr>
          <w:bCs/>
          <w:sz w:val="28"/>
          <w:szCs w:val="28"/>
        </w:rPr>
        <w:t>О</w:t>
      </w:r>
      <w:r w:rsidR="00DE3496" w:rsidRPr="00D952B8">
        <w:rPr>
          <w:bCs/>
          <w:sz w:val="28"/>
          <w:szCs w:val="28"/>
        </w:rPr>
        <w:t xml:space="preserve"> районном </w:t>
      </w:r>
      <w:r w:rsidR="00DE3496" w:rsidRPr="00D952B8">
        <w:rPr>
          <w:sz w:val="28"/>
        </w:rPr>
        <w:t>бюджете на 20</w:t>
      </w:r>
      <w:r w:rsidR="00FE1C2F">
        <w:rPr>
          <w:sz w:val="28"/>
        </w:rPr>
        <w:t>2</w:t>
      </w:r>
      <w:r w:rsidR="00660DE6">
        <w:rPr>
          <w:sz w:val="28"/>
        </w:rPr>
        <w:t>2</w:t>
      </w:r>
      <w:r w:rsidR="00DE3496" w:rsidRPr="00D952B8">
        <w:rPr>
          <w:sz w:val="28"/>
        </w:rPr>
        <w:t xml:space="preserve"> год</w:t>
      </w:r>
      <w:r w:rsidR="008D35F5">
        <w:rPr>
          <w:sz w:val="28"/>
        </w:rPr>
        <w:t xml:space="preserve"> и на плановый период 20</w:t>
      </w:r>
      <w:r w:rsidR="00735ADC">
        <w:rPr>
          <w:sz w:val="28"/>
        </w:rPr>
        <w:t>2</w:t>
      </w:r>
      <w:r w:rsidR="00660DE6">
        <w:rPr>
          <w:sz w:val="28"/>
        </w:rPr>
        <w:t>3</w:t>
      </w:r>
      <w:r w:rsidR="008D35F5">
        <w:rPr>
          <w:sz w:val="28"/>
        </w:rPr>
        <w:t xml:space="preserve"> и 20</w:t>
      </w:r>
      <w:r w:rsidR="00D77925">
        <w:rPr>
          <w:sz w:val="28"/>
        </w:rPr>
        <w:t>2</w:t>
      </w:r>
      <w:r w:rsidR="00660DE6">
        <w:rPr>
          <w:sz w:val="28"/>
        </w:rPr>
        <w:t>4</w:t>
      </w:r>
      <w:r w:rsidR="008D35F5">
        <w:rPr>
          <w:sz w:val="28"/>
        </w:rPr>
        <w:t xml:space="preserve"> годов</w:t>
      </w:r>
      <w:r w:rsidR="00B36422">
        <w:rPr>
          <w:sz w:val="28"/>
        </w:rPr>
        <w:t>»</w:t>
      </w:r>
      <w:r w:rsidR="00DE3496" w:rsidRPr="00D952B8">
        <w:rPr>
          <w:sz w:val="28"/>
        </w:rPr>
        <w:t>, а также документов и материалов, представляемых одновременно с ним в Совет муниципального образования Апшеронский район</w:t>
      </w:r>
      <w:r w:rsidRPr="00D952B8">
        <w:rPr>
          <w:bCs/>
          <w:sz w:val="28"/>
          <w:szCs w:val="28"/>
        </w:rPr>
        <w:t>;</w:t>
      </w:r>
    </w:p>
    <w:p w14:paraId="0BF777A2" w14:textId="6AB5DF0C" w:rsidR="00515832" w:rsidRPr="00165008" w:rsidRDefault="00515832" w:rsidP="001B7E1A">
      <w:pPr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165008">
        <w:rPr>
          <w:bCs/>
          <w:sz w:val="28"/>
          <w:szCs w:val="28"/>
        </w:rPr>
        <w:t xml:space="preserve">2) </w:t>
      </w:r>
      <w:r w:rsidR="00B532F4" w:rsidRPr="00165008">
        <w:rPr>
          <w:bCs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Совета муниципального образования Апшеронский район </w:t>
      </w:r>
      <w:r w:rsidR="00B36422">
        <w:rPr>
          <w:bCs/>
          <w:sz w:val="28"/>
          <w:szCs w:val="28"/>
        </w:rPr>
        <w:t>«</w:t>
      </w:r>
      <w:r w:rsidR="00FE1C2F">
        <w:rPr>
          <w:bCs/>
          <w:sz w:val="28"/>
          <w:szCs w:val="28"/>
        </w:rPr>
        <w:t>О районном бюджете на 202</w:t>
      </w:r>
      <w:r w:rsidR="00660DE6">
        <w:rPr>
          <w:bCs/>
          <w:sz w:val="28"/>
          <w:szCs w:val="28"/>
        </w:rPr>
        <w:t>2</w:t>
      </w:r>
      <w:r w:rsidR="00FE1C2F">
        <w:rPr>
          <w:bCs/>
          <w:sz w:val="28"/>
          <w:szCs w:val="28"/>
        </w:rPr>
        <w:t xml:space="preserve"> год и на плановый период 202</w:t>
      </w:r>
      <w:r w:rsidR="00660DE6">
        <w:rPr>
          <w:bCs/>
          <w:sz w:val="28"/>
          <w:szCs w:val="28"/>
        </w:rPr>
        <w:t>3</w:t>
      </w:r>
      <w:r w:rsidR="00FE1C2F">
        <w:rPr>
          <w:bCs/>
          <w:sz w:val="28"/>
          <w:szCs w:val="28"/>
        </w:rPr>
        <w:t xml:space="preserve"> и 202</w:t>
      </w:r>
      <w:r w:rsidR="00660DE6">
        <w:rPr>
          <w:bCs/>
          <w:sz w:val="28"/>
          <w:szCs w:val="28"/>
        </w:rPr>
        <w:t>4</w:t>
      </w:r>
      <w:r w:rsidR="00FE1C2F">
        <w:rPr>
          <w:bCs/>
          <w:sz w:val="28"/>
          <w:szCs w:val="28"/>
        </w:rPr>
        <w:t xml:space="preserve"> годов</w:t>
      </w:r>
      <w:r w:rsidR="00B36422">
        <w:rPr>
          <w:bCs/>
          <w:sz w:val="28"/>
          <w:szCs w:val="28"/>
        </w:rPr>
        <w:t>»</w:t>
      </w:r>
      <w:r w:rsidR="00B532F4" w:rsidRPr="00165008">
        <w:rPr>
          <w:sz w:val="28"/>
        </w:rPr>
        <w:t>, документах и материалах, представляемых одновременно с ним;</w:t>
      </w:r>
    </w:p>
    <w:p w14:paraId="2FB53780" w14:textId="7A74F876" w:rsidR="00515832" w:rsidRPr="00B1714C" w:rsidRDefault="00515832" w:rsidP="001B7E1A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B1714C">
        <w:rPr>
          <w:bCs/>
          <w:sz w:val="28"/>
          <w:szCs w:val="28"/>
        </w:rPr>
        <w:t>3) о</w:t>
      </w:r>
      <w:r w:rsidR="00B532F4" w:rsidRPr="00B1714C">
        <w:rPr>
          <w:bCs/>
          <w:sz w:val="28"/>
          <w:szCs w:val="28"/>
        </w:rPr>
        <w:t xml:space="preserve">ценка эффективности проекта районного бюджета </w:t>
      </w:r>
      <w:r w:rsidR="00FE1C2F">
        <w:rPr>
          <w:bCs/>
          <w:sz w:val="28"/>
          <w:szCs w:val="28"/>
        </w:rPr>
        <w:t>на 202</w:t>
      </w:r>
      <w:r w:rsidR="00660DE6">
        <w:rPr>
          <w:bCs/>
          <w:sz w:val="28"/>
          <w:szCs w:val="28"/>
        </w:rPr>
        <w:t>2</w:t>
      </w:r>
      <w:r w:rsidR="00FE1C2F">
        <w:rPr>
          <w:bCs/>
          <w:sz w:val="28"/>
          <w:szCs w:val="28"/>
        </w:rPr>
        <w:t xml:space="preserve"> год и на плановый период 202</w:t>
      </w:r>
      <w:r w:rsidR="00660DE6">
        <w:rPr>
          <w:bCs/>
          <w:sz w:val="28"/>
          <w:szCs w:val="28"/>
        </w:rPr>
        <w:t>3</w:t>
      </w:r>
      <w:r w:rsidR="00FE1C2F">
        <w:rPr>
          <w:bCs/>
          <w:sz w:val="28"/>
          <w:szCs w:val="28"/>
        </w:rPr>
        <w:t xml:space="preserve"> и 202</w:t>
      </w:r>
      <w:r w:rsidR="00660DE6">
        <w:rPr>
          <w:bCs/>
          <w:sz w:val="28"/>
          <w:szCs w:val="28"/>
        </w:rPr>
        <w:t>4</w:t>
      </w:r>
      <w:r w:rsidR="00FE1C2F">
        <w:rPr>
          <w:bCs/>
          <w:sz w:val="28"/>
          <w:szCs w:val="28"/>
        </w:rPr>
        <w:t xml:space="preserve"> годов</w:t>
      </w:r>
      <w:r w:rsidR="00B532F4" w:rsidRPr="00B1714C">
        <w:rPr>
          <w:bCs/>
          <w:sz w:val="28"/>
          <w:szCs w:val="28"/>
        </w:rPr>
        <w:t xml:space="preserve"> как инструмента социально-экономической политики муниципального образования Апшеронский район;</w:t>
      </w:r>
    </w:p>
    <w:p w14:paraId="561F0570" w14:textId="77777777" w:rsidR="00B532F4" w:rsidRPr="004B3D4E" w:rsidRDefault="00B532F4" w:rsidP="00B14491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B1714C">
        <w:rPr>
          <w:bCs/>
          <w:sz w:val="28"/>
          <w:szCs w:val="28"/>
        </w:rPr>
        <w:t>4) оценка качества</w:t>
      </w:r>
      <w:r w:rsidRPr="004B3D4E">
        <w:rPr>
          <w:bCs/>
          <w:sz w:val="28"/>
          <w:szCs w:val="28"/>
        </w:rPr>
        <w:t xml:space="preserve"> прогнозирования доходов районного бюджета, расходования бюджетных средств, инвестиционной и долговой политики, а также эффективности межбюджетных отношений.</w:t>
      </w:r>
    </w:p>
    <w:p w14:paraId="7F206EA7" w14:textId="0F710076" w:rsidR="00515832" w:rsidRDefault="00515832" w:rsidP="00B14491">
      <w:pPr>
        <w:widowControl w:val="0"/>
        <w:suppressAutoHyphens w:val="0"/>
        <w:autoSpaceDE w:val="0"/>
        <w:jc w:val="both"/>
        <w:rPr>
          <w:bCs/>
          <w:sz w:val="28"/>
          <w:szCs w:val="28"/>
        </w:rPr>
      </w:pPr>
    </w:p>
    <w:p w14:paraId="1A41FC20" w14:textId="7D2B5DFE" w:rsidR="00515832" w:rsidRPr="000C6F1E" w:rsidRDefault="00E358B1" w:rsidP="001B7E1A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0C6F1E">
        <w:rPr>
          <w:b/>
          <w:bCs/>
          <w:sz w:val="28"/>
          <w:szCs w:val="28"/>
        </w:rPr>
        <w:t xml:space="preserve">2. </w:t>
      </w:r>
      <w:r w:rsidRPr="000C6F1E">
        <w:rPr>
          <w:b/>
          <w:sz w:val="28"/>
          <w:szCs w:val="28"/>
        </w:rPr>
        <w:t xml:space="preserve">Параметры прогноза исходных макроэкономических показателей для составления проекта </w:t>
      </w:r>
      <w:r w:rsidRPr="000C6F1E">
        <w:rPr>
          <w:b/>
          <w:bCs/>
          <w:sz w:val="28"/>
          <w:szCs w:val="28"/>
        </w:rPr>
        <w:t>районного</w:t>
      </w:r>
      <w:r w:rsidRPr="000C6F1E">
        <w:rPr>
          <w:b/>
          <w:sz w:val="28"/>
          <w:szCs w:val="28"/>
        </w:rPr>
        <w:t xml:space="preserve"> бюджета</w:t>
      </w:r>
    </w:p>
    <w:p w14:paraId="70720A0D" w14:textId="77777777" w:rsidR="00E358B1" w:rsidRPr="0038410D" w:rsidRDefault="00E358B1" w:rsidP="00B14491">
      <w:pPr>
        <w:widowControl w:val="0"/>
        <w:suppressAutoHyphens w:val="0"/>
        <w:autoSpaceDE w:val="0"/>
        <w:jc w:val="both"/>
        <w:rPr>
          <w:b/>
          <w:bCs/>
          <w:sz w:val="28"/>
          <w:szCs w:val="28"/>
          <w:highlight w:val="yellow"/>
        </w:rPr>
      </w:pPr>
    </w:p>
    <w:p w14:paraId="61F877ED" w14:textId="7507A71F" w:rsidR="009C7C8E" w:rsidRPr="004958A1" w:rsidRDefault="006D557E" w:rsidP="008A41BF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  <w:highlight w:val="yellow"/>
        </w:rPr>
      </w:pPr>
      <w:proofErr w:type="gramStart"/>
      <w:r w:rsidRPr="009A51E6">
        <w:rPr>
          <w:rStyle w:val="hlnormal"/>
          <w:sz w:val="28"/>
          <w:szCs w:val="28"/>
        </w:rPr>
        <w:t>Согласно основным направлениям бюджетной</w:t>
      </w:r>
      <w:r w:rsidR="007E7A42" w:rsidRPr="009A51E6">
        <w:rPr>
          <w:rStyle w:val="hlnormal"/>
          <w:sz w:val="28"/>
          <w:szCs w:val="28"/>
        </w:rPr>
        <w:t xml:space="preserve"> и налоговой </w:t>
      </w:r>
      <w:r w:rsidR="007C0A34" w:rsidRPr="009A51E6">
        <w:rPr>
          <w:rStyle w:val="hlnormal"/>
          <w:sz w:val="28"/>
          <w:szCs w:val="28"/>
        </w:rPr>
        <w:t xml:space="preserve">политики </w:t>
      </w:r>
      <w:r w:rsidRPr="009A51E6">
        <w:rPr>
          <w:rStyle w:val="hlnormal"/>
          <w:sz w:val="28"/>
          <w:szCs w:val="28"/>
        </w:rPr>
        <w:t xml:space="preserve">муниципального образования Апшеронский район </w:t>
      </w:r>
      <w:r w:rsidR="00FE1C2F" w:rsidRPr="009A51E6">
        <w:rPr>
          <w:rStyle w:val="hlnormal"/>
          <w:sz w:val="28"/>
          <w:szCs w:val="28"/>
        </w:rPr>
        <w:t>на 202</w:t>
      </w:r>
      <w:r w:rsidR="009A51E6" w:rsidRPr="009A51E6">
        <w:rPr>
          <w:rStyle w:val="hlnormal"/>
          <w:sz w:val="28"/>
          <w:szCs w:val="28"/>
        </w:rPr>
        <w:t>2</w:t>
      </w:r>
      <w:r w:rsidR="00FE1C2F" w:rsidRPr="009A51E6">
        <w:rPr>
          <w:rStyle w:val="hlnormal"/>
          <w:sz w:val="28"/>
          <w:szCs w:val="28"/>
        </w:rPr>
        <w:t xml:space="preserve"> год и на плановый период 202</w:t>
      </w:r>
      <w:r w:rsidR="009A51E6" w:rsidRPr="009A51E6">
        <w:rPr>
          <w:rStyle w:val="hlnormal"/>
          <w:sz w:val="28"/>
          <w:szCs w:val="28"/>
        </w:rPr>
        <w:t>3</w:t>
      </w:r>
      <w:r w:rsidR="00FE1C2F" w:rsidRPr="009A51E6">
        <w:rPr>
          <w:rStyle w:val="hlnormal"/>
          <w:sz w:val="28"/>
          <w:szCs w:val="28"/>
        </w:rPr>
        <w:t xml:space="preserve"> и 202</w:t>
      </w:r>
      <w:r w:rsidR="009A51E6" w:rsidRPr="009A51E6">
        <w:rPr>
          <w:rStyle w:val="hlnormal"/>
          <w:sz w:val="28"/>
          <w:szCs w:val="28"/>
        </w:rPr>
        <w:t>4</w:t>
      </w:r>
      <w:r w:rsidR="00FE1C2F" w:rsidRPr="009A51E6">
        <w:rPr>
          <w:rStyle w:val="hlnormal"/>
          <w:sz w:val="28"/>
          <w:szCs w:val="28"/>
        </w:rPr>
        <w:t xml:space="preserve"> годов</w:t>
      </w:r>
      <w:r w:rsidR="007C0A34" w:rsidRPr="009A51E6">
        <w:rPr>
          <w:rStyle w:val="hlnormal"/>
          <w:sz w:val="28"/>
          <w:szCs w:val="28"/>
        </w:rPr>
        <w:t xml:space="preserve"> </w:t>
      </w:r>
      <w:r w:rsidR="001E73D6" w:rsidRPr="009A51E6">
        <w:rPr>
          <w:rStyle w:val="hlnormal"/>
          <w:sz w:val="28"/>
          <w:szCs w:val="28"/>
        </w:rPr>
        <w:t xml:space="preserve">целью </w:t>
      </w:r>
      <w:r w:rsidR="009A51E6" w:rsidRPr="009A51E6">
        <w:rPr>
          <w:rStyle w:val="hlnormal"/>
          <w:sz w:val="28"/>
          <w:szCs w:val="28"/>
        </w:rPr>
        <w:t xml:space="preserve">основных направлений </w:t>
      </w:r>
      <w:r w:rsidR="001E73D6" w:rsidRPr="009A51E6">
        <w:rPr>
          <w:rStyle w:val="hlnormal"/>
          <w:sz w:val="28"/>
          <w:szCs w:val="28"/>
        </w:rPr>
        <w:t xml:space="preserve">бюджетной и налоговой политики является </w:t>
      </w:r>
      <w:r w:rsidR="009A51E6" w:rsidRPr="009A51E6">
        <w:rPr>
          <w:rStyle w:val="hlnormal"/>
          <w:sz w:val="28"/>
          <w:szCs w:val="28"/>
        </w:rPr>
        <w:t>определение условий и подходов</w:t>
      </w:r>
      <w:r w:rsidR="001E73D6" w:rsidRPr="009A51E6">
        <w:rPr>
          <w:rStyle w:val="hlnormal"/>
          <w:sz w:val="28"/>
          <w:szCs w:val="28"/>
        </w:rPr>
        <w:t xml:space="preserve">, </w:t>
      </w:r>
      <w:r w:rsidR="009A51E6" w:rsidRPr="009A51E6">
        <w:rPr>
          <w:rStyle w:val="hlnormal"/>
          <w:sz w:val="28"/>
          <w:szCs w:val="28"/>
        </w:rPr>
        <w:t>принимаемых при составлении проекта районного бюджета на 2022 год и на плановый период 2023 и 2024 годов</w:t>
      </w:r>
      <w:r w:rsidR="001E73D6" w:rsidRPr="009A51E6">
        <w:rPr>
          <w:rStyle w:val="hlnormal"/>
          <w:sz w:val="28"/>
          <w:szCs w:val="28"/>
        </w:rPr>
        <w:t>.</w:t>
      </w:r>
      <w:proofErr w:type="gramEnd"/>
      <w:r w:rsidR="001E73D6" w:rsidRPr="009A51E6">
        <w:rPr>
          <w:rStyle w:val="hlnormal"/>
          <w:sz w:val="28"/>
          <w:szCs w:val="28"/>
        </w:rPr>
        <w:t xml:space="preserve"> </w:t>
      </w:r>
      <w:r w:rsidR="00B63CD6">
        <w:rPr>
          <w:rStyle w:val="hlnormal"/>
          <w:sz w:val="28"/>
          <w:szCs w:val="28"/>
        </w:rPr>
        <w:t>Главной целью бюджетной и налоговой политики в муниципальном образовании Апшеронский район остается, как и в предыдущие годы, обеспечение мер, направленных на устойчивое социально-экономическое развитие муниципального образования Апшеро</w:t>
      </w:r>
      <w:r w:rsidR="00931C26">
        <w:rPr>
          <w:rStyle w:val="hlnormal"/>
          <w:sz w:val="28"/>
          <w:szCs w:val="28"/>
        </w:rPr>
        <w:t>н</w:t>
      </w:r>
      <w:r w:rsidR="00B63CD6">
        <w:rPr>
          <w:rStyle w:val="hlnormal"/>
          <w:sz w:val="28"/>
          <w:szCs w:val="28"/>
        </w:rPr>
        <w:t>ский район</w:t>
      </w:r>
      <w:r w:rsidR="00397869">
        <w:rPr>
          <w:rStyle w:val="hlnormal"/>
          <w:sz w:val="28"/>
          <w:szCs w:val="28"/>
        </w:rPr>
        <w:t>.</w:t>
      </w:r>
      <w:r w:rsidR="00931C26">
        <w:rPr>
          <w:rStyle w:val="hlnormal"/>
          <w:sz w:val="28"/>
          <w:szCs w:val="28"/>
        </w:rPr>
        <w:t xml:space="preserve"> </w:t>
      </w:r>
      <w:r w:rsidR="001E73D6" w:rsidRPr="00397869">
        <w:rPr>
          <w:rStyle w:val="hlnormal"/>
          <w:sz w:val="28"/>
          <w:szCs w:val="28"/>
        </w:rPr>
        <w:t xml:space="preserve">Основными </w:t>
      </w:r>
      <w:r w:rsidR="006D28FD" w:rsidRPr="00397869">
        <w:rPr>
          <w:rStyle w:val="hlnormal"/>
          <w:sz w:val="28"/>
          <w:szCs w:val="28"/>
        </w:rPr>
        <w:t xml:space="preserve">приоритетами </w:t>
      </w:r>
      <w:r w:rsidR="001E73D6" w:rsidRPr="00397869">
        <w:rPr>
          <w:rStyle w:val="hlnormal"/>
          <w:sz w:val="28"/>
          <w:szCs w:val="28"/>
        </w:rPr>
        <w:t>бюджетной политики</w:t>
      </w:r>
      <w:r w:rsidR="009C7C8E" w:rsidRPr="00397869">
        <w:rPr>
          <w:rStyle w:val="hlnormal"/>
          <w:sz w:val="28"/>
          <w:szCs w:val="28"/>
        </w:rPr>
        <w:t xml:space="preserve"> являются обеспечение населения доступными и качественными муниципальными услугами. </w:t>
      </w:r>
      <w:r w:rsidR="009C7C8E" w:rsidRPr="008A41BF">
        <w:rPr>
          <w:rStyle w:val="hlnormal"/>
          <w:sz w:val="28"/>
          <w:szCs w:val="28"/>
        </w:rPr>
        <w:t>Основным приоритет</w:t>
      </w:r>
      <w:r w:rsidR="00DB4B9D" w:rsidRPr="008A41BF">
        <w:rPr>
          <w:rStyle w:val="hlnormal"/>
          <w:sz w:val="28"/>
          <w:szCs w:val="28"/>
        </w:rPr>
        <w:t>о</w:t>
      </w:r>
      <w:r w:rsidR="009C7C8E" w:rsidRPr="008A41BF">
        <w:rPr>
          <w:rStyle w:val="hlnormal"/>
          <w:sz w:val="28"/>
          <w:szCs w:val="28"/>
        </w:rPr>
        <w:t>м налоговой политики явля</w:t>
      </w:r>
      <w:r w:rsidR="00DB4B9D" w:rsidRPr="008A41BF">
        <w:rPr>
          <w:rStyle w:val="hlnormal"/>
          <w:sz w:val="28"/>
          <w:szCs w:val="28"/>
        </w:rPr>
        <w:t>е</w:t>
      </w:r>
      <w:r w:rsidR="009C7C8E" w:rsidRPr="008A41BF">
        <w:rPr>
          <w:rStyle w:val="hlnormal"/>
          <w:sz w:val="28"/>
          <w:szCs w:val="28"/>
        </w:rPr>
        <w:t xml:space="preserve">тся создание условий для </w:t>
      </w:r>
      <w:r w:rsidR="00397869" w:rsidRPr="008A41BF">
        <w:rPr>
          <w:rStyle w:val="hlnormal"/>
          <w:sz w:val="28"/>
          <w:szCs w:val="28"/>
        </w:rPr>
        <w:t>дальнейшего развития экономического потенциала</w:t>
      </w:r>
      <w:r w:rsidR="008A41BF" w:rsidRPr="008A41BF">
        <w:rPr>
          <w:rStyle w:val="hlnormal"/>
          <w:sz w:val="28"/>
          <w:szCs w:val="28"/>
        </w:rPr>
        <w:t xml:space="preserve"> Апшеронского района, </w:t>
      </w:r>
      <w:r w:rsidR="009C7C8E" w:rsidRPr="008A41BF">
        <w:rPr>
          <w:rStyle w:val="hlnormal"/>
          <w:sz w:val="28"/>
          <w:szCs w:val="28"/>
        </w:rPr>
        <w:lastRenderedPageBreak/>
        <w:t>обеспечения роста доходной части консолидированного бюджета муниципального образования Апшеронский район за счет повышения собираемости налогов, эффективного использования</w:t>
      </w:r>
      <w:r w:rsidR="00DB4B9D" w:rsidRPr="008A41BF">
        <w:rPr>
          <w:rStyle w:val="hlnormal"/>
          <w:sz w:val="28"/>
          <w:szCs w:val="28"/>
        </w:rPr>
        <w:t xml:space="preserve"> государственного и </w:t>
      </w:r>
      <w:r w:rsidR="009C7C8E" w:rsidRPr="008A41BF">
        <w:rPr>
          <w:rStyle w:val="hlnormal"/>
          <w:sz w:val="28"/>
          <w:szCs w:val="28"/>
        </w:rPr>
        <w:t>муниципального имущества.</w:t>
      </w:r>
    </w:p>
    <w:p w14:paraId="141DABD2" w14:textId="77777777" w:rsidR="009C7C8E" w:rsidRPr="000009D4" w:rsidRDefault="009C7C8E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0009D4">
        <w:rPr>
          <w:rStyle w:val="hlnormal"/>
          <w:sz w:val="28"/>
          <w:szCs w:val="28"/>
        </w:rPr>
        <w:t xml:space="preserve">Основными задачами бюджетной и налоговой политики </w:t>
      </w:r>
      <w:r w:rsidR="00AF34D3" w:rsidRPr="000009D4">
        <w:rPr>
          <w:rStyle w:val="hlnormal"/>
          <w:sz w:val="28"/>
          <w:szCs w:val="28"/>
        </w:rPr>
        <w:t>муниципального образования Апшеронский район в среднесрочной перспективе являются:</w:t>
      </w:r>
    </w:p>
    <w:p w14:paraId="51556045" w14:textId="77777777" w:rsidR="00AF34D3" w:rsidRPr="000009D4" w:rsidRDefault="00AF34D3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0009D4">
        <w:rPr>
          <w:rStyle w:val="hlnormal"/>
          <w:sz w:val="28"/>
          <w:szCs w:val="28"/>
        </w:rPr>
        <w:t>обеспечение сбалансированности и устойчивости районного бюджета;</w:t>
      </w:r>
    </w:p>
    <w:p w14:paraId="535B0DC2" w14:textId="404D3B33" w:rsidR="00AF34D3" w:rsidRPr="000009D4" w:rsidRDefault="00AF34D3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0009D4">
        <w:rPr>
          <w:rStyle w:val="hlnormal"/>
          <w:sz w:val="28"/>
          <w:szCs w:val="28"/>
        </w:rPr>
        <w:t xml:space="preserve">поддержка </w:t>
      </w:r>
      <w:r w:rsidR="000009D4" w:rsidRPr="000009D4">
        <w:rPr>
          <w:rStyle w:val="hlnormal"/>
          <w:sz w:val="28"/>
          <w:szCs w:val="28"/>
        </w:rPr>
        <w:t xml:space="preserve">реального сектора экономики, стимулирование </w:t>
      </w:r>
      <w:r w:rsidRPr="000009D4">
        <w:rPr>
          <w:rStyle w:val="hlnormal"/>
          <w:sz w:val="28"/>
          <w:szCs w:val="28"/>
        </w:rPr>
        <w:t>инвестиционной активности хозяйствующих субъектов, осуществляющих деятельность на территории муниципального образования Апшеронский район.</w:t>
      </w:r>
    </w:p>
    <w:p w14:paraId="672BAB62" w14:textId="72C7C544" w:rsidR="00955DB2" w:rsidRPr="000009D4" w:rsidRDefault="000009D4" w:rsidP="001B7E1A">
      <w:pPr>
        <w:widowControl w:val="0"/>
        <w:suppressAutoHyphens w:val="0"/>
        <w:adjustRightInd w:val="0"/>
        <w:ind w:firstLine="709"/>
        <w:jc w:val="both"/>
        <w:rPr>
          <w:sz w:val="28"/>
          <w:szCs w:val="28"/>
        </w:rPr>
      </w:pPr>
      <w:r w:rsidRPr="000009D4">
        <w:rPr>
          <w:sz w:val="28"/>
          <w:szCs w:val="28"/>
        </w:rPr>
        <w:t>Приоритетом бюджетной и налоговой политики муниципального образования Апшеронский район</w:t>
      </w:r>
      <w:r>
        <w:rPr>
          <w:sz w:val="28"/>
          <w:szCs w:val="28"/>
        </w:rPr>
        <w:t xml:space="preserve"> стало содействие обеспечению сбалансированности районного бюджета и бюджетов поселений, входящих в состав муниципального образования Апшеронский район, снижение рисков неисполнения первоочередных расходных обязательств.</w:t>
      </w:r>
    </w:p>
    <w:p w14:paraId="0C171E9C" w14:textId="77777777" w:rsidR="00FB5761" w:rsidRPr="00C65602" w:rsidRDefault="003E7513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C65602">
        <w:rPr>
          <w:rStyle w:val="hlnormal"/>
          <w:sz w:val="28"/>
          <w:szCs w:val="28"/>
        </w:rPr>
        <w:t xml:space="preserve">В соответствии с пунктом 3 статьи 173 </w:t>
      </w:r>
      <w:r w:rsidR="006C5A77" w:rsidRPr="00C65602">
        <w:rPr>
          <w:rStyle w:val="hlnormal"/>
          <w:sz w:val="28"/>
          <w:szCs w:val="28"/>
        </w:rPr>
        <w:t>БК РФ</w:t>
      </w:r>
      <w:r w:rsidR="008452D7" w:rsidRPr="00C65602">
        <w:rPr>
          <w:rStyle w:val="hlnormal"/>
          <w:sz w:val="28"/>
          <w:szCs w:val="28"/>
        </w:rPr>
        <w:t xml:space="preserve"> </w:t>
      </w:r>
      <w:r w:rsidRPr="00C65602">
        <w:rPr>
          <w:rStyle w:val="hlnormal"/>
          <w:sz w:val="28"/>
          <w:szCs w:val="28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</w:t>
      </w:r>
      <w:r w:rsidR="00392FF7" w:rsidRPr="00C65602">
        <w:rPr>
          <w:rStyle w:val="hlnormal"/>
          <w:sz w:val="28"/>
          <w:szCs w:val="28"/>
        </w:rPr>
        <w:t xml:space="preserve"> орган</w:t>
      </w:r>
      <w:r w:rsidR="00C57888" w:rsidRPr="00C65602">
        <w:rPr>
          <w:rStyle w:val="hlnormal"/>
          <w:sz w:val="28"/>
          <w:szCs w:val="28"/>
        </w:rPr>
        <w:t>.</w:t>
      </w:r>
      <w:r w:rsidR="00392FF7" w:rsidRPr="00C65602">
        <w:rPr>
          <w:sz w:val="28"/>
          <w:szCs w:val="28"/>
          <w:lang w:eastAsia="ru-RU"/>
        </w:rPr>
        <w:t xml:space="preserve"> </w:t>
      </w:r>
    </w:p>
    <w:p w14:paraId="6DFE01B7" w14:textId="76006DDA" w:rsidR="00FB5761" w:rsidRPr="00D376FC" w:rsidRDefault="00FB5761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proofErr w:type="gramStart"/>
      <w:r w:rsidRPr="00D376FC">
        <w:rPr>
          <w:rStyle w:val="hlnormal"/>
          <w:sz w:val="28"/>
          <w:szCs w:val="28"/>
        </w:rPr>
        <w:t xml:space="preserve">Постановлением администрации муниципального образования Апшеронский район от </w:t>
      </w:r>
      <w:r w:rsidR="00C65602" w:rsidRPr="00D376FC">
        <w:rPr>
          <w:rStyle w:val="hlnormal"/>
          <w:sz w:val="28"/>
          <w:szCs w:val="28"/>
        </w:rPr>
        <w:t>12.</w:t>
      </w:r>
      <w:r w:rsidRPr="00D376FC">
        <w:rPr>
          <w:rStyle w:val="hlnormal"/>
          <w:sz w:val="28"/>
          <w:szCs w:val="28"/>
        </w:rPr>
        <w:t>11.20</w:t>
      </w:r>
      <w:r w:rsidR="00C65602" w:rsidRPr="00D376FC">
        <w:rPr>
          <w:rStyle w:val="hlnormal"/>
          <w:sz w:val="28"/>
          <w:szCs w:val="28"/>
        </w:rPr>
        <w:t>21</w:t>
      </w:r>
      <w:r w:rsidRPr="00D376FC">
        <w:rPr>
          <w:rStyle w:val="hlnormal"/>
          <w:sz w:val="28"/>
          <w:szCs w:val="28"/>
        </w:rPr>
        <w:t xml:space="preserve"> № </w:t>
      </w:r>
      <w:r w:rsidR="00D376FC" w:rsidRPr="00D376FC">
        <w:rPr>
          <w:rStyle w:val="hlnormal"/>
          <w:sz w:val="28"/>
          <w:szCs w:val="28"/>
        </w:rPr>
        <w:t>89</w:t>
      </w:r>
      <w:r w:rsidR="00C65602" w:rsidRPr="00D376FC">
        <w:rPr>
          <w:rStyle w:val="hlnormal"/>
          <w:sz w:val="28"/>
          <w:szCs w:val="28"/>
        </w:rPr>
        <w:t>9</w:t>
      </w:r>
      <w:r w:rsidRPr="00D376FC">
        <w:rPr>
          <w:rStyle w:val="hlnormal"/>
          <w:sz w:val="28"/>
          <w:szCs w:val="28"/>
        </w:rPr>
        <w:t xml:space="preserve"> </w:t>
      </w:r>
      <w:r w:rsidR="00B36422" w:rsidRPr="00D376FC">
        <w:rPr>
          <w:rStyle w:val="hlnormal"/>
          <w:sz w:val="28"/>
          <w:szCs w:val="28"/>
        </w:rPr>
        <w:t>«</w:t>
      </w:r>
      <w:r w:rsidRPr="00D376FC">
        <w:rPr>
          <w:rStyle w:val="hlnormal"/>
          <w:sz w:val="28"/>
          <w:szCs w:val="28"/>
        </w:rPr>
        <w:t xml:space="preserve">О проекте решения Совета муниципального образования Апшеронский район </w:t>
      </w:r>
      <w:r w:rsidR="00B36422" w:rsidRPr="00D376FC">
        <w:rPr>
          <w:rStyle w:val="hlnormal"/>
          <w:sz w:val="28"/>
          <w:szCs w:val="28"/>
        </w:rPr>
        <w:t>«</w:t>
      </w:r>
      <w:r w:rsidRPr="00D376FC">
        <w:rPr>
          <w:rStyle w:val="hlnormal"/>
          <w:sz w:val="28"/>
          <w:szCs w:val="28"/>
        </w:rPr>
        <w:t>О районном бюджете на 202</w:t>
      </w:r>
      <w:r w:rsidR="00D376FC" w:rsidRPr="00D376FC">
        <w:rPr>
          <w:rStyle w:val="hlnormal"/>
          <w:sz w:val="28"/>
          <w:szCs w:val="28"/>
        </w:rPr>
        <w:t>2</w:t>
      </w:r>
      <w:r w:rsidRPr="00D376FC">
        <w:rPr>
          <w:rStyle w:val="hlnormal"/>
          <w:sz w:val="28"/>
          <w:szCs w:val="28"/>
        </w:rPr>
        <w:t xml:space="preserve"> год и на плановый период 202</w:t>
      </w:r>
      <w:r w:rsidR="00D376FC" w:rsidRPr="00D376FC">
        <w:rPr>
          <w:rStyle w:val="hlnormal"/>
          <w:sz w:val="28"/>
          <w:szCs w:val="28"/>
        </w:rPr>
        <w:t>3</w:t>
      </w:r>
      <w:r w:rsidRPr="00D376FC">
        <w:rPr>
          <w:rStyle w:val="hlnormal"/>
          <w:sz w:val="28"/>
          <w:szCs w:val="28"/>
        </w:rPr>
        <w:t xml:space="preserve"> и 202</w:t>
      </w:r>
      <w:r w:rsidR="00D376FC" w:rsidRPr="00D376FC">
        <w:rPr>
          <w:rStyle w:val="hlnormal"/>
          <w:sz w:val="28"/>
          <w:szCs w:val="28"/>
        </w:rPr>
        <w:t>4</w:t>
      </w:r>
      <w:r w:rsidRPr="00D376FC">
        <w:rPr>
          <w:rStyle w:val="hlnormal"/>
          <w:sz w:val="28"/>
          <w:szCs w:val="28"/>
        </w:rPr>
        <w:t xml:space="preserve"> годов</w:t>
      </w:r>
      <w:r w:rsidR="00B36422" w:rsidRPr="00D376FC">
        <w:rPr>
          <w:rStyle w:val="hlnormal"/>
          <w:sz w:val="28"/>
          <w:szCs w:val="28"/>
        </w:rPr>
        <w:t>»</w:t>
      </w:r>
      <w:r w:rsidR="00D376FC" w:rsidRPr="00D376FC">
        <w:rPr>
          <w:rStyle w:val="hlnormal"/>
          <w:sz w:val="28"/>
          <w:szCs w:val="28"/>
        </w:rPr>
        <w:t xml:space="preserve">, письмом администрации муниципального образования Апшеронский район от 12.11.2021 № 7588 </w:t>
      </w:r>
      <w:r w:rsidRPr="00D376FC">
        <w:rPr>
          <w:rStyle w:val="hlnormal"/>
          <w:sz w:val="28"/>
          <w:szCs w:val="28"/>
        </w:rPr>
        <w:t xml:space="preserve"> проект решения о бюджете был направлен в Совет муниципального образования Апшеронский район для рассмотрения.</w:t>
      </w:r>
      <w:proofErr w:type="gramEnd"/>
    </w:p>
    <w:p w14:paraId="4494A86A" w14:textId="5F8B1E8B" w:rsidR="00FB5761" w:rsidRPr="00D376FC" w:rsidRDefault="00FB5761" w:rsidP="001B7E1A">
      <w:pPr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</w:rPr>
      </w:pPr>
      <w:r w:rsidRPr="008A5917">
        <w:rPr>
          <w:sz w:val="28"/>
          <w:szCs w:val="28"/>
        </w:rPr>
        <w:t>Прогноз социально-экономического развития муниципального образования Апшеронский район на 202</w:t>
      </w:r>
      <w:r w:rsidR="008A5917" w:rsidRPr="008A5917">
        <w:rPr>
          <w:sz w:val="28"/>
          <w:szCs w:val="28"/>
        </w:rPr>
        <w:t>2</w:t>
      </w:r>
      <w:r w:rsidRPr="008A5917">
        <w:rPr>
          <w:sz w:val="28"/>
          <w:szCs w:val="28"/>
        </w:rPr>
        <w:t xml:space="preserve"> год и на плановый период 202</w:t>
      </w:r>
      <w:r w:rsidR="008A5917" w:rsidRPr="008A5917">
        <w:rPr>
          <w:sz w:val="28"/>
          <w:szCs w:val="28"/>
        </w:rPr>
        <w:t>3</w:t>
      </w:r>
      <w:r w:rsidRPr="008A5917">
        <w:rPr>
          <w:sz w:val="28"/>
          <w:szCs w:val="28"/>
        </w:rPr>
        <w:t xml:space="preserve"> и 202</w:t>
      </w:r>
      <w:r w:rsidR="008A5917" w:rsidRPr="008A5917">
        <w:rPr>
          <w:sz w:val="28"/>
          <w:szCs w:val="28"/>
        </w:rPr>
        <w:t>4</w:t>
      </w:r>
      <w:r w:rsidRPr="008A5917">
        <w:rPr>
          <w:sz w:val="28"/>
          <w:szCs w:val="28"/>
        </w:rPr>
        <w:t xml:space="preserve"> годов</w:t>
      </w:r>
      <w:r w:rsidR="008A7A81" w:rsidRPr="008A5917">
        <w:rPr>
          <w:sz w:val="28"/>
          <w:szCs w:val="28"/>
        </w:rPr>
        <w:t xml:space="preserve"> (далее также – прогноз СЭР)</w:t>
      </w:r>
      <w:r w:rsidRPr="008A5917">
        <w:rPr>
          <w:sz w:val="28"/>
          <w:szCs w:val="28"/>
        </w:rPr>
        <w:t xml:space="preserve"> одобрен постановлением администрации </w:t>
      </w:r>
      <w:r w:rsidR="00F31397" w:rsidRPr="008A5917">
        <w:rPr>
          <w:sz w:val="28"/>
          <w:szCs w:val="28"/>
        </w:rPr>
        <w:t xml:space="preserve">муниципального образования Апшеронский район от </w:t>
      </w:r>
      <w:r w:rsidR="00C002D1" w:rsidRPr="008A5917">
        <w:rPr>
          <w:sz w:val="28"/>
          <w:szCs w:val="28"/>
        </w:rPr>
        <w:t>1</w:t>
      </w:r>
      <w:r w:rsidR="008A5917" w:rsidRPr="008A5917">
        <w:rPr>
          <w:sz w:val="28"/>
          <w:szCs w:val="28"/>
        </w:rPr>
        <w:t>2</w:t>
      </w:r>
      <w:r w:rsidR="00F31397" w:rsidRPr="008A5917">
        <w:rPr>
          <w:sz w:val="28"/>
          <w:szCs w:val="28"/>
        </w:rPr>
        <w:t>.1</w:t>
      </w:r>
      <w:r w:rsidR="008A5917" w:rsidRPr="008A5917">
        <w:rPr>
          <w:sz w:val="28"/>
          <w:szCs w:val="28"/>
        </w:rPr>
        <w:t>1</w:t>
      </w:r>
      <w:r w:rsidR="00F31397" w:rsidRPr="008A5917">
        <w:rPr>
          <w:sz w:val="28"/>
          <w:szCs w:val="28"/>
        </w:rPr>
        <w:t>.20</w:t>
      </w:r>
      <w:r w:rsidR="00C002D1" w:rsidRPr="008A5917">
        <w:rPr>
          <w:sz w:val="28"/>
          <w:szCs w:val="28"/>
        </w:rPr>
        <w:t>2</w:t>
      </w:r>
      <w:r w:rsidR="008A5917" w:rsidRPr="008A5917">
        <w:rPr>
          <w:sz w:val="28"/>
          <w:szCs w:val="28"/>
        </w:rPr>
        <w:t>1</w:t>
      </w:r>
      <w:r w:rsidR="00F31397" w:rsidRPr="008A5917">
        <w:rPr>
          <w:sz w:val="28"/>
          <w:szCs w:val="28"/>
        </w:rPr>
        <w:t xml:space="preserve"> № </w:t>
      </w:r>
      <w:r w:rsidR="008A5917" w:rsidRPr="008A5917">
        <w:rPr>
          <w:sz w:val="28"/>
          <w:szCs w:val="28"/>
        </w:rPr>
        <w:t>900</w:t>
      </w:r>
      <w:r w:rsidRPr="008A5917">
        <w:rPr>
          <w:sz w:val="28"/>
          <w:szCs w:val="28"/>
        </w:rPr>
        <w:t xml:space="preserve">, </w:t>
      </w:r>
      <w:r w:rsidRPr="00D376FC">
        <w:rPr>
          <w:sz w:val="28"/>
          <w:szCs w:val="28"/>
        </w:rPr>
        <w:t xml:space="preserve">что </w:t>
      </w:r>
      <w:r w:rsidR="00D376FC" w:rsidRPr="00D376FC">
        <w:rPr>
          <w:sz w:val="28"/>
          <w:szCs w:val="28"/>
        </w:rPr>
        <w:t>соответствует</w:t>
      </w:r>
      <w:r w:rsidRPr="00D376FC">
        <w:rPr>
          <w:sz w:val="28"/>
          <w:szCs w:val="28"/>
        </w:rPr>
        <w:t xml:space="preserve"> срокам, установленным пунктом 3 статьи 173 Бюджетного кодекса Российской Федерации</w:t>
      </w:r>
      <w:r w:rsidRPr="00D376FC">
        <w:rPr>
          <w:i/>
          <w:sz w:val="28"/>
          <w:szCs w:val="28"/>
        </w:rPr>
        <w:t>.</w:t>
      </w:r>
    </w:p>
    <w:p w14:paraId="160DC9BF" w14:textId="300E3C70" w:rsidR="00EA7F29" w:rsidRPr="008A5917" w:rsidRDefault="008A7A81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8A5917">
        <w:rPr>
          <w:sz w:val="28"/>
          <w:szCs w:val="28"/>
        </w:rPr>
        <w:t xml:space="preserve">Прогноз СЭР разработан </w:t>
      </w:r>
      <w:r w:rsidR="00C91F0E" w:rsidRPr="008A5917">
        <w:rPr>
          <w:sz w:val="28"/>
          <w:szCs w:val="28"/>
        </w:rPr>
        <w:t xml:space="preserve">в </w:t>
      </w:r>
      <w:r w:rsidRPr="008A5917">
        <w:rPr>
          <w:sz w:val="28"/>
          <w:szCs w:val="28"/>
        </w:rPr>
        <w:t>целях определения тенденций социально-экономического развития муниципального образования Апшеронский район на среднесрочную перспективу (202</w:t>
      </w:r>
      <w:r w:rsidR="008A5917" w:rsidRPr="008A5917">
        <w:rPr>
          <w:sz w:val="28"/>
          <w:szCs w:val="28"/>
        </w:rPr>
        <w:t>2</w:t>
      </w:r>
      <w:r w:rsidRPr="008A5917">
        <w:rPr>
          <w:sz w:val="28"/>
          <w:szCs w:val="28"/>
        </w:rPr>
        <w:t>-202</w:t>
      </w:r>
      <w:r w:rsidR="008A5917" w:rsidRPr="008A5917">
        <w:rPr>
          <w:sz w:val="28"/>
          <w:szCs w:val="28"/>
        </w:rPr>
        <w:t>4</w:t>
      </w:r>
      <w:r w:rsidRPr="008A5917">
        <w:rPr>
          <w:sz w:val="28"/>
          <w:szCs w:val="28"/>
        </w:rPr>
        <w:t xml:space="preserve"> годы)</w:t>
      </w:r>
      <w:r w:rsidR="00EA7F29" w:rsidRPr="008A5917">
        <w:rPr>
          <w:sz w:val="28"/>
          <w:szCs w:val="28"/>
        </w:rPr>
        <w:t>.</w:t>
      </w:r>
    </w:p>
    <w:p w14:paraId="2A0152B2" w14:textId="3265967F" w:rsidR="000F751C" w:rsidRPr="00CA6C11" w:rsidRDefault="000F751C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CA6C11">
        <w:rPr>
          <w:sz w:val="28"/>
          <w:szCs w:val="28"/>
        </w:rPr>
        <w:t>В целом на 20</w:t>
      </w:r>
      <w:r w:rsidR="00D85F95" w:rsidRPr="00CA6C11">
        <w:rPr>
          <w:sz w:val="28"/>
          <w:szCs w:val="28"/>
        </w:rPr>
        <w:t>2</w:t>
      </w:r>
      <w:r w:rsidR="008E37DB" w:rsidRPr="00CA6C11">
        <w:rPr>
          <w:sz w:val="28"/>
          <w:szCs w:val="28"/>
        </w:rPr>
        <w:t>1</w:t>
      </w:r>
      <w:r w:rsidRPr="00CA6C11">
        <w:rPr>
          <w:sz w:val="28"/>
          <w:szCs w:val="28"/>
        </w:rPr>
        <w:t xml:space="preserve"> год прогнозируется рост промышленного производства по полному кругу предприятий </w:t>
      </w:r>
      <w:r w:rsidR="00B61CD8" w:rsidRPr="00CA6C11">
        <w:rPr>
          <w:sz w:val="28"/>
          <w:szCs w:val="28"/>
        </w:rPr>
        <w:t xml:space="preserve">на </w:t>
      </w:r>
      <w:r w:rsidR="00084318" w:rsidRPr="00CA6C11">
        <w:rPr>
          <w:sz w:val="28"/>
          <w:szCs w:val="28"/>
        </w:rPr>
        <w:t>5</w:t>
      </w:r>
      <w:r w:rsidRPr="00CA6C11">
        <w:rPr>
          <w:sz w:val="28"/>
          <w:szCs w:val="28"/>
        </w:rPr>
        <w:t>,</w:t>
      </w:r>
      <w:r w:rsidR="00084318" w:rsidRPr="00CA6C11">
        <w:rPr>
          <w:sz w:val="28"/>
          <w:szCs w:val="28"/>
        </w:rPr>
        <w:t>5</w:t>
      </w:r>
      <w:r w:rsidRPr="00CA6C11">
        <w:rPr>
          <w:sz w:val="28"/>
          <w:szCs w:val="28"/>
        </w:rPr>
        <w:t xml:space="preserve"> %, по кругу крупных и средних предприятий </w:t>
      </w:r>
      <w:r w:rsidR="00B61CD8" w:rsidRPr="00CA6C11">
        <w:rPr>
          <w:sz w:val="28"/>
          <w:szCs w:val="28"/>
        </w:rPr>
        <w:t xml:space="preserve">на </w:t>
      </w:r>
      <w:r w:rsidR="00CA6C11" w:rsidRPr="00CA6C11">
        <w:rPr>
          <w:sz w:val="28"/>
          <w:szCs w:val="28"/>
        </w:rPr>
        <w:t>10</w:t>
      </w:r>
      <w:r w:rsidR="00D85F95" w:rsidRPr="00CA6C11">
        <w:rPr>
          <w:sz w:val="28"/>
          <w:szCs w:val="28"/>
        </w:rPr>
        <w:t>,</w:t>
      </w:r>
      <w:r w:rsidR="008E37DB" w:rsidRPr="00CA6C11">
        <w:rPr>
          <w:sz w:val="28"/>
          <w:szCs w:val="28"/>
        </w:rPr>
        <w:t>3</w:t>
      </w:r>
      <w:r w:rsidR="00B61CD8" w:rsidRPr="00CA6C11">
        <w:rPr>
          <w:sz w:val="28"/>
          <w:szCs w:val="28"/>
        </w:rPr>
        <w:t>% в сравнении с 20</w:t>
      </w:r>
      <w:r w:rsidR="008E37DB" w:rsidRPr="00CA6C11">
        <w:rPr>
          <w:sz w:val="28"/>
          <w:szCs w:val="28"/>
        </w:rPr>
        <w:t>2</w:t>
      </w:r>
      <w:r w:rsidR="00CA6C11" w:rsidRPr="00CA6C11">
        <w:rPr>
          <w:sz w:val="28"/>
          <w:szCs w:val="28"/>
        </w:rPr>
        <w:t>1</w:t>
      </w:r>
      <w:r w:rsidR="00B61CD8" w:rsidRPr="00CA6C11">
        <w:rPr>
          <w:sz w:val="28"/>
          <w:szCs w:val="28"/>
        </w:rPr>
        <w:t xml:space="preserve"> годом.</w:t>
      </w:r>
    </w:p>
    <w:p w14:paraId="0FCE33E2" w14:textId="3F429270" w:rsidR="000F751C" w:rsidRDefault="000F751C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CA6C11">
        <w:rPr>
          <w:sz w:val="28"/>
          <w:szCs w:val="28"/>
        </w:rPr>
        <w:t>Рост объемов планируется в обрабатывающих отраслях (</w:t>
      </w:r>
      <w:r w:rsidR="00000C4A" w:rsidRPr="00CA6C11">
        <w:rPr>
          <w:sz w:val="28"/>
          <w:szCs w:val="28"/>
        </w:rPr>
        <w:t>1</w:t>
      </w:r>
      <w:r w:rsidR="00CA6C11" w:rsidRPr="00CA6C11">
        <w:rPr>
          <w:sz w:val="28"/>
          <w:szCs w:val="28"/>
        </w:rPr>
        <w:t>1</w:t>
      </w:r>
      <w:r w:rsidR="00000C4A" w:rsidRPr="00CA6C11">
        <w:rPr>
          <w:sz w:val="28"/>
          <w:szCs w:val="28"/>
        </w:rPr>
        <w:t>0,</w:t>
      </w:r>
      <w:r w:rsidR="00CA6C11" w:rsidRPr="00CA6C11">
        <w:rPr>
          <w:sz w:val="28"/>
          <w:szCs w:val="28"/>
        </w:rPr>
        <w:t>8</w:t>
      </w:r>
      <w:r w:rsidRPr="00CA6C11">
        <w:rPr>
          <w:sz w:val="28"/>
          <w:szCs w:val="28"/>
        </w:rPr>
        <w:t xml:space="preserve"> %), в том числе </w:t>
      </w:r>
      <w:r w:rsidR="00000C4A" w:rsidRPr="00CA6C11">
        <w:rPr>
          <w:sz w:val="28"/>
          <w:szCs w:val="28"/>
        </w:rPr>
        <w:t>по производству машин и оборудования, не включенных в другие группировки (1</w:t>
      </w:r>
      <w:r w:rsidR="008E37DB" w:rsidRPr="00CA6C11">
        <w:rPr>
          <w:sz w:val="28"/>
          <w:szCs w:val="28"/>
        </w:rPr>
        <w:t>0</w:t>
      </w:r>
      <w:r w:rsidR="00CA6C11" w:rsidRPr="00CA6C11">
        <w:rPr>
          <w:sz w:val="28"/>
          <w:szCs w:val="28"/>
        </w:rPr>
        <w:t>6</w:t>
      </w:r>
      <w:r w:rsidR="00000C4A" w:rsidRPr="00CA6C11">
        <w:rPr>
          <w:sz w:val="28"/>
          <w:szCs w:val="28"/>
        </w:rPr>
        <w:t>,</w:t>
      </w:r>
      <w:r w:rsidR="00CA6C11" w:rsidRPr="00CA6C11">
        <w:rPr>
          <w:sz w:val="28"/>
          <w:szCs w:val="28"/>
        </w:rPr>
        <w:t>9</w:t>
      </w:r>
      <w:r w:rsidR="00000C4A" w:rsidRPr="00CA6C11">
        <w:rPr>
          <w:sz w:val="28"/>
          <w:szCs w:val="28"/>
        </w:rPr>
        <w:t xml:space="preserve">%) за счет </w:t>
      </w:r>
      <w:r w:rsidR="008E37DB" w:rsidRPr="00CA6C11">
        <w:rPr>
          <w:sz w:val="28"/>
          <w:szCs w:val="28"/>
        </w:rPr>
        <w:t>ежегодного прироста производства</w:t>
      </w:r>
      <w:r w:rsidR="00000C4A" w:rsidRPr="00CA6C11">
        <w:rPr>
          <w:sz w:val="28"/>
          <w:szCs w:val="28"/>
        </w:rPr>
        <w:t xml:space="preserve"> </w:t>
      </w:r>
      <w:r w:rsidR="00CA6C11" w:rsidRPr="00CA6C11">
        <w:rPr>
          <w:sz w:val="28"/>
          <w:szCs w:val="28"/>
        </w:rPr>
        <w:t xml:space="preserve">у </w:t>
      </w:r>
      <w:r w:rsidR="00000C4A" w:rsidRPr="00CA6C11">
        <w:rPr>
          <w:sz w:val="28"/>
          <w:szCs w:val="28"/>
        </w:rPr>
        <w:t xml:space="preserve">предприятия ПАО </w:t>
      </w:r>
      <w:r w:rsidR="00B36422" w:rsidRPr="00CA6C11">
        <w:rPr>
          <w:sz w:val="28"/>
          <w:szCs w:val="28"/>
        </w:rPr>
        <w:t>«</w:t>
      </w:r>
      <w:proofErr w:type="spellStart"/>
      <w:r w:rsidR="00000C4A" w:rsidRPr="00CA6C11">
        <w:rPr>
          <w:sz w:val="28"/>
          <w:szCs w:val="28"/>
        </w:rPr>
        <w:t>Хадыженский</w:t>
      </w:r>
      <w:proofErr w:type="spellEnd"/>
      <w:r w:rsidR="00000C4A" w:rsidRPr="00CA6C11">
        <w:rPr>
          <w:sz w:val="28"/>
          <w:szCs w:val="28"/>
        </w:rPr>
        <w:t xml:space="preserve"> машиностроительный завод</w:t>
      </w:r>
      <w:r w:rsidR="00B36422" w:rsidRPr="00CA6C11">
        <w:rPr>
          <w:sz w:val="28"/>
          <w:szCs w:val="28"/>
        </w:rPr>
        <w:t>»</w:t>
      </w:r>
      <w:r w:rsidRPr="00CA6C11">
        <w:rPr>
          <w:sz w:val="28"/>
          <w:szCs w:val="28"/>
        </w:rPr>
        <w:t>.</w:t>
      </w:r>
      <w:r w:rsidR="00CA6C11" w:rsidRPr="00CA6C11">
        <w:rPr>
          <w:sz w:val="28"/>
          <w:szCs w:val="28"/>
        </w:rPr>
        <w:t xml:space="preserve"> В перспективе объемы производства по данному виду деятельности будут увеличиваться ежегодно на 5 %. </w:t>
      </w:r>
    </w:p>
    <w:p w14:paraId="77F8A9FA" w14:textId="58FF062B" w:rsidR="00CA6C11" w:rsidRDefault="00CA6C11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хозяйстве в 2021 году объемы производства в сопоставимых </w:t>
      </w:r>
      <w:r>
        <w:rPr>
          <w:sz w:val="28"/>
          <w:szCs w:val="28"/>
        </w:rPr>
        <w:lastRenderedPageBreak/>
        <w:t>ценах планируются 1243,0 млн. рублей (101,0 % к уровню 2020 года). Основные объемы производства сельскохозяйственной продукции сосредоточены в малых формах хозяйствования агропромышленного комплекса (КФХ и ЛПХ). Крупных и средних хозяйств нет.</w:t>
      </w:r>
    </w:p>
    <w:p w14:paraId="67823262" w14:textId="1036837C" w:rsidR="002E5155" w:rsidRDefault="002E5155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по полному кругу организаций  в сопоставимых ценах за 2020 год снизился и составил 9285,7 млн. рублей. Причины снижения обусловлены временным приостановлением деятельности в связи с пандемией.</w:t>
      </w:r>
    </w:p>
    <w:p w14:paraId="165EDBA1" w14:textId="2F14377E" w:rsidR="002E5155" w:rsidRPr="00CA6C11" w:rsidRDefault="002E5155" w:rsidP="001B7E1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2020 года количество субъектов малого и среднего предпринимательства снизилось по сравнению с 2019 годом (деятельность приостановлена либо закрыта). </w:t>
      </w:r>
    </w:p>
    <w:p w14:paraId="2699844F" w14:textId="4C8AD827" w:rsidR="003D62A3" w:rsidRPr="00E06C4E" w:rsidRDefault="003D62A3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E06C4E">
        <w:rPr>
          <w:rStyle w:val="hlnormal"/>
          <w:sz w:val="28"/>
          <w:szCs w:val="28"/>
        </w:rPr>
        <w:t>На территории района транспортное обслуживание по данным статистики осуществляют две организации ОАО АФ «</w:t>
      </w:r>
      <w:proofErr w:type="spellStart"/>
      <w:r w:rsidRPr="00E06C4E">
        <w:rPr>
          <w:rStyle w:val="hlnormal"/>
          <w:sz w:val="28"/>
          <w:szCs w:val="28"/>
        </w:rPr>
        <w:t>Кубаньпассажиравтосервис</w:t>
      </w:r>
      <w:proofErr w:type="spellEnd"/>
      <w:r w:rsidRPr="00E06C4E">
        <w:rPr>
          <w:rStyle w:val="hlnormal"/>
          <w:sz w:val="28"/>
          <w:szCs w:val="28"/>
        </w:rPr>
        <w:t>» и НАО «</w:t>
      </w:r>
      <w:proofErr w:type="spellStart"/>
      <w:r w:rsidRPr="00E06C4E">
        <w:rPr>
          <w:rStyle w:val="hlnormal"/>
          <w:sz w:val="28"/>
          <w:szCs w:val="28"/>
        </w:rPr>
        <w:t>Хадыженское</w:t>
      </w:r>
      <w:proofErr w:type="spellEnd"/>
      <w:r w:rsidRPr="00E06C4E">
        <w:rPr>
          <w:rStyle w:val="hlnormal"/>
          <w:sz w:val="28"/>
          <w:szCs w:val="28"/>
        </w:rPr>
        <w:t xml:space="preserve"> ПАТП», которые занимаются междугородними </w:t>
      </w:r>
      <w:proofErr w:type="spellStart"/>
      <w:r w:rsidR="00E06C4E" w:rsidRPr="00E06C4E">
        <w:rPr>
          <w:rStyle w:val="hlnormal"/>
          <w:sz w:val="28"/>
          <w:szCs w:val="28"/>
        </w:rPr>
        <w:t>пассажиро</w:t>
      </w:r>
      <w:r w:rsidRPr="00E06C4E">
        <w:rPr>
          <w:rStyle w:val="hlnormal"/>
          <w:sz w:val="28"/>
          <w:szCs w:val="28"/>
        </w:rPr>
        <w:t>перевозками</w:t>
      </w:r>
      <w:proofErr w:type="spellEnd"/>
      <w:r w:rsidRPr="00E06C4E">
        <w:rPr>
          <w:rStyle w:val="hlnormal"/>
          <w:sz w:val="28"/>
          <w:szCs w:val="28"/>
        </w:rPr>
        <w:t>, малые предприятия и ИП:</w:t>
      </w:r>
    </w:p>
    <w:p w14:paraId="69A93202" w14:textId="05931C60" w:rsidR="003D62A3" w:rsidRPr="00E06C4E" w:rsidRDefault="003D62A3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E06C4E">
        <w:rPr>
          <w:rStyle w:val="hlnormal"/>
          <w:sz w:val="28"/>
          <w:szCs w:val="28"/>
        </w:rPr>
        <w:t>ОАО «</w:t>
      </w:r>
      <w:proofErr w:type="gramStart"/>
      <w:r w:rsidRPr="00E06C4E">
        <w:rPr>
          <w:rStyle w:val="hlnormal"/>
          <w:sz w:val="28"/>
          <w:szCs w:val="28"/>
        </w:rPr>
        <w:t>Апшеро</w:t>
      </w:r>
      <w:r w:rsidR="00CE3926" w:rsidRPr="00E06C4E">
        <w:rPr>
          <w:rStyle w:val="hlnormal"/>
          <w:sz w:val="28"/>
          <w:szCs w:val="28"/>
        </w:rPr>
        <w:t>н</w:t>
      </w:r>
      <w:r w:rsidRPr="00E06C4E">
        <w:rPr>
          <w:rStyle w:val="hlnormal"/>
          <w:sz w:val="28"/>
          <w:szCs w:val="28"/>
        </w:rPr>
        <w:t>ское</w:t>
      </w:r>
      <w:proofErr w:type="gramEnd"/>
      <w:r w:rsidRPr="00E06C4E">
        <w:rPr>
          <w:rStyle w:val="hlnormal"/>
          <w:sz w:val="28"/>
          <w:szCs w:val="28"/>
        </w:rPr>
        <w:t xml:space="preserve"> АТП»</w:t>
      </w:r>
      <w:r w:rsidR="00CE3926" w:rsidRPr="00E06C4E">
        <w:rPr>
          <w:rStyle w:val="hlnormal"/>
          <w:sz w:val="28"/>
          <w:szCs w:val="28"/>
        </w:rPr>
        <w:t xml:space="preserve"> </w:t>
      </w:r>
      <w:r w:rsidRPr="00E06C4E">
        <w:rPr>
          <w:rStyle w:val="hlnormal"/>
          <w:sz w:val="28"/>
          <w:szCs w:val="28"/>
        </w:rPr>
        <w:t xml:space="preserve">- </w:t>
      </w:r>
      <w:r w:rsidR="00CE3926" w:rsidRPr="00E06C4E">
        <w:rPr>
          <w:rStyle w:val="hlnormal"/>
          <w:sz w:val="28"/>
          <w:szCs w:val="28"/>
        </w:rPr>
        <w:t>внутригородские пассажирские перевозки;</w:t>
      </w:r>
    </w:p>
    <w:p w14:paraId="172DA642" w14:textId="06D62097" w:rsidR="00CE3926" w:rsidRPr="00E06C4E" w:rsidRDefault="00CE3926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E06C4E">
        <w:rPr>
          <w:rStyle w:val="hlnormal"/>
          <w:sz w:val="28"/>
          <w:szCs w:val="28"/>
        </w:rPr>
        <w:t>ООО «Апшеронское ДРСУ»- грузоперевозки, связанные с проведением ремонта дорог;</w:t>
      </w:r>
    </w:p>
    <w:p w14:paraId="5FACF1B5" w14:textId="357524EF" w:rsidR="00CE3926" w:rsidRPr="00E06C4E" w:rsidRDefault="00CE3926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E06C4E">
        <w:rPr>
          <w:rStyle w:val="hlnormal"/>
          <w:sz w:val="28"/>
          <w:szCs w:val="28"/>
        </w:rPr>
        <w:t>ООО «</w:t>
      </w:r>
      <w:r w:rsidR="00E06C4E" w:rsidRPr="00E06C4E">
        <w:rPr>
          <w:rStyle w:val="hlnormal"/>
          <w:sz w:val="28"/>
          <w:szCs w:val="28"/>
        </w:rPr>
        <w:t>РБК Континент</w:t>
      </w:r>
      <w:r w:rsidRPr="00E06C4E">
        <w:rPr>
          <w:rStyle w:val="hlnormal"/>
          <w:sz w:val="28"/>
          <w:szCs w:val="28"/>
        </w:rPr>
        <w:t>» - грузоперевозки;</w:t>
      </w:r>
    </w:p>
    <w:p w14:paraId="5478F47A" w14:textId="1B7981B3" w:rsidR="00CE3926" w:rsidRPr="00E06C4E" w:rsidRDefault="00CE3926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E06C4E">
        <w:rPr>
          <w:rStyle w:val="hlnormal"/>
          <w:sz w:val="28"/>
          <w:szCs w:val="28"/>
        </w:rPr>
        <w:t>ООО «</w:t>
      </w:r>
      <w:proofErr w:type="spellStart"/>
      <w:r w:rsidR="00E06C4E" w:rsidRPr="00E06C4E">
        <w:rPr>
          <w:rStyle w:val="hlnormal"/>
          <w:sz w:val="28"/>
          <w:szCs w:val="28"/>
        </w:rPr>
        <w:t>Грузбизнес</w:t>
      </w:r>
      <w:proofErr w:type="spellEnd"/>
      <w:r w:rsidRPr="00E06C4E">
        <w:rPr>
          <w:rStyle w:val="hlnormal"/>
          <w:sz w:val="28"/>
          <w:szCs w:val="28"/>
        </w:rPr>
        <w:t xml:space="preserve">» - </w:t>
      </w:r>
      <w:r w:rsidR="00E06C4E" w:rsidRPr="00E06C4E">
        <w:rPr>
          <w:rStyle w:val="hlnormal"/>
          <w:sz w:val="28"/>
          <w:szCs w:val="28"/>
        </w:rPr>
        <w:t>аренда грузового транспорта</w:t>
      </w:r>
      <w:r w:rsidRPr="00E06C4E">
        <w:rPr>
          <w:rStyle w:val="hlnormal"/>
          <w:sz w:val="28"/>
          <w:szCs w:val="28"/>
        </w:rPr>
        <w:t>;</w:t>
      </w:r>
    </w:p>
    <w:p w14:paraId="1F715DBC" w14:textId="4337121F" w:rsidR="00E06C4E" w:rsidRPr="00E06C4E" w:rsidRDefault="00E06C4E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E06C4E">
        <w:rPr>
          <w:rStyle w:val="hlnormal"/>
          <w:sz w:val="28"/>
          <w:szCs w:val="28"/>
        </w:rPr>
        <w:t xml:space="preserve">ООО Фирма «Газель» - </w:t>
      </w:r>
      <w:proofErr w:type="spellStart"/>
      <w:r w:rsidRPr="00E06C4E">
        <w:rPr>
          <w:rStyle w:val="hlnormal"/>
          <w:sz w:val="28"/>
          <w:szCs w:val="28"/>
        </w:rPr>
        <w:t>пассажироперевозки</w:t>
      </w:r>
      <w:proofErr w:type="spellEnd"/>
      <w:r w:rsidRPr="00E06C4E">
        <w:rPr>
          <w:rStyle w:val="hlnormal"/>
          <w:sz w:val="28"/>
          <w:szCs w:val="28"/>
        </w:rPr>
        <w:t>.</w:t>
      </w:r>
    </w:p>
    <w:p w14:paraId="4C605602" w14:textId="5B12267B" w:rsidR="00CE3926" w:rsidRPr="00E06C4E" w:rsidRDefault="00CE3926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E06C4E">
        <w:rPr>
          <w:rStyle w:val="hlnormal"/>
          <w:sz w:val="28"/>
          <w:szCs w:val="28"/>
        </w:rPr>
        <w:t xml:space="preserve">Индивидуальные предприниматели: </w:t>
      </w:r>
      <w:proofErr w:type="spellStart"/>
      <w:r w:rsidRPr="00E06C4E">
        <w:rPr>
          <w:rStyle w:val="hlnormal"/>
          <w:sz w:val="28"/>
          <w:szCs w:val="28"/>
        </w:rPr>
        <w:t>Мартиросян</w:t>
      </w:r>
      <w:proofErr w:type="spellEnd"/>
      <w:r w:rsidRPr="00E06C4E">
        <w:rPr>
          <w:rStyle w:val="hlnormal"/>
          <w:sz w:val="28"/>
          <w:szCs w:val="28"/>
        </w:rPr>
        <w:t xml:space="preserve"> А.Е., </w:t>
      </w:r>
      <w:proofErr w:type="spellStart"/>
      <w:r w:rsidRPr="00E06C4E">
        <w:rPr>
          <w:rStyle w:val="hlnormal"/>
          <w:sz w:val="28"/>
          <w:szCs w:val="28"/>
        </w:rPr>
        <w:t>Дженас</w:t>
      </w:r>
      <w:proofErr w:type="spellEnd"/>
      <w:r w:rsidRPr="00E06C4E">
        <w:rPr>
          <w:rStyle w:val="hlnormal"/>
          <w:sz w:val="28"/>
          <w:szCs w:val="28"/>
        </w:rPr>
        <w:t xml:space="preserve"> С.Л., </w:t>
      </w:r>
      <w:proofErr w:type="spellStart"/>
      <w:r w:rsidRPr="00E06C4E">
        <w:rPr>
          <w:rStyle w:val="hlnormal"/>
          <w:sz w:val="28"/>
          <w:szCs w:val="28"/>
        </w:rPr>
        <w:t>Кифяк</w:t>
      </w:r>
      <w:proofErr w:type="spellEnd"/>
      <w:r w:rsidRPr="00E06C4E">
        <w:rPr>
          <w:rStyle w:val="hlnormal"/>
          <w:sz w:val="28"/>
          <w:szCs w:val="28"/>
        </w:rPr>
        <w:t xml:space="preserve"> С.Г., </w:t>
      </w:r>
      <w:proofErr w:type="spellStart"/>
      <w:r w:rsidRPr="00E06C4E">
        <w:rPr>
          <w:rStyle w:val="hlnormal"/>
          <w:sz w:val="28"/>
          <w:szCs w:val="28"/>
        </w:rPr>
        <w:t>Светашев</w:t>
      </w:r>
      <w:proofErr w:type="spellEnd"/>
      <w:r w:rsidRPr="00E06C4E">
        <w:rPr>
          <w:rStyle w:val="hlnormal"/>
          <w:sz w:val="28"/>
          <w:szCs w:val="28"/>
        </w:rPr>
        <w:t xml:space="preserve"> В.В.</w:t>
      </w:r>
      <w:r w:rsidR="00F86DB0" w:rsidRPr="00E06C4E">
        <w:rPr>
          <w:rStyle w:val="hlnormal"/>
          <w:sz w:val="28"/>
          <w:szCs w:val="28"/>
        </w:rPr>
        <w:t>,</w:t>
      </w:r>
      <w:r w:rsidRPr="00E06C4E">
        <w:rPr>
          <w:rStyle w:val="hlnormal"/>
          <w:sz w:val="28"/>
          <w:szCs w:val="28"/>
        </w:rPr>
        <w:t xml:space="preserve"> Борисенко А.А., </w:t>
      </w:r>
      <w:proofErr w:type="spellStart"/>
      <w:r w:rsidR="00F86DB0" w:rsidRPr="00E06C4E">
        <w:rPr>
          <w:rStyle w:val="hlnormal"/>
          <w:sz w:val="28"/>
          <w:szCs w:val="28"/>
        </w:rPr>
        <w:t>М</w:t>
      </w:r>
      <w:r w:rsidRPr="00E06C4E">
        <w:rPr>
          <w:rStyle w:val="hlnormal"/>
          <w:sz w:val="28"/>
          <w:szCs w:val="28"/>
        </w:rPr>
        <w:t>атулян</w:t>
      </w:r>
      <w:proofErr w:type="spellEnd"/>
      <w:r w:rsidRPr="00E06C4E">
        <w:rPr>
          <w:rStyle w:val="hlnormal"/>
          <w:sz w:val="28"/>
          <w:szCs w:val="28"/>
        </w:rPr>
        <w:t xml:space="preserve"> Н.М., </w:t>
      </w:r>
      <w:proofErr w:type="spellStart"/>
      <w:r w:rsidRPr="00E06C4E">
        <w:rPr>
          <w:rStyle w:val="hlnormal"/>
          <w:sz w:val="28"/>
          <w:szCs w:val="28"/>
        </w:rPr>
        <w:t>Пашигорова</w:t>
      </w:r>
      <w:proofErr w:type="spellEnd"/>
      <w:r w:rsidRPr="00E06C4E">
        <w:rPr>
          <w:rStyle w:val="hlnormal"/>
          <w:sz w:val="28"/>
          <w:szCs w:val="28"/>
        </w:rPr>
        <w:t xml:space="preserve"> Н.В., Разделишин В.В., Баграмян К.А., Еремин А.А.</w:t>
      </w:r>
    </w:p>
    <w:p w14:paraId="5663AB61" w14:textId="52535F71" w:rsidR="00CE3926" w:rsidRPr="00824142" w:rsidRDefault="00CE3926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824142">
        <w:rPr>
          <w:rStyle w:val="hlnormal"/>
          <w:sz w:val="28"/>
          <w:szCs w:val="28"/>
        </w:rPr>
        <w:t xml:space="preserve">В санаторно-курортном и туристском комплексе </w:t>
      </w:r>
      <w:r w:rsidR="00824142" w:rsidRPr="00824142">
        <w:rPr>
          <w:rStyle w:val="hlnormal"/>
          <w:sz w:val="28"/>
          <w:szCs w:val="28"/>
        </w:rPr>
        <w:t>прием отдыхающих осуществляли 54</w:t>
      </w:r>
      <w:r w:rsidRPr="00824142">
        <w:rPr>
          <w:rStyle w:val="hlnormal"/>
          <w:sz w:val="28"/>
          <w:szCs w:val="28"/>
        </w:rPr>
        <w:t xml:space="preserve"> организаци</w:t>
      </w:r>
      <w:r w:rsidR="00824142" w:rsidRPr="00824142">
        <w:rPr>
          <w:rStyle w:val="hlnormal"/>
          <w:sz w:val="28"/>
          <w:szCs w:val="28"/>
        </w:rPr>
        <w:t>и</w:t>
      </w:r>
      <w:r w:rsidRPr="00824142">
        <w:rPr>
          <w:rStyle w:val="hlnormal"/>
          <w:sz w:val="28"/>
          <w:szCs w:val="28"/>
        </w:rPr>
        <w:t xml:space="preserve"> общей коечной емкостью 2</w:t>
      </w:r>
      <w:r w:rsidR="00824142" w:rsidRPr="00824142">
        <w:rPr>
          <w:rStyle w:val="hlnormal"/>
          <w:sz w:val="28"/>
          <w:szCs w:val="28"/>
        </w:rPr>
        <w:t>395</w:t>
      </w:r>
      <w:r w:rsidRPr="00824142">
        <w:rPr>
          <w:rStyle w:val="hlnormal"/>
          <w:sz w:val="28"/>
          <w:szCs w:val="28"/>
        </w:rPr>
        <w:t xml:space="preserve"> койко-мест. По оперативным данным </w:t>
      </w:r>
      <w:r w:rsidR="00F709F5" w:rsidRPr="00824142">
        <w:rPr>
          <w:rStyle w:val="hlnormal"/>
          <w:sz w:val="28"/>
          <w:szCs w:val="28"/>
        </w:rPr>
        <w:t>за 20</w:t>
      </w:r>
      <w:r w:rsidR="00824142" w:rsidRPr="00824142">
        <w:rPr>
          <w:rStyle w:val="hlnormal"/>
          <w:sz w:val="28"/>
          <w:szCs w:val="28"/>
        </w:rPr>
        <w:t>20</w:t>
      </w:r>
      <w:r w:rsidR="00F709F5" w:rsidRPr="00824142">
        <w:rPr>
          <w:rStyle w:val="hlnormal"/>
          <w:sz w:val="28"/>
          <w:szCs w:val="28"/>
        </w:rPr>
        <w:t xml:space="preserve"> год турпоток составил 2</w:t>
      </w:r>
      <w:r w:rsidR="00824142" w:rsidRPr="00824142">
        <w:rPr>
          <w:rStyle w:val="hlnormal"/>
          <w:sz w:val="28"/>
          <w:szCs w:val="28"/>
        </w:rPr>
        <w:t>44,6</w:t>
      </w:r>
      <w:r w:rsidR="00F709F5" w:rsidRPr="00824142">
        <w:rPr>
          <w:rStyle w:val="hlnormal"/>
          <w:sz w:val="28"/>
          <w:szCs w:val="28"/>
        </w:rPr>
        <w:t xml:space="preserve"> тыс. человек, численность размещенных лиц в коллективных средствах размещения составила </w:t>
      </w:r>
      <w:r w:rsidR="00824142" w:rsidRPr="00824142">
        <w:rPr>
          <w:rStyle w:val="hlnormal"/>
          <w:sz w:val="28"/>
          <w:szCs w:val="28"/>
        </w:rPr>
        <w:t>55,6</w:t>
      </w:r>
      <w:r w:rsidR="00F709F5" w:rsidRPr="00824142">
        <w:rPr>
          <w:rStyle w:val="hlnormal"/>
          <w:sz w:val="28"/>
          <w:szCs w:val="28"/>
        </w:rPr>
        <w:t xml:space="preserve"> тыс. человек, количество туристов, посетивших объекты туристичес</w:t>
      </w:r>
      <w:r w:rsidR="00824142" w:rsidRPr="00824142">
        <w:rPr>
          <w:rStyle w:val="hlnormal"/>
          <w:sz w:val="28"/>
          <w:szCs w:val="28"/>
        </w:rPr>
        <w:t>кого показа – 134</w:t>
      </w:r>
      <w:r w:rsidR="00F709F5" w:rsidRPr="00824142">
        <w:rPr>
          <w:rStyle w:val="hlnormal"/>
          <w:sz w:val="28"/>
          <w:szCs w:val="28"/>
        </w:rPr>
        <w:t>,</w:t>
      </w:r>
      <w:r w:rsidR="00824142" w:rsidRPr="00824142">
        <w:rPr>
          <w:rStyle w:val="hlnormal"/>
          <w:sz w:val="28"/>
          <w:szCs w:val="28"/>
        </w:rPr>
        <w:t>4</w:t>
      </w:r>
      <w:r w:rsidR="00F709F5" w:rsidRPr="00824142">
        <w:rPr>
          <w:rStyle w:val="hlnormal"/>
          <w:sz w:val="28"/>
          <w:szCs w:val="28"/>
        </w:rPr>
        <w:t xml:space="preserve"> тыс. человек.</w:t>
      </w:r>
    </w:p>
    <w:p w14:paraId="5F9FE955" w14:textId="29232C58" w:rsidR="00D652BA" w:rsidRDefault="00D652BA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 w:rsidRPr="00D652BA">
        <w:rPr>
          <w:rStyle w:val="hlnormal"/>
          <w:sz w:val="28"/>
          <w:szCs w:val="28"/>
        </w:rPr>
        <w:t xml:space="preserve">Объем работ, выполненных по виду деятельности «строительство» в 2020 году составил 663,7 млн. рублей или 177,7 % к уровню 2019 года. </w:t>
      </w:r>
      <w:r>
        <w:rPr>
          <w:rStyle w:val="hlnormal"/>
          <w:sz w:val="28"/>
          <w:szCs w:val="28"/>
        </w:rPr>
        <w:t>Основным рынком для строительных организаций остается рынок дорожного строительства и строительство объектов социальной инфраструктуры.</w:t>
      </w:r>
    </w:p>
    <w:p w14:paraId="32FCD925" w14:textId="0D5BB21E" w:rsidR="00D652BA" w:rsidRDefault="00A05273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>Наличие основных фондов по полной балансовой стоимости на 2020 год составило 14669,0 млн. рублей, оценка н 2021 год составила 14807,0 млн. рублей, прогноз на 2022 год – 14970 млн. рублей, на 2023 год - 15165,5 млн. рублей, на 2024 год - 15722,5 млн. рублей.</w:t>
      </w:r>
    </w:p>
    <w:p w14:paraId="3E747596" w14:textId="77777777" w:rsidR="00A05273" w:rsidRDefault="00A05273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>Прибыль прибыльных предприятий по полному кругу прибыльных предприятий составила в 2020 году 776,8 млн. рублей или 105,6 % к уровню 2019 года, ожидаемое ее получение в 2021 году 714,0 млн. рублей (91,9%), в 2022-2024 годах 109,9, - 104,7, -105,7 %%.</w:t>
      </w:r>
    </w:p>
    <w:p w14:paraId="4CBDA1D6" w14:textId="2BCBEA08" w:rsidR="00A37D25" w:rsidRDefault="00A05273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>Численность постоянного населения в прогнозируемом периоде планируется со снижением в сравнении с 2020 годом на 2,2 % и составит в 2024 году 97 116 человек (на 01.01.2021 по статистическим данным -99 253 чел.).</w:t>
      </w:r>
      <w:r w:rsidR="005E7E39">
        <w:rPr>
          <w:rStyle w:val="hlnormal"/>
          <w:sz w:val="28"/>
          <w:szCs w:val="28"/>
        </w:rPr>
        <w:t xml:space="preserve"> </w:t>
      </w:r>
      <w:r w:rsidR="005E7E39">
        <w:rPr>
          <w:rStyle w:val="hlnormal"/>
          <w:sz w:val="28"/>
          <w:szCs w:val="28"/>
        </w:rPr>
        <w:lastRenderedPageBreak/>
        <w:t>Темпы роста по годам прогнозируются со снижением постоянной численности населения с 2021 годом от 100,6% и до 2024 года 98,7%.</w:t>
      </w:r>
    </w:p>
    <w:p w14:paraId="2B3BAF96" w14:textId="714CB1C8" w:rsidR="005E7E39" w:rsidRDefault="005E7E39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 xml:space="preserve">Ввод жилья в 2020 году составил 38,4 тыс. кв. метров, в том числе индивидуального жилья – 36,3 тыс. кв. метров, что на 37 % меньше по отношению к прошлому году. Низкие темпы ввода ИЖС связаны с высокой базой предыдущего года в 2,9 раза, а также с покупкой готового жилья в ипотеку (за 2020 год выдан 141 ипотечный кредит, что больше по сравнению с 2019 годом на 14,6%). Обеспеченность жильем на конец года составит 21,7 </w:t>
      </w:r>
      <w:proofErr w:type="spellStart"/>
      <w:r>
        <w:rPr>
          <w:rStyle w:val="hlnormal"/>
          <w:sz w:val="28"/>
          <w:szCs w:val="28"/>
        </w:rPr>
        <w:t>кв.м</w:t>
      </w:r>
      <w:proofErr w:type="spellEnd"/>
      <w:r>
        <w:rPr>
          <w:rStyle w:val="hlnormal"/>
          <w:sz w:val="28"/>
          <w:szCs w:val="28"/>
        </w:rPr>
        <w:t>. на 1 человека.  В прогнозируемом периоде 2022-2024 гг. планируется небольшой прирост ввода в эксплуатац</w:t>
      </w:r>
      <w:r w:rsidR="00D04C5A">
        <w:rPr>
          <w:rStyle w:val="hlnormal"/>
          <w:sz w:val="28"/>
          <w:szCs w:val="28"/>
        </w:rPr>
        <w:t>ию</w:t>
      </w:r>
      <w:r>
        <w:rPr>
          <w:rStyle w:val="hlnormal"/>
          <w:sz w:val="28"/>
          <w:szCs w:val="28"/>
        </w:rPr>
        <w:t xml:space="preserve"> </w:t>
      </w:r>
      <w:r w:rsidR="00D04C5A">
        <w:rPr>
          <w:rStyle w:val="hlnormal"/>
          <w:sz w:val="28"/>
          <w:szCs w:val="28"/>
        </w:rPr>
        <w:t>ж</w:t>
      </w:r>
      <w:r>
        <w:rPr>
          <w:rStyle w:val="hlnormal"/>
          <w:sz w:val="28"/>
          <w:szCs w:val="28"/>
        </w:rPr>
        <w:t>илых домов</w:t>
      </w:r>
      <w:r w:rsidR="00D04C5A">
        <w:rPr>
          <w:rStyle w:val="hlnormal"/>
          <w:sz w:val="28"/>
          <w:szCs w:val="28"/>
        </w:rPr>
        <w:t xml:space="preserve"> за счет строительства 4 многоквар</w:t>
      </w:r>
      <w:r w:rsidR="00D376FC">
        <w:rPr>
          <w:rStyle w:val="hlnormal"/>
          <w:sz w:val="28"/>
          <w:szCs w:val="28"/>
        </w:rPr>
        <w:t>тирных домов.</w:t>
      </w:r>
      <w:r w:rsidR="00D04C5A">
        <w:rPr>
          <w:rStyle w:val="hlnormal"/>
          <w:sz w:val="28"/>
          <w:szCs w:val="28"/>
        </w:rPr>
        <w:t xml:space="preserve"> </w:t>
      </w:r>
    </w:p>
    <w:p w14:paraId="11CCDE40" w14:textId="21F6643D" w:rsidR="00A05273" w:rsidRPr="00D652BA" w:rsidRDefault="00A05273" w:rsidP="001B7E1A">
      <w:pPr>
        <w:widowControl w:val="0"/>
        <w:suppressAutoHyphens w:val="0"/>
        <w:autoSpaceDE w:val="0"/>
        <w:ind w:firstLine="709"/>
        <w:jc w:val="both"/>
        <w:rPr>
          <w:rStyle w:val="hlnormal"/>
          <w:sz w:val="28"/>
          <w:szCs w:val="28"/>
        </w:rPr>
      </w:pPr>
      <w:r>
        <w:rPr>
          <w:rStyle w:val="hlnormal"/>
          <w:sz w:val="28"/>
          <w:szCs w:val="28"/>
        </w:rPr>
        <w:t xml:space="preserve"> </w:t>
      </w:r>
    </w:p>
    <w:p w14:paraId="61DF246F" w14:textId="77777777" w:rsidR="00622F5E" w:rsidRPr="00AB61F6" w:rsidRDefault="00FE0696" w:rsidP="00B14491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 w:rsidRPr="00AB61F6">
        <w:rPr>
          <w:b/>
          <w:sz w:val="28"/>
          <w:szCs w:val="28"/>
        </w:rPr>
        <w:t>3. Общая характеристика проекта бюдж</w:t>
      </w:r>
      <w:r w:rsidR="00AB61F6" w:rsidRPr="00AB61F6">
        <w:rPr>
          <w:b/>
          <w:sz w:val="28"/>
          <w:szCs w:val="28"/>
        </w:rPr>
        <w:t>ет</w:t>
      </w:r>
      <w:r w:rsidR="0027399B">
        <w:rPr>
          <w:b/>
          <w:sz w:val="28"/>
          <w:szCs w:val="28"/>
        </w:rPr>
        <w:t xml:space="preserve">а муниципального образования </w:t>
      </w:r>
      <w:r w:rsidR="00AB61F6" w:rsidRPr="00AB61F6">
        <w:rPr>
          <w:b/>
          <w:sz w:val="28"/>
          <w:szCs w:val="28"/>
        </w:rPr>
        <w:t xml:space="preserve">на </w:t>
      </w:r>
      <w:r w:rsidR="00815D08">
        <w:rPr>
          <w:b/>
          <w:sz w:val="28"/>
          <w:szCs w:val="28"/>
        </w:rPr>
        <w:t>очередной финансовый год и на плановый период</w:t>
      </w:r>
    </w:p>
    <w:p w14:paraId="48859E53" w14:textId="77777777" w:rsidR="00F32FA7" w:rsidRDefault="00F32FA7" w:rsidP="00B14491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</w:p>
    <w:p w14:paraId="4917B47D" w14:textId="06C11679" w:rsidR="004316AB" w:rsidRDefault="004316AB" w:rsidP="00B14491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решением Совета муниципального образования Апшеронский район от </w:t>
      </w:r>
      <w:r w:rsidRPr="002A5744">
        <w:rPr>
          <w:sz w:val="28"/>
          <w:szCs w:val="28"/>
          <w:lang w:eastAsia="ru-RU"/>
        </w:rPr>
        <w:t xml:space="preserve">23.09.2015 № 7 </w:t>
      </w:r>
      <w:r w:rsidR="00B36422" w:rsidRPr="002A5744">
        <w:rPr>
          <w:sz w:val="28"/>
          <w:szCs w:val="28"/>
          <w:lang w:eastAsia="ru-RU"/>
        </w:rPr>
        <w:t>«</w:t>
      </w:r>
      <w:r w:rsidRPr="002A5744">
        <w:rPr>
          <w:sz w:val="28"/>
          <w:szCs w:val="28"/>
          <w:lang w:eastAsia="ru-RU"/>
        </w:rPr>
        <w:t>Об утверждении Положения о бюджетном процессе в муниципальном образовании Апшеронский район</w:t>
      </w:r>
      <w:r w:rsidR="00B36422" w:rsidRPr="002A5744">
        <w:rPr>
          <w:sz w:val="28"/>
          <w:szCs w:val="28"/>
          <w:lang w:eastAsia="ru-RU"/>
        </w:rPr>
        <w:t>»</w:t>
      </w:r>
      <w:r w:rsidRPr="002A5744">
        <w:rPr>
          <w:sz w:val="28"/>
          <w:szCs w:val="28"/>
          <w:lang w:eastAsia="ru-RU"/>
        </w:rPr>
        <w:t xml:space="preserve"> (с изменениями)</w:t>
      </w:r>
      <w:r w:rsidR="004165A1" w:rsidRPr="002A5744">
        <w:rPr>
          <w:sz w:val="28"/>
          <w:szCs w:val="28"/>
          <w:lang w:eastAsia="ru-RU"/>
        </w:rPr>
        <w:t xml:space="preserve"> (далее – Положение о бюджетном процессе)</w:t>
      </w:r>
      <w:r w:rsidRPr="002A5744">
        <w:rPr>
          <w:sz w:val="28"/>
          <w:szCs w:val="28"/>
          <w:lang w:eastAsia="ru-RU"/>
        </w:rPr>
        <w:t xml:space="preserve"> проект районного бюджета составляется и утверждается сроком на три года – на очередной финансовый год и плановый период (подпункт 1</w:t>
      </w:r>
      <w:r w:rsidR="00023640" w:rsidRPr="002A5744">
        <w:rPr>
          <w:sz w:val="28"/>
          <w:szCs w:val="28"/>
          <w:lang w:eastAsia="ru-RU"/>
        </w:rPr>
        <w:t>1</w:t>
      </w:r>
      <w:r w:rsidRPr="002A5744">
        <w:rPr>
          <w:sz w:val="28"/>
          <w:szCs w:val="28"/>
          <w:lang w:eastAsia="ru-RU"/>
        </w:rPr>
        <w:t>.2 пункта 1</w:t>
      </w:r>
      <w:r w:rsidR="00023640" w:rsidRPr="002A5744">
        <w:rPr>
          <w:sz w:val="28"/>
          <w:szCs w:val="28"/>
          <w:lang w:eastAsia="ru-RU"/>
        </w:rPr>
        <w:t>1</w:t>
      </w:r>
      <w:r w:rsidRPr="002A5744">
        <w:rPr>
          <w:sz w:val="28"/>
          <w:szCs w:val="28"/>
          <w:lang w:eastAsia="ru-RU"/>
        </w:rPr>
        <w:t xml:space="preserve"> главы 5).</w:t>
      </w:r>
      <w:r w:rsidR="00615044">
        <w:rPr>
          <w:sz w:val="28"/>
          <w:szCs w:val="28"/>
          <w:lang w:eastAsia="ru-RU"/>
        </w:rPr>
        <w:t xml:space="preserve"> Проект решения </w:t>
      </w:r>
      <w:r w:rsidR="00B36422">
        <w:rPr>
          <w:sz w:val="28"/>
          <w:szCs w:val="28"/>
          <w:lang w:eastAsia="ru-RU"/>
        </w:rPr>
        <w:t>«</w:t>
      </w:r>
      <w:r w:rsidR="00FE1C2F">
        <w:rPr>
          <w:sz w:val="28"/>
          <w:szCs w:val="28"/>
          <w:lang w:eastAsia="ru-RU"/>
        </w:rPr>
        <w:t>О районном бюджете на 202</w:t>
      </w:r>
      <w:r w:rsidR="004958A1">
        <w:rPr>
          <w:sz w:val="28"/>
          <w:szCs w:val="28"/>
          <w:lang w:eastAsia="ru-RU"/>
        </w:rPr>
        <w:t>2</w:t>
      </w:r>
      <w:r w:rsidR="00FE1C2F">
        <w:rPr>
          <w:sz w:val="28"/>
          <w:szCs w:val="28"/>
          <w:lang w:eastAsia="ru-RU"/>
        </w:rPr>
        <w:t xml:space="preserve"> год и на плановый период 202</w:t>
      </w:r>
      <w:r w:rsidR="004958A1">
        <w:rPr>
          <w:sz w:val="28"/>
          <w:szCs w:val="28"/>
          <w:lang w:eastAsia="ru-RU"/>
        </w:rPr>
        <w:t>3</w:t>
      </w:r>
      <w:r w:rsidR="00FE1C2F">
        <w:rPr>
          <w:sz w:val="28"/>
          <w:szCs w:val="28"/>
          <w:lang w:eastAsia="ru-RU"/>
        </w:rPr>
        <w:t xml:space="preserve"> и 202</w:t>
      </w:r>
      <w:r w:rsidR="004958A1">
        <w:rPr>
          <w:sz w:val="28"/>
          <w:szCs w:val="28"/>
          <w:lang w:eastAsia="ru-RU"/>
        </w:rPr>
        <w:t>4</w:t>
      </w:r>
      <w:r w:rsidR="00FE1C2F">
        <w:rPr>
          <w:sz w:val="28"/>
          <w:szCs w:val="28"/>
          <w:lang w:eastAsia="ru-RU"/>
        </w:rPr>
        <w:t xml:space="preserve"> годов</w:t>
      </w:r>
      <w:r w:rsidR="00B36422">
        <w:rPr>
          <w:sz w:val="28"/>
          <w:szCs w:val="28"/>
          <w:lang w:eastAsia="ru-RU"/>
        </w:rPr>
        <w:t>»</w:t>
      </w:r>
      <w:r w:rsidR="00615044">
        <w:rPr>
          <w:sz w:val="28"/>
          <w:szCs w:val="28"/>
          <w:lang w:eastAsia="ru-RU"/>
        </w:rPr>
        <w:t xml:space="preserve"> составлен сроком на три года.</w:t>
      </w:r>
    </w:p>
    <w:p w14:paraId="2D73ED30" w14:textId="49061982" w:rsidR="00F32FA7" w:rsidRPr="009B1961" w:rsidRDefault="00F32FA7" w:rsidP="00B14491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B1961">
        <w:rPr>
          <w:sz w:val="28"/>
          <w:szCs w:val="28"/>
          <w:lang w:eastAsia="ru-RU"/>
        </w:rPr>
        <w:t>Подпунктом 1 пункта 1 проекта решения предлагается утвердить основные характеристики районного бюджета на 20</w:t>
      </w:r>
      <w:r w:rsidR="000C5EAE">
        <w:rPr>
          <w:sz w:val="28"/>
          <w:szCs w:val="28"/>
          <w:lang w:eastAsia="ru-RU"/>
        </w:rPr>
        <w:t>2</w:t>
      </w:r>
      <w:r w:rsidR="0040231A">
        <w:rPr>
          <w:sz w:val="28"/>
          <w:szCs w:val="28"/>
          <w:lang w:eastAsia="ru-RU"/>
        </w:rPr>
        <w:t>2</w:t>
      </w:r>
      <w:r w:rsidRPr="009B1961">
        <w:rPr>
          <w:sz w:val="28"/>
          <w:szCs w:val="28"/>
          <w:lang w:eastAsia="ru-RU"/>
        </w:rPr>
        <w:t xml:space="preserve"> год по доходам в сумме </w:t>
      </w:r>
      <w:r w:rsidR="000C5EAE">
        <w:rPr>
          <w:sz w:val="28"/>
          <w:szCs w:val="28"/>
          <w:lang w:eastAsia="ru-RU"/>
        </w:rPr>
        <w:t>1 </w:t>
      </w:r>
      <w:r w:rsidR="0040231A">
        <w:rPr>
          <w:sz w:val="28"/>
          <w:szCs w:val="28"/>
          <w:lang w:eastAsia="ru-RU"/>
        </w:rPr>
        <w:t>748 </w:t>
      </w:r>
      <w:r w:rsidR="00AC1F26">
        <w:rPr>
          <w:sz w:val="28"/>
          <w:szCs w:val="28"/>
          <w:lang w:eastAsia="ru-RU"/>
        </w:rPr>
        <w:t>30</w:t>
      </w:r>
      <w:r w:rsidR="0040231A">
        <w:rPr>
          <w:sz w:val="28"/>
          <w:szCs w:val="28"/>
          <w:lang w:eastAsia="ru-RU"/>
        </w:rPr>
        <w:t>5,1</w:t>
      </w:r>
      <w:r w:rsidRPr="009B1961">
        <w:rPr>
          <w:sz w:val="28"/>
          <w:szCs w:val="28"/>
          <w:lang w:eastAsia="ru-RU"/>
        </w:rPr>
        <w:t xml:space="preserve"> тыс. рублей, по расходам в сумме </w:t>
      </w:r>
      <w:r w:rsidR="000C5EAE">
        <w:rPr>
          <w:sz w:val="28"/>
          <w:szCs w:val="28"/>
          <w:lang w:eastAsia="ru-RU"/>
        </w:rPr>
        <w:t>1 </w:t>
      </w:r>
      <w:r w:rsidR="00AC1F26">
        <w:rPr>
          <w:sz w:val="28"/>
          <w:szCs w:val="28"/>
          <w:lang w:eastAsia="ru-RU"/>
        </w:rPr>
        <w:t>7</w:t>
      </w:r>
      <w:r w:rsidR="0040231A">
        <w:rPr>
          <w:sz w:val="28"/>
          <w:szCs w:val="28"/>
          <w:lang w:eastAsia="ru-RU"/>
        </w:rPr>
        <w:t>38 081,1</w:t>
      </w:r>
      <w:r w:rsidRPr="009B1961">
        <w:rPr>
          <w:sz w:val="28"/>
          <w:szCs w:val="28"/>
          <w:lang w:eastAsia="ru-RU"/>
        </w:rPr>
        <w:t xml:space="preserve"> тыс. рублей, с </w:t>
      </w:r>
      <w:r w:rsidR="00AC1F26">
        <w:rPr>
          <w:sz w:val="28"/>
          <w:szCs w:val="28"/>
          <w:lang w:eastAsia="ru-RU"/>
        </w:rPr>
        <w:t>про</w:t>
      </w:r>
      <w:r w:rsidR="000C5EAE">
        <w:rPr>
          <w:sz w:val="28"/>
          <w:szCs w:val="28"/>
          <w:lang w:eastAsia="ru-RU"/>
        </w:rPr>
        <w:t xml:space="preserve">фицитом </w:t>
      </w:r>
      <w:r w:rsidRPr="009B1961">
        <w:rPr>
          <w:sz w:val="28"/>
          <w:szCs w:val="28"/>
          <w:lang w:eastAsia="ru-RU"/>
        </w:rPr>
        <w:t xml:space="preserve">районного бюджета в сумме </w:t>
      </w:r>
      <w:r w:rsidR="00BE2800">
        <w:rPr>
          <w:sz w:val="28"/>
          <w:szCs w:val="28"/>
          <w:lang w:eastAsia="ru-RU"/>
        </w:rPr>
        <w:t>10 224,0</w:t>
      </w:r>
      <w:r w:rsidRPr="009B1961">
        <w:rPr>
          <w:sz w:val="28"/>
          <w:szCs w:val="28"/>
          <w:lang w:eastAsia="ru-RU"/>
        </w:rPr>
        <w:t xml:space="preserve"> тыс. рублей. Верхний предел муниципального </w:t>
      </w:r>
      <w:r w:rsidR="002E50F3">
        <w:rPr>
          <w:sz w:val="28"/>
          <w:szCs w:val="28"/>
          <w:lang w:eastAsia="ru-RU"/>
        </w:rPr>
        <w:t xml:space="preserve">внутреннего </w:t>
      </w:r>
      <w:r w:rsidRPr="009B1961">
        <w:rPr>
          <w:sz w:val="28"/>
          <w:szCs w:val="28"/>
          <w:lang w:eastAsia="ru-RU"/>
        </w:rPr>
        <w:t>долга муниципального образования Апшеронский район на 1 января 20</w:t>
      </w:r>
      <w:r w:rsidR="003354FC">
        <w:rPr>
          <w:sz w:val="28"/>
          <w:szCs w:val="28"/>
          <w:lang w:eastAsia="ru-RU"/>
        </w:rPr>
        <w:t>2</w:t>
      </w:r>
      <w:r w:rsidR="00BE2800">
        <w:rPr>
          <w:sz w:val="28"/>
          <w:szCs w:val="28"/>
          <w:lang w:eastAsia="ru-RU"/>
        </w:rPr>
        <w:t>3</w:t>
      </w:r>
      <w:r w:rsidRPr="009B1961">
        <w:rPr>
          <w:sz w:val="28"/>
          <w:szCs w:val="28"/>
          <w:lang w:eastAsia="ru-RU"/>
        </w:rPr>
        <w:t xml:space="preserve"> года в сумме </w:t>
      </w:r>
      <w:r w:rsidR="00BE2800">
        <w:rPr>
          <w:sz w:val="28"/>
          <w:szCs w:val="28"/>
          <w:lang w:eastAsia="ru-RU"/>
        </w:rPr>
        <w:t>0</w:t>
      </w:r>
      <w:r w:rsidR="002E50F3">
        <w:rPr>
          <w:sz w:val="28"/>
          <w:szCs w:val="28"/>
          <w:lang w:eastAsia="ru-RU"/>
        </w:rPr>
        <w:t>,0</w:t>
      </w:r>
      <w:r w:rsidRPr="009B1961">
        <w:rPr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муниципального образования Апшеронский район </w:t>
      </w:r>
      <w:r w:rsidR="0064195C">
        <w:rPr>
          <w:sz w:val="28"/>
          <w:szCs w:val="28"/>
          <w:lang w:eastAsia="ru-RU"/>
        </w:rPr>
        <w:t xml:space="preserve">в валюте Российской Федерации </w:t>
      </w:r>
      <w:r w:rsidRPr="009B1961">
        <w:rPr>
          <w:sz w:val="28"/>
          <w:szCs w:val="28"/>
          <w:lang w:eastAsia="ru-RU"/>
        </w:rPr>
        <w:t>в сумме 0,0 тыс. рублей.</w:t>
      </w:r>
    </w:p>
    <w:p w14:paraId="535F12BE" w14:textId="13E04682" w:rsidR="00847976" w:rsidRDefault="00F32FA7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2 пункта 1 проекта решения предлагается утвердить основные характеристики районного бюджета на 20</w:t>
      </w:r>
      <w:r w:rsidR="006000B6">
        <w:rPr>
          <w:sz w:val="28"/>
          <w:szCs w:val="28"/>
        </w:rPr>
        <w:t>2</w:t>
      </w:r>
      <w:r w:rsidR="000E3D77">
        <w:rPr>
          <w:sz w:val="28"/>
          <w:szCs w:val="28"/>
        </w:rPr>
        <w:t>3</w:t>
      </w:r>
      <w:r w:rsidR="00065C79">
        <w:rPr>
          <w:sz w:val="28"/>
          <w:szCs w:val="28"/>
        </w:rPr>
        <w:t xml:space="preserve"> год и на 202</w:t>
      </w:r>
      <w:r w:rsidR="000E3D77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доходам на 20</w:t>
      </w:r>
      <w:r w:rsidR="006000B6">
        <w:rPr>
          <w:sz w:val="28"/>
          <w:szCs w:val="28"/>
        </w:rPr>
        <w:t>2</w:t>
      </w:r>
      <w:r w:rsidR="000E3D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356108">
        <w:rPr>
          <w:sz w:val="28"/>
          <w:szCs w:val="28"/>
        </w:rPr>
        <w:t>1 </w:t>
      </w:r>
      <w:r w:rsidR="000E3D77">
        <w:rPr>
          <w:sz w:val="28"/>
          <w:szCs w:val="28"/>
        </w:rPr>
        <w:t>553 680,9</w:t>
      </w:r>
      <w:r>
        <w:rPr>
          <w:sz w:val="28"/>
          <w:szCs w:val="28"/>
        </w:rPr>
        <w:t xml:space="preserve"> тыс. рублей и на 20</w:t>
      </w:r>
      <w:r w:rsidR="00065C79">
        <w:rPr>
          <w:sz w:val="28"/>
          <w:szCs w:val="28"/>
        </w:rPr>
        <w:t>2</w:t>
      </w:r>
      <w:r w:rsidR="000E3D7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356108">
        <w:rPr>
          <w:sz w:val="28"/>
          <w:szCs w:val="28"/>
        </w:rPr>
        <w:t>1 </w:t>
      </w:r>
      <w:r w:rsidR="00935D10">
        <w:rPr>
          <w:sz w:val="28"/>
          <w:szCs w:val="28"/>
        </w:rPr>
        <w:t>4</w:t>
      </w:r>
      <w:r w:rsidR="00583BC6">
        <w:rPr>
          <w:sz w:val="28"/>
          <w:szCs w:val="28"/>
        </w:rPr>
        <w:t>9</w:t>
      </w:r>
      <w:r w:rsidR="00935D10">
        <w:rPr>
          <w:sz w:val="28"/>
          <w:szCs w:val="28"/>
        </w:rPr>
        <w:t>1 7</w:t>
      </w:r>
      <w:r w:rsidR="00583BC6">
        <w:rPr>
          <w:sz w:val="28"/>
          <w:szCs w:val="28"/>
        </w:rPr>
        <w:t>62</w:t>
      </w:r>
      <w:r w:rsidR="00935D10">
        <w:rPr>
          <w:sz w:val="28"/>
          <w:szCs w:val="28"/>
        </w:rPr>
        <w:t>,</w:t>
      </w:r>
      <w:r w:rsidR="00583BC6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по расходам на 20</w:t>
      </w:r>
      <w:r w:rsidR="006000B6">
        <w:rPr>
          <w:sz w:val="28"/>
          <w:szCs w:val="28"/>
        </w:rPr>
        <w:t>2</w:t>
      </w:r>
      <w:r w:rsidR="009F5CF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1</w:t>
      </w:r>
      <w:r w:rsidR="00356108">
        <w:rPr>
          <w:sz w:val="28"/>
          <w:szCs w:val="28"/>
        </w:rPr>
        <w:t> </w:t>
      </w:r>
      <w:r w:rsidR="009F5CFD">
        <w:rPr>
          <w:sz w:val="28"/>
          <w:szCs w:val="28"/>
        </w:rPr>
        <w:t>553 680,9</w:t>
      </w:r>
      <w:r>
        <w:rPr>
          <w:sz w:val="28"/>
          <w:szCs w:val="28"/>
        </w:rPr>
        <w:t xml:space="preserve"> </w:t>
      </w:r>
      <w:r w:rsidR="00FD50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935D10">
        <w:rPr>
          <w:sz w:val="28"/>
          <w:szCs w:val="28"/>
        </w:rPr>
        <w:t>3</w:t>
      </w:r>
      <w:r w:rsidR="009F5CFD">
        <w:rPr>
          <w:sz w:val="28"/>
          <w:szCs w:val="28"/>
        </w:rPr>
        <w:t>3 320,7</w:t>
      </w:r>
      <w:r>
        <w:rPr>
          <w:sz w:val="28"/>
          <w:szCs w:val="28"/>
        </w:rPr>
        <w:t xml:space="preserve"> </w:t>
      </w:r>
      <w:r w:rsidR="00FD50C4">
        <w:rPr>
          <w:sz w:val="28"/>
          <w:szCs w:val="28"/>
        </w:rPr>
        <w:t xml:space="preserve">    </w:t>
      </w:r>
      <w:r>
        <w:rPr>
          <w:sz w:val="28"/>
          <w:szCs w:val="28"/>
        </w:rPr>
        <w:t>тыс. рублей, и на 20</w:t>
      </w:r>
      <w:r w:rsidR="00065C79">
        <w:rPr>
          <w:sz w:val="28"/>
          <w:szCs w:val="28"/>
        </w:rPr>
        <w:t>2</w:t>
      </w:r>
      <w:r w:rsidR="00CC30F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356108">
        <w:rPr>
          <w:sz w:val="28"/>
          <w:szCs w:val="28"/>
        </w:rPr>
        <w:t>1</w:t>
      </w:r>
      <w:r w:rsidR="00935D10">
        <w:rPr>
          <w:sz w:val="28"/>
          <w:szCs w:val="28"/>
        </w:rPr>
        <w:t> 4</w:t>
      </w:r>
      <w:r w:rsidR="00CC30F3">
        <w:rPr>
          <w:sz w:val="28"/>
          <w:szCs w:val="28"/>
        </w:rPr>
        <w:t>9</w:t>
      </w:r>
      <w:r w:rsidR="00935D10">
        <w:rPr>
          <w:sz w:val="28"/>
          <w:szCs w:val="28"/>
        </w:rPr>
        <w:t>1</w:t>
      </w:r>
      <w:r w:rsidR="00CC30F3">
        <w:rPr>
          <w:sz w:val="28"/>
          <w:szCs w:val="28"/>
        </w:rPr>
        <w:t> </w:t>
      </w:r>
      <w:r w:rsidR="00356108">
        <w:rPr>
          <w:sz w:val="28"/>
          <w:szCs w:val="28"/>
        </w:rPr>
        <w:t>7</w:t>
      </w:r>
      <w:r w:rsidR="00CC30F3">
        <w:rPr>
          <w:sz w:val="28"/>
          <w:szCs w:val="28"/>
        </w:rPr>
        <w:t>62,2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CC30F3">
        <w:rPr>
          <w:sz w:val="28"/>
          <w:szCs w:val="28"/>
        </w:rPr>
        <w:t>34 551,7</w:t>
      </w:r>
      <w:r>
        <w:rPr>
          <w:sz w:val="28"/>
          <w:szCs w:val="28"/>
        </w:rPr>
        <w:t xml:space="preserve"> тыс. рублей. Верхний предел муниципального</w:t>
      </w:r>
      <w:r w:rsidR="00B14491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долга муниципального образования Апшеронский район на 1 января 20</w:t>
      </w:r>
      <w:r w:rsidR="00065C79">
        <w:rPr>
          <w:sz w:val="28"/>
          <w:szCs w:val="28"/>
        </w:rPr>
        <w:t>2</w:t>
      </w:r>
      <w:r w:rsidR="00CC30F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</w:t>
      </w:r>
      <w:r w:rsidR="00935D10">
        <w:rPr>
          <w:sz w:val="28"/>
          <w:szCs w:val="28"/>
        </w:rPr>
        <w:t>0</w:t>
      </w:r>
      <w:r w:rsidR="00B1449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B75FB2">
        <w:rPr>
          <w:sz w:val="28"/>
          <w:szCs w:val="28"/>
        </w:rPr>
        <w:t>,</w:t>
      </w:r>
      <w:r w:rsidR="00B75FB2" w:rsidRPr="00B75FB2">
        <w:t xml:space="preserve"> </w:t>
      </w:r>
      <w:r w:rsidR="00B75FB2" w:rsidRPr="00B75FB2">
        <w:rPr>
          <w:sz w:val="28"/>
          <w:szCs w:val="28"/>
        </w:rPr>
        <w:t>в том числе верхний предел долга по муниципальным гарантиям муниципального образования Апшеронский район</w:t>
      </w:r>
      <w:r w:rsidR="00220462">
        <w:rPr>
          <w:sz w:val="28"/>
          <w:szCs w:val="28"/>
        </w:rPr>
        <w:t xml:space="preserve"> в валюте Российской Федерации </w:t>
      </w:r>
      <w:r w:rsidR="00B75FB2" w:rsidRPr="00B75FB2">
        <w:rPr>
          <w:sz w:val="28"/>
          <w:szCs w:val="28"/>
        </w:rPr>
        <w:t>в сумме 0,0 тыс. рублей.</w:t>
      </w:r>
      <w:r w:rsidR="00B75FB2">
        <w:rPr>
          <w:sz w:val="28"/>
          <w:szCs w:val="28"/>
        </w:rPr>
        <w:t xml:space="preserve"> Верхний предел муниципального </w:t>
      </w:r>
      <w:r w:rsidR="00B14491">
        <w:rPr>
          <w:sz w:val="28"/>
          <w:szCs w:val="28"/>
        </w:rPr>
        <w:t xml:space="preserve">внутреннего </w:t>
      </w:r>
      <w:r w:rsidR="00B75FB2">
        <w:rPr>
          <w:sz w:val="28"/>
          <w:szCs w:val="28"/>
        </w:rPr>
        <w:t>долга муниципального образования Апшеронский район на 1 января 202</w:t>
      </w:r>
      <w:r w:rsidR="00220462">
        <w:rPr>
          <w:sz w:val="28"/>
          <w:szCs w:val="28"/>
        </w:rPr>
        <w:t>5</w:t>
      </w:r>
      <w:r w:rsidR="00B75FB2">
        <w:rPr>
          <w:sz w:val="28"/>
          <w:szCs w:val="28"/>
        </w:rPr>
        <w:t xml:space="preserve"> года в </w:t>
      </w:r>
      <w:r w:rsidR="00B75FB2">
        <w:rPr>
          <w:sz w:val="28"/>
          <w:szCs w:val="28"/>
        </w:rPr>
        <w:lastRenderedPageBreak/>
        <w:t xml:space="preserve">сумме 0,0 тыс. рублей, в том числе верхний предел долга по муниципальным гарантиям муниципального образования Апшеронский район </w:t>
      </w:r>
      <w:r w:rsidR="00220462">
        <w:rPr>
          <w:sz w:val="28"/>
          <w:szCs w:val="28"/>
        </w:rPr>
        <w:t xml:space="preserve">в валюте Российской Федерации </w:t>
      </w:r>
      <w:r w:rsidR="00B75FB2">
        <w:rPr>
          <w:sz w:val="28"/>
          <w:szCs w:val="28"/>
        </w:rPr>
        <w:t xml:space="preserve">в сумме 0,0 тыс. рублей. </w:t>
      </w:r>
      <w:r w:rsidR="00CD7CE2">
        <w:rPr>
          <w:sz w:val="28"/>
          <w:szCs w:val="28"/>
        </w:rPr>
        <w:t>Дефицит (п</w:t>
      </w:r>
      <w:r w:rsidR="00FE5C1C">
        <w:rPr>
          <w:sz w:val="28"/>
          <w:szCs w:val="28"/>
        </w:rPr>
        <w:t>ро</w:t>
      </w:r>
      <w:r w:rsidR="00B75FB2">
        <w:rPr>
          <w:sz w:val="28"/>
          <w:szCs w:val="28"/>
        </w:rPr>
        <w:t>фицит</w:t>
      </w:r>
      <w:r w:rsidR="00CD7CE2">
        <w:rPr>
          <w:sz w:val="28"/>
          <w:szCs w:val="28"/>
        </w:rPr>
        <w:t>)</w:t>
      </w:r>
      <w:r w:rsidR="00B75FB2">
        <w:rPr>
          <w:sz w:val="28"/>
          <w:szCs w:val="28"/>
        </w:rPr>
        <w:t xml:space="preserve"> районного бюджета на 20</w:t>
      </w:r>
      <w:r w:rsidR="00FE5C1C">
        <w:rPr>
          <w:sz w:val="28"/>
          <w:szCs w:val="28"/>
        </w:rPr>
        <w:t>2</w:t>
      </w:r>
      <w:r w:rsidR="00CD7CE2">
        <w:rPr>
          <w:sz w:val="28"/>
          <w:szCs w:val="28"/>
        </w:rPr>
        <w:t>3</w:t>
      </w:r>
      <w:r w:rsidR="00B75FB2">
        <w:rPr>
          <w:sz w:val="28"/>
          <w:szCs w:val="28"/>
        </w:rPr>
        <w:t xml:space="preserve"> год в сумме </w:t>
      </w:r>
      <w:r w:rsidR="00CD7CE2">
        <w:rPr>
          <w:sz w:val="28"/>
          <w:szCs w:val="28"/>
        </w:rPr>
        <w:t>0</w:t>
      </w:r>
      <w:r w:rsidR="00B75FB2">
        <w:rPr>
          <w:sz w:val="28"/>
          <w:szCs w:val="28"/>
        </w:rPr>
        <w:t>,0 тыс. рублей и на 20</w:t>
      </w:r>
      <w:r w:rsidR="00065C79">
        <w:rPr>
          <w:sz w:val="28"/>
          <w:szCs w:val="28"/>
        </w:rPr>
        <w:t>2</w:t>
      </w:r>
      <w:r w:rsidR="00CD7CE2">
        <w:rPr>
          <w:sz w:val="28"/>
          <w:szCs w:val="28"/>
        </w:rPr>
        <w:t>4</w:t>
      </w:r>
      <w:r w:rsidR="00B75FB2">
        <w:rPr>
          <w:sz w:val="28"/>
          <w:szCs w:val="28"/>
        </w:rPr>
        <w:t xml:space="preserve"> год в сумме </w:t>
      </w:r>
      <w:r w:rsidR="000630EC">
        <w:rPr>
          <w:sz w:val="28"/>
          <w:szCs w:val="28"/>
        </w:rPr>
        <w:t>0</w:t>
      </w:r>
      <w:r w:rsidR="00B14491">
        <w:rPr>
          <w:sz w:val="28"/>
          <w:szCs w:val="28"/>
        </w:rPr>
        <w:t>,0</w:t>
      </w:r>
      <w:r w:rsidR="00B75FB2">
        <w:rPr>
          <w:sz w:val="28"/>
          <w:szCs w:val="28"/>
        </w:rPr>
        <w:t xml:space="preserve"> тыс. рублей.</w:t>
      </w:r>
    </w:p>
    <w:p w14:paraId="015EE7BB" w14:textId="18D8ED7C" w:rsidR="00847976" w:rsidRPr="002A5744" w:rsidRDefault="00847976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2A5744">
        <w:rPr>
          <w:sz w:val="28"/>
          <w:szCs w:val="28"/>
        </w:rPr>
        <w:t>Муниципальные гарантии</w:t>
      </w:r>
      <w:r w:rsidR="000B5B98" w:rsidRPr="002A5744">
        <w:rPr>
          <w:sz w:val="28"/>
          <w:szCs w:val="28"/>
        </w:rPr>
        <w:t xml:space="preserve"> </w:t>
      </w:r>
      <w:r w:rsidR="004C75E0" w:rsidRPr="002A5744">
        <w:rPr>
          <w:sz w:val="28"/>
          <w:szCs w:val="28"/>
        </w:rPr>
        <w:t xml:space="preserve">в валюте Российской Федерации и иностранной валюте </w:t>
      </w:r>
      <w:r w:rsidRPr="002A5744">
        <w:rPr>
          <w:sz w:val="28"/>
          <w:szCs w:val="28"/>
        </w:rPr>
        <w:t>не планируются.</w:t>
      </w:r>
      <w:r w:rsidR="00FE5C1C" w:rsidRPr="002A5744">
        <w:rPr>
          <w:sz w:val="28"/>
          <w:szCs w:val="28"/>
        </w:rPr>
        <w:t xml:space="preserve"> Программой муниципальных </w:t>
      </w:r>
      <w:r w:rsidR="000B5B98" w:rsidRPr="002A5744">
        <w:rPr>
          <w:sz w:val="28"/>
          <w:szCs w:val="28"/>
        </w:rPr>
        <w:t xml:space="preserve">внутренних </w:t>
      </w:r>
      <w:r w:rsidR="00FE5C1C" w:rsidRPr="002A5744">
        <w:rPr>
          <w:sz w:val="28"/>
          <w:szCs w:val="28"/>
        </w:rPr>
        <w:t xml:space="preserve">заимствований </w:t>
      </w:r>
      <w:r w:rsidR="00FE1C2F" w:rsidRPr="002A5744">
        <w:rPr>
          <w:sz w:val="28"/>
          <w:szCs w:val="28"/>
        </w:rPr>
        <w:t>на 202</w:t>
      </w:r>
      <w:r w:rsidR="002A5744" w:rsidRPr="002A5744">
        <w:rPr>
          <w:sz w:val="28"/>
          <w:szCs w:val="28"/>
        </w:rPr>
        <w:t>2</w:t>
      </w:r>
      <w:r w:rsidR="00FE1C2F" w:rsidRPr="002A5744">
        <w:rPr>
          <w:sz w:val="28"/>
          <w:szCs w:val="28"/>
        </w:rPr>
        <w:t xml:space="preserve"> год и плановый период 202</w:t>
      </w:r>
      <w:r w:rsidR="002A5744" w:rsidRPr="002A5744">
        <w:rPr>
          <w:sz w:val="28"/>
          <w:szCs w:val="28"/>
        </w:rPr>
        <w:t>3</w:t>
      </w:r>
      <w:r w:rsidR="00FE1C2F" w:rsidRPr="002A5744">
        <w:rPr>
          <w:sz w:val="28"/>
          <w:szCs w:val="28"/>
        </w:rPr>
        <w:t xml:space="preserve"> и 202</w:t>
      </w:r>
      <w:r w:rsidR="002A5744" w:rsidRPr="002A5744">
        <w:rPr>
          <w:sz w:val="28"/>
          <w:szCs w:val="28"/>
        </w:rPr>
        <w:t>4</w:t>
      </w:r>
      <w:r w:rsidR="00FE1C2F" w:rsidRPr="002A5744">
        <w:rPr>
          <w:sz w:val="28"/>
          <w:szCs w:val="28"/>
        </w:rPr>
        <w:t xml:space="preserve"> годов</w:t>
      </w:r>
      <w:r w:rsidR="00FE5C1C" w:rsidRPr="002A5744">
        <w:rPr>
          <w:sz w:val="28"/>
          <w:szCs w:val="28"/>
        </w:rPr>
        <w:t xml:space="preserve"> планируется </w:t>
      </w:r>
      <w:r w:rsidR="000B5B98" w:rsidRPr="002A5744">
        <w:rPr>
          <w:sz w:val="28"/>
          <w:szCs w:val="28"/>
        </w:rPr>
        <w:t>погашение</w:t>
      </w:r>
      <w:r w:rsidR="00FE5C1C" w:rsidRPr="002A5744">
        <w:rPr>
          <w:sz w:val="28"/>
          <w:szCs w:val="28"/>
        </w:rPr>
        <w:t xml:space="preserve"> бюджетного кредита</w:t>
      </w:r>
      <w:r w:rsidR="000B5B98" w:rsidRPr="002A5744">
        <w:rPr>
          <w:sz w:val="28"/>
          <w:szCs w:val="28"/>
        </w:rPr>
        <w:t>, привлеченного в бюджет муниципального образования Апшеронский район</w:t>
      </w:r>
      <w:r w:rsidR="00FD50C4" w:rsidRPr="002A5744">
        <w:rPr>
          <w:sz w:val="28"/>
          <w:szCs w:val="28"/>
        </w:rPr>
        <w:t xml:space="preserve"> из</w:t>
      </w:r>
      <w:r w:rsidR="00FE5C1C" w:rsidRPr="002A5744">
        <w:rPr>
          <w:sz w:val="28"/>
          <w:szCs w:val="28"/>
        </w:rPr>
        <w:t xml:space="preserve"> других бюджетов бюджетной системы Российской Федерации</w:t>
      </w:r>
      <w:r w:rsidR="00CB1558" w:rsidRPr="002A5744">
        <w:rPr>
          <w:sz w:val="28"/>
          <w:szCs w:val="28"/>
        </w:rPr>
        <w:t xml:space="preserve"> </w:t>
      </w:r>
      <w:r w:rsidR="00F17669" w:rsidRPr="002A5744">
        <w:rPr>
          <w:sz w:val="28"/>
          <w:szCs w:val="28"/>
        </w:rPr>
        <w:t>размере 10 224,0 тыс. рублей</w:t>
      </w:r>
      <w:r w:rsidR="00FE5C1C" w:rsidRPr="002A5744">
        <w:rPr>
          <w:sz w:val="28"/>
          <w:szCs w:val="28"/>
        </w:rPr>
        <w:t xml:space="preserve">. </w:t>
      </w:r>
      <w:r w:rsidR="004C75E0" w:rsidRPr="002A5744">
        <w:rPr>
          <w:sz w:val="28"/>
          <w:szCs w:val="28"/>
        </w:rPr>
        <w:t>На 2023</w:t>
      </w:r>
      <w:r w:rsidR="002A5744" w:rsidRPr="002A5744">
        <w:rPr>
          <w:sz w:val="28"/>
          <w:szCs w:val="28"/>
        </w:rPr>
        <w:t xml:space="preserve"> и 2024</w:t>
      </w:r>
      <w:r w:rsidR="004C75E0" w:rsidRPr="002A5744">
        <w:rPr>
          <w:sz w:val="28"/>
          <w:szCs w:val="28"/>
        </w:rPr>
        <w:t xml:space="preserve"> год</w:t>
      </w:r>
      <w:r w:rsidR="002A5744" w:rsidRPr="002A5744">
        <w:rPr>
          <w:sz w:val="28"/>
          <w:szCs w:val="28"/>
        </w:rPr>
        <w:t xml:space="preserve">ы </w:t>
      </w:r>
      <w:r w:rsidR="004C75E0" w:rsidRPr="002A5744">
        <w:rPr>
          <w:sz w:val="28"/>
          <w:szCs w:val="28"/>
        </w:rPr>
        <w:t>муниципальные внутренние заимствования не планируются.</w:t>
      </w:r>
    </w:p>
    <w:p w14:paraId="4475105E" w14:textId="77777777" w:rsidR="00E91CC7" w:rsidRDefault="00AB5664" w:rsidP="00B14491">
      <w:pPr>
        <w:pStyle w:val="1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E91CC7">
        <w:rPr>
          <w:sz w:val="28"/>
          <w:szCs w:val="28"/>
          <w:lang w:eastAsia="ar-SA"/>
        </w:rPr>
        <w:t xml:space="preserve">В проекте решения </w:t>
      </w:r>
      <w:r w:rsidR="00B36422" w:rsidRPr="00E91CC7">
        <w:rPr>
          <w:sz w:val="28"/>
          <w:szCs w:val="28"/>
          <w:lang w:eastAsia="ar-SA"/>
        </w:rPr>
        <w:t>«</w:t>
      </w:r>
      <w:r w:rsidR="00FE1C2F" w:rsidRPr="00E91CC7">
        <w:rPr>
          <w:sz w:val="28"/>
          <w:szCs w:val="28"/>
          <w:lang w:eastAsia="ar-SA"/>
        </w:rPr>
        <w:t>О районном бюджете на 202</w:t>
      </w:r>
      <w:r w:rsidR="002A5744" w:rsidRPr="00E91CC7">
        <w:rPr>
          <w:sz w:val="28"/>
          <w:szCs w:val="28"/>
          <w:lang w:eastAsia="ar-SA"/>
        </w:rPr>
        <w:t>2</w:t>
      </w:r>
      <w:r w:rsidR="00FE1C2F" w:rsidRPr="00E91CC7">
        <w:rPr>
          <w:sz w:val="28"/>
          <w:szCs w:val="28"/>
          <w:lang w:eastAsia="ar-SA"/>
        </w:rPr>
        <w:t xml:space="preserve"> год и на плановый период 202</w:t>
      </w:r>
      <w:r w:rsidR="002A5744" w:rsidRPr="00E91CC7">
        <w:rPr>
          <w:sz w:val="28"/>
          <w:szCs w:val="28"/>
          <w:lang w:eastAsia="ar-SA"/>
        </w:rPr>
        <w:t>3</w:t>
      </w:r>
      <w:r w:rsidR="00FE1C2F" w:rsidRPr="00E91CC7">
        <w:rPr>
          <w:sz w:val="28"/>
          <w:szCs w:val="28"/>
          <w:lang w:eastAsia="ar-SA"/>
        </w:rPr>
        <w:t xml:space="preserve"> и 202</w:t>
      </w:r>
      <w:r w:rsidR="002A5744" w:rsidRPr="00E91CC7">
        <w:rPr>
          <w:sz w:val="28"/>
          <w:szCs w:val="28"/>
          <w:lang w:eastAsia="ar-SA"/>
        </w:rPr>
        <w:t>4</w:t>
      </w:r>
      <w:r w:rsidR="00FE1C2F" w:rsidRPr="00E91CC7">
        <w:rPr>
          <w:sz w:val="28"/>
          <w:szCs w:val="28"/>
          <w:lang w:eastAsia="ar-SA"/>
        </w:rPr>
        <w:t xml:space="preserve"> годов</w:t>
      </w:r>
      <w:r w:rsidR="00B36422" w:rsidRPr="00E91CC7">
        <w:rPr>
          <w:sz w:val="28"/>
          <w:szCs w:val="28"/>
          <w:lang w:eastAsia="ar-SA"/>
        </w:rPr>
        <w:t>»</w:t>
      </w:r>
      <w:r w:rsidRPr="00E91CC7">
        <w:rPr>
          <w:sz w:val="28"/>
          <w:szCs w:val="28"/>
          <w:lang w:eastAsia="ar-SA"/>
        </w:rPr>
        <w:t xml:space="preserve"> реализованы положения пунктов 1 и 3 статьи 184.1 </w:t>
      </w:r>
      <w:r w:rsidR="004D6FB6" w:rsidRPr="00E91CC7">
        <w:rPr>
          <w:sz w:val="28"/>
          <w:szCs w:val="28"/>
          <w:lang w:eastAsia="ar-SA"/>
        </w:rPr>
        <w:t>БК</w:t>
      </w:r>
      <w:r w:rsidR="00E91CC7">
        <w:rPr>
          <w:sz w:val="28"/>
          <w:szCs w:val="28"/>
          <w:lang w:eastAsia="ar-SA"/>
        </w:rPr>
        <w:t xml:space="preserve"> РФ.</w:t>
      </w:r>
    </w:p>
    <w:p w14:paraId="30ECA935" w14:textId="3FE47659" w:rsidR="00AB5664" w:rsidRDefault="00E91CC7" w:rsidP="00B14491">
      <w:pPr>
        <w:pStyle w:val="1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пункт 3 статьи 184.1 БК РФ внесены изменения, которые </w:t>
      </w:r>
      <w:r w:rsidRPr="00E91CC7">
        <w:rPr>
          <w:sz w:val="28"/>
          <w:szCs w:val="28"/>
          <w:lang w:eastAsia="ar-SA"/>
        </w:rPr>
        <w:t xml:space="preserve"> применяются к правоотношениям, возникающим при составлении и исполнении бюджетов бюджетной системы РФ, начиная с бюджетов на 2022 г</w:t>
      </w:r>
      <w:r>
        <w:rPr>
          <w:sz w:val="28"/>
          <w:szCs w:val="28"/>
          <w:lang w:eastAsia="ar-SA"/>
        </w:rPr>
        <w:t>од</w:t>
      </w:r>
      <w:r w:rsidRPr="00E91CC7">
        <w:rPr>
          <w:sz w:val="28"/>
          <w:szCs w:val="28"/>
          <w:lang w:eastAsia="ar-SA"/>
        </w:rPr>
        <w:t xml:space="preserve"> и на плановый период 2023 и 2024 гг. </w:t>
      </w:r>
      <w:r>
        <w:rPr>
          <w:sz w:val="28"/>
          <w:szCs w:val="28"/>
          <w:lang w:eastAsia="ar-SA"/>
        </w:rPr>
        <w:t xml:space="preserve">С учетом внесенных </w:t>
      </w:r>
      <w:r w:rsidRPr="00E91CC7">
        <w:rPr>
          <w:sz w:val="28"/>
          <w:szCs w:val="28"/>
          <w:lang w:eastAsia="ar-SA"/>
        </w:rPr>
        <w:t>изменений</w:t>
      </w:r>
      <w:r w:rsidR="00AB5664" w:rsidRPr="00E91CC7">
        <w:rPr>
          <w:sz w:val="28"/>
          <w:szCs w:val="28"/>
          <w:lang w:eastAsia="ar-SA"/>
        </w:rPr>
        <w:t xml:space="preserve"> </w:t>
      </w:r>
      <w:r w:rsidR="00074F9B" w:rsidRPr="00E91CC7">
        <w:rPr>
          <w:sz w:val="28"/>
          <w:szCs w:val="28"/>
          <w:lang w:eastAsia="ar-SA"/>
        </w:rPr>
        <w:t>под</w:t>
      </w:r>
      <w:r w:rsidR="00AB5664" w:rsidRPr="00E91CC7">
        <w:rPr>
          <w:sz w:val="28"/>
          <w:szCs w:val="28"/>
          <w:lang w:eastAsia="ar-SA"/>
        </w:rPr>
        <w:t xml:space="preserve">пункт </w:t>
      </w:r>
      <w:r w:rsidR="004D6FB6" w:rsidRPr="00E91CC7">
        <w:rPr>
          <w:sz w:val="28"/>
          <w:szCs w:val="28"/>
          <w:lang w:eastAsia="ar-SA"/>
        </w:rPr>
        <w:t>11.5</w:t>
      </w:r>
      <w:r w:rsidR="00AB5664" w:rsidRPr="00E91CC7">
        <w:rPr>
          <w:sz w:val="28"/>
          <w:szCs w:val="28"/>
          <w:lang w:eastAsia="ar-SA"/>
        </w:rPr>
        <w:t xml:space="preserve"> </w:t>
      </w:r>
      <w:r w:rsidR="00074F9B" w:rsidRPr="00E91CC7">
        <w:rPr>
          <w:sz w:val="28"/>
          <w:szCs w:val="28"/>
          <w:lang w:eastAsia="ar-SA"/>
        </w:rPr>
        <w:t>пункта 1</w:t>
      </w:r>
      <w:r w:rsidR="004D6FB6" w:rsidRPr="00E91CC7">
        <w:rPr>
          <w:sz w:val="28"/>
          <w:szCs w:val="28"/>
          <w:lang w:eastAsia="ar-SA"/>
        </w:rPr>
        <w:t>1</w:t>
      </w:r>
      <w:r w:rsidR="00074F9B" w:rsidRPr="00E91CC7">
        <w:rPr>
          <w:sz w:val="28"/>
          <w:szCs w:val="28"/>
          <w:lang w:eastAsia="ar-SA"/>
        </w:rPr>
        <w:t xml:space="preserve"> </w:t>
      </w:r>
      <w:r w:rsidR="00AB5664" w:rsidRPr="00E91CC7">
        <w:rPr>
          <w:sz w:val="28"/>
          <w:szCs w:val="28"/>
          <w:lang w:eastAsia="ar-SA"/>
        </w:rPr>
        <w:t>главы 5 Положения о бюджетном процессе</w:t>
      </w:r>
      <w:r>
        <w:rPr>
          <w:sz w:val="28"/>
          <w:szCs w:val="28"/>
          <w:lang w:eastAsia="ar-SA"/>
        </w:rPr>
        <w:t xml:space="preserve"> необходимо привести в соответствие с нормами БК РФ</w:t>
      </w:r>
      <w:r w:rsidR="00AB5664" w:rsidRPr="00737182">
        <w:rPr>
          <w:sz w:val="28"/>
          <w:szCs w:val="28"/>
          <w:lang w:eastAsia="ar-SA"/>
        </w:rPr>
        <w:t>.</w:t>
      </w:r>
      <w:proofErr w:type="gramEnd"/>
    </w:p>
    <w:p w14:paraId="0224198B" w14:textId="46A2EF14" w:rsidR="00AA2494" w:rsidRPr="000A4E3A" w:rsidRDefault="00AA2494" w:rsidP="00AA2494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0A4E3A">
        <w:rPr>
          <w:color w:val="000000"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0A4E3A">
        <w:rPr>
          <w:sz w:val="28"/>
          <w:szCs w:val="28"/>
        </w:rPr>
        <w:t>муниципального образования</w:t>
      </w:r>
      <w:r w:rsidRPr="000A4E3A">
        <w:rPr>
          <w:color w:val="000000"/>
          <w:sz w:val="28"/>
          <w:szCs w:val="28"/>
          <w:lang w:eastAsia="ru-RU"/>
        </w:rPr>
        <w:t xml:space="preserve"> Апшеронский район отвечает требованиям статьи 107 Б</w:t>
      </w:r>
      <w:r w:rsidR="006B5836" w:rsidRPr="000A4E3A">
        <w:rPr>
          <w:color w:val="000000"/>
          <w:sz w:val="28"/>
          <w:szCs w:val="28"/>
          <w:lang w:eastAsia="ru-RU"/>
        </w:rPr>
        <w:t>К РФ</w:t>
      </w:r>
      <w:r w:rsidRPr="000A4E3A">
        <w:rPr>
          <w:color w:val="000000"/>
          <w:sz w:val="28"/>
          <w:szCs w:val="28"/>
          <w:lang w:eastAsia="ru-RU"/>
        </w:rPr>
        <w:t>.</w:t>
      </w:r>
    </w:p>
    <w:p w14:paraId="3DF4ACD2" w14:textId="77777777" w:rsidR="00F32FA7" w:rsidRPr="00074F9B" w:rsidRDefault="00074F9B" w:rsidP="00B14491">
      <w:pPr>
        <w:widowControl w:val="0"/>
        <w:tabs>
          <w:tab w:val="left" w:pos="1276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 w:rsidRPr="000A4E3A">
        <w:rPr>
          <w:sz w:val="28"/>
          <w:szCs w:val="28"/>
        </w:rPr>
        <w:t xml:space="preserve">Во исполнение </w:t>
      </w:r>
      <w:r w:rsidR="00FE15DE" w:rsidRPr="000A4E3A">
        <w:rPr>
          <w:sz w:val="28"/>
          <w:szCs w:val="28"/>
        </w:rPr>
        <w:t xml:space="preserve">пункта 1 </w:t>
      </w:r>
      <w:r w:rsidRPr="000A4E3A">
        <w:rPr>
          <w:sz w:val="28"/>
          <w:szCs w:val="28"/>
        </w:rPr>
        <w:t xml:space="preserve">статьи 81 </w:t>
      </w:r>
      <w:r w:rsidR="001908A2" w:rsidRPr="000A4E3A">
        <w:rPr>
          <w:sz w:val="28"/>
          <w:szCs w:val="28"/>
        </w:rPr>
        <w:t>БК</w:t>
      </w:r>
      <w:r w:rsidRPr="000A4E3A">
        <w:rPr>
          <w:sz w:val="28"/>
          <w:szCs w:val="28"/>
        </w:rPr>
        <w:t xml:space="preserve"> РФ в расходной части проекта районного бюджета предусматривается создание резервного фонда администрации муниципального образования Апшеронский район.</w:t>
      </w:r>
      <w:r w:rsidR="00FE15DE" w:rsidRPr="000A4E3A">
        <w:rPr>
          <w:sz w:val="28"/>
          <w:szCs w:val="28"/>
        </w:rPr>
        <w:t xml:space="preserve"> Размер резервного фонда не превышает 3 процента общего объема расходов, установленных проектом </w:t>
      </w:r>
      <w:r w:rsidR="001908A2" w:rsidRPr="000A4E3A">
        <w:rPr>
          <w:sz w:val="28"/>
          <w:szCs w:val="28"/>
        </w:rPr>
        <w:t xml:space="preserve">решения </w:t>
      </w:r>
      <w:r w:rsidR="00FE15DE" w:rsidRPr="000A4E3A">
        <w:rPr>
          <w:sz w:val="28"/>
          <w:szCs w:val="28"/>
        </w:rPr>
        <w:t xml:space="preserve">о бюджете (реализованы положения пункта 3 статьи 81 </w:t>
      </w:r>
      <w:r w:rsidR="001908A2" w:rsidRPr="000A4E3A">
        <w:rPr>
          <w:sz w:val="28"/>
          <w:szCs w:val="28"/>
        </w:rPr>
        <w:t>БК</w:t>
      </w:r>
      <w:r w:rsidR="00FE15DE" w:rsidRPr="000A4E3A">
        <w:rPr>
          <w:sz w:val="28"/>
          <w:szCs w:val="28"/>
        </w:rPr>
        <w:t xml:space="preserve"> РФ).</w:t>
      </w:r>
    </w:p>
    <w:p w14:paraId="6E96C2C7" w14:textId="77777777" w:rsidR="000D6302" w:rsidRDefault="000D6302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</w:p>
    <w:p w14:paraId="28BB3438" w14:textId="77777777" w:rsidR="008B4956" w:rsidRPr="00253241" w:rsidRDefault="002F5916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E0F82" w:rsidRPr="00253241">
        <w:rPr>
          <w:b/>
          <w:sz w:val="28"/>
          <w:szCs w:val="28"/>
        </w:rPr>
        <w:t xml:space="preserve"> Доход</w:t>
      </w:r>
      <w:r>
        <w:rPr>
          <w:b/>
          <w:sz w:val="28"/>
          <w:szCs w:val="28"/>
        </w:rPr>
        <w:t>ная часть</w:t>
      </w:r>
      <w:r w:rsidR="001E0F82" w:rsidRPr="00253241">
        <w:rPr>
          <w:b/>
          <w:sz w:val="28"/>
          <w:szCs w:val="28"/>
        </w:rPr>
        <w:t xml:space="preserve"> проекта районного бюджета</w:t>
      </w:r>
    </w:p>
    <w:p w14:paraId="30CF1FC9" w14:textId="77777777" w:rsidR="001E0F82" w:rsidRPr="00253241" w:rsidRDefault="001E0F82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</w:p>
    <w:p w14:paraId="15033AE3" w14:textId="77777777" w:rsidR="001E0F82" w:rsidRPr="00253241" w:rsidRDefault="001E0F82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</w:rPr>
      </w:pPr>
      <w:r w:rsidRPr="00253241">
        <w:rPr>
          <w:b/>
          <w:sz w:val="28"/>
          <w:szCs w:val="28"/>
        </w:rPr>
        <w:t>4.1. Налоговые доходы районного бюджета</w:t>
      </w:r>
    </w:p>
    <w:p w14:paraId="14209808" w14:textId="21F6BB59" w:rsidR="001E0F82" w:rsidRDefault="00931188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874F54">
        <w:rPr>
          <w:sz w:val="28"/>
          <w:szCs w:val="28"/>
        </w:rPr>
        <w:t>Информация о плановых</w:t>
      </w:r>
      <w:r w:rsidR="00604DCF" w:rsidRPr="00874F54">
        <w:rPr>
          <w:sz w:val="28"/>
          <w:szCs w:val="28"/>
        </w:rPr>
        <w:t xml:space="preserve"> объемах налоговых доходов на 20</w:t>
      </w:r>
      <w:r w:rsidR="00035C83">
        <w:rPr>
          <w:sz w:val="28"/>
          <w:szCs w:val="28"/>
        </w:rPr>
        <w:t>2</w:t>
      </w:r>
      <w:r w:rsidR="00016027">
        <w:rPr>
          <w:sz w:val="28"/>
          <w:szCs w:val="28"/>
        </w:rPr>
        <w:t>2</w:t>
      </w:r>
      <w:r w:rsidR="00604DCF" w:rsidRPr="00874F54">
        <w:rPr>
          <w:sz w:val="28"/>
          <w:szCs w:val="28"/>
        </w:rPr>
        <w:t xml:space="preserve"> год, утвержденных показателях на 20</w:t>
      </w:r>
      <w:r w:rsidR="00595171">
        <w:rPr>
          <w:sz w:val="28"/>
          <w:szCs w:val="28"/>
        </w:rPr>
        <w:t>2</w:t>
      </w:r>
      <w:r w:rsidR="00016027">
        <w:rPr>
          <w:sz w:val="28"/>
          <w:szCs w:val="28"/>
        </w:rPr>
        <w:t>1</w:t>
      </w:r>
      <w:r w:rsidR="00604DCF" w:rsidRPr="00874F54">
        <w:rPr>
          <w:sz w:val="28"/>
          <w:szCs w:val="28"/>
        </w:rPr>
        <w:t xml:space="preserve"> год </w:t>
      </w:r>
      <w:r w:rsidR="00E70DBE" w:rsidRPr="00874F54">
        <w:rPr>
          <w:sz w:val="28"/>
          <w:szCs w:val="28"/>
        </w:rPr>
        <w:t>по их видам представлена в т</w:t>
      </w:r>
      <w:r w:rsidR="00604DCF" w:rsidRPr="00874F54">
        <w:rPr>
          <w:sz w:val="28"/>
          <w:szCs w:val="28"/>
        </w:rPr>
        <w:t>аблице</w:t>
      </w:r>
      <w:r w:rsidR="00EE44EA">
        <w:rPr>
          <w:sz w:val="28"/>
          <w:szCs w:val="28"/>
        </w:rPr>
        <w:t>.</w:t>
      </w:r>
    </w:p>
    <w:p w14:paraId="4862C183" w14:textId="77777777" w:rsidR="00604DCF" w:rsidRPr="002B1530" w:rsidRDefault="00E70DBE" w:rsidP="00B14491">
      <w:pPr>
        <w:widowControl w:val="0"/>
        <w:suppressAutoHyphens w:val="0"/>
        <w:ind w:firstLine="708"/>
        <w:jc w:val="right"/>
      </w:pPr>
      <w:r w:rsidRPr="002B1530">
        <w:t>тыс.</w:t>
      </w:r>
      <w:r w:rsidR="002B1530">
        <w:t xml:space="preserve"> </w:t>
      </w:r>
      <w:r w:rsidRPr="002B1530">
        <w:t>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27"/>
        <w:gridCol w:w="806"/>
        <w:gridCol w:w="1495"/>
        <w:gridCol w:w="882"/>
        <w:gridCol w:w="1183"/>
        <w:gridCol w:w="1024"/>
      </w:tblGrid>
      <w:tr w:rsidR="004B1610" w:rsidRPr="004B1610" w14:paraId="08A99D6B" w14:textId="77777777" w:rsidTr="0074563A">
        <w:trPr>
          <w:trHeight w:val="2445"/>
        </w:trPr>
        <w:tc>
          <w:tcPr>
            <w:tcW w:w="2722" w:type="dxa"/>
            <w:shd w:val="clear" w:color="auto" w:fill="auto"/>
            <w:hideMark/>
          </w:tcPr>
          <w:p w14:paraId="0FA689E5" w14:textId="77777777"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27" w:type="dxa"/>
            <w:shd w:val="clear" w:color="auto" w:fill="auto"/>
            <w:hideMark/>
          </w:tcPr>
          <w:p w14:paraId="0304DEBA" w14:textId="28DAEF72" w:rsid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Первоначально утвержденные плановые назначения на 20</w:t>
            </w:r>
            <w:r w:rsidR="009533C4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47174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год (ред. решения Совета МО Апшеронский район от 2</w:t>
            </w:r>
            <w:r w:rsidR="00D47174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>.12.20</w:t>
            </w:r>
            <w:r w:rsidR="00D47174">
              <w:rPr>
                <w:color w:val="000000"/>
                <w:sz w:val="20"/>
                <w:szCs w:val="20"/>
                <w:lang w:eastAsia="ru-RU"/>
              </w:rPr>
              <w:t>20</w:t>
            </w:r>
          </w:p>
          <w:p w14:paraId="6CE13273" w14:textId="61236213"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№</w:t>
            </w:r>
            <w:r w:rsidR="00D525C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7174">
              <w:rPr>
                <w:color w:val="000000"/>
                <w:sz w:val="20"/>
                <w:szCs w:val="20"/>
                <w:lang w:eastAsia="ru-RU"/>
              </w:rPr>
              <w:t>22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shd w:val="clear" w:color="auto" w:fill="auto"/>
            <w:hideMark/>
          </w:tcPr>
          <w:p w14:paraId="16595E6B" w14:textId="77777777"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1610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495" w:type="dxa"/>
            <w:shd w:val="clear" w:color="auto" w:fill="auto"/>
            <w:hideMark/>
          </w:tcPr>
          <w:p w14:paraId="7D87E3FE" w14:textId="26F2EA4F" w:rsidR="004B1610" w:rsidRPr="003F3967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Утвержденные плановые назначения на 20</w:t>
            </w:r>
            <w:r w:rsidR="00194B8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47174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год (ред. решения Совета МО Апшеронский район от </w:t>
            </w:r>
            <w:r w:rsidR="003F3967" w:rsidRPr="003F3967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94B81" w:rsidRPr="003F3967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3F3967">
              <w:rPr>
                <w:color w:val="000000"/>
                <w:sz w:val="20"/>
                <w:szCs w:val="20"/>
                <w:lang w:eastAsia="ru-RU"/>
              </w:rPr>
              <w:t>.1</w:t>
            </w:r>
            <w:r w:rsidR="003F3967" w:rsidRPr="003F3967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3F3967">
              <w:rPr>
                <w:color w:val="000000"/>
                <w:sz w:val="20"/>
                <w:szCs w:val="20"/>
                <w:lang w:eastAsia="ru-RU"/>
              </w:rPr>
              <w:t>.20</w:t>
            </w:r>
            <w:r w:rsidR="00194B81" w:rsidRPr="003F3967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F3967" w:rsidRPr="003F3967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3F396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1427F28" w14:textId="5013B144"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396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194B81" w:rsidRPr="003F3967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3F3967" w:rsidRPr="003F3967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3F3967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2" w:type="dxa"/>
            <w:shd w:val="clear" w:color="auto" w:fill="auto"/>
            <w:hideMark/>
          </w:tcPr>
          <w:p w14:paraId="4F151359" w14:textId="77777777"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1610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183" w:type="dxa"/>
            <w:shd w:val="clear" w:color="auto" w:fill="auto"/>
            <w:hideMark/>
          </w:tcPr>
          <w:p w14:paraId="769413CC" w14:textId="024F9D2E"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Плановые назначения на 202</w:t>
            </w:r>
            <w:r w:rsidR="00AE04E6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024" w:type="dxa"/>
            <w:shd w:val="clear" w:color="auto" w:fill="auto"/>
            <w:hideMark/>
          </w:tcPr>
          <w:p w14:paraId="29C86A7A" w14:textId="77777777" w:rsidR="004B1610" w:rsidRPr="004B1610" w:rsidRDefault="004B1610" w:rsidP="004B1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1610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</w:tbl>
    <w:p w14:paraId="6E08D634" w14:textId="77777777" w:rsidR="004B1610" w:rsidRPr="004B1610" w:rsidRDefault="004B1610">
      <w:pPr>
        <w:rPr>
          <w:sz w:val="2"/>
          <w:szCs w:val="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722"/>
        <w:gridCol w:w="1527"/>
        <w:gridCol w:w="806"/>
        <w:gridCol w:w="1495"/>
        <w:gridCol w:w="882"/>
        <w:gridCol w:w="1183"/>
        <w:gridCol w:w="1024"/>
      </w:tblGrid>
      <w:tr w:rsidR="004B1610" w:rsidRPr="004B1610" w14:paraId="4FBDB210" w14:textId="77777777" w:rsidTr="0074563A">
        <w:trPr>
          <w:trHeight w:val="224"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7BE7" w14:textId="77777777" w:rsidR="004B1610" w:rsidRPr="00EC2E81" w:rsidRDefault="004B1610" w:rsidP="004B16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63B" w14:textId="77777777" w:rsidR="004B1610" w:rsidRPr="00EC2E81" w:rsidRDefault="004B1610" w:rsidP="004B16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FBD6" w14:textId="77777777" w:rsidR="004B1610" w:rsidRPr="00EC2E81" w:rsidRDefault="004B1610" w:rsidP="004B16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EF45" w14:textId="77777777" w:rsidR="004B1610" w:rsidRPr="00EC2E81" w:rsidRDefault="004B1610" w:rsidP="004B16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228E" w14:textId="77777777" w:rsidR="004B1610" w:rsidRPr="00EC2E81" w:rsidRDefault="004B1610" w:rsidP="004B16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80F" w14:textId="77777777" w:rsidR="004B1610" w:rsidRPr="00EC2E81" w:rsidRDefault="004B1610" w:rsidP="004B16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350" w14:textId="77777777" w:rsidR="004B1610" w:rsidRPr="00EC2E81" w:rsidRDefault="004B1610" w:rsidP="004B161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B1610" w:rsidRPr="004B1610" w14:paraId="24DF96D9" w14:textId="77777777" w:rsidTr="0074563A">
        <w:trPr>
          <w:trHeight w:val="51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D06" w14:textId="77777777"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Налоговые доходы всего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D786" w14:textId="19969DF5" w:rsidR="004B1610" w:rsidRPr="004B1610" w:rsidRDefault="00933D7A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421 145,7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E912" w14:textId="0DA5E6AC" w:rsidR="004B1610" w:rsidRPr="004B1610" w:rsidRDefault="00C0623C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F5CFC" w14:textId="056BAEE1" w:rsidR="004B1610" w:rsidRPr="004B1610" w:rsidRDefault="00DA3469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97DF5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7 281,7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1CB8" w14:textId="5AFE79C5" w:rsidR="004B1610" w:rsidRPr="004B1610" w:rsidRDefault="002F2493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8B45" w14:textId="3B451A9F" w:rsidR="004B1610" w:rsidRPr="004B1610" w:rsidRDefault="00BE00E6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477 561,4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BA64" w14:textId="77777777" w:rsidR="004B1610" w:rsidRPr="004B1610" w:rsidRDefault="004B1610" w:rsidP="004B161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B1610" w:rsidRPr="004B1610" w14:paraId="6A95255C" w14:textId="77777777" w:rsidTr="0074563A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DAE0" w14:textId="77777777"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8743" w14:textId="6B97611E" w:rsidR="004B1610" w:rsidRPr="004B1610" w:rsidRDefault="00D47174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0DE8B" w14:textId="11E11B43" w:rsidR="004B1610" w:rsidRPr="004B1610" w:rsidRDefault="00C0623C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6617" w14:textId="627F917F" w:rsidR="004B1610" w:rsidRPr="004B1610" w:rsidRDefault="003F3967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7A45" w14:textId="7E65CB42" w:rsidR="004B1610" w:rsidRPr="004B1610" w:rsidRDefault="001508D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4A7C" w14:textId="3498BDA5" w:rsidR="004B1610" w:rsidRPr="004B1610" w:rsidRDefault="00AE04E6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5155" w14:textId="29F31262" w:rsidR="004B1610" w:rsidRPr="004B1610" w:rsidRDefault="0071304F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4B1610" w:rsidRPr="004B1610" w14:paraId="0F98EC2F" w14:textId="77777777" w:rsidTr="0074563A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172" w14:textId="77777777"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0940" w14:textId="4D53CF5C" w:rsidR="004B1610" w:rsidRPr="004B1610" w:rsidRDefault="00D47174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336 422,5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B963" w14:textId="4986E95C" w:rsidR="004B1610" w:rsidRPr="004B1610" w:rsidRDefault="00C0623C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ADC56" w14:textId="273B9CF7" w:rsidR="004B1610" w:rsidRPr="004B1610" w:rsidRDefault="003F3967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336 422,5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B320" w14:textId="4EA5DFEE" w:rsidR="004B1610" w:rsidRPr="004B1610" w:rsidRDefault="001508D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8AF9" w14:textId="6C0612D8" w:rsidR="004B1610" w:rsidRPr="004B1610" w:rsidRDefault="00AE04E6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327 306,5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3CB7" w14:textId="155E27B9" w:rsidR="004B1610" w:rsidRPr="004B1610" w:rsidRDefault="0071304F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4B1610" w:rsidRPr="004B1610" w14:paraId="409192E6" w14:textId="77777777" w:rsidTr="0074563A">
        <w:trPr>
          <w:trHeight w:val="280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8749" w14:textId="3B554D47"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</w:t>
            </w:r>
            <w:r w:rsidR="00595171">
              <w:rPr>
                <w:color w:val="000000"/>
                <w:sz w:val="20"/>
                <w:szCs w:val="20"/>
                <w:lang w:eastAsia="ru-RU"/>
              </w:rPr>
              <w:t>распределению между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595171">
              <w:rPr>
                <w:color w:val="000000"/>
                <w:sz w:val="20"/>
                <w:szCs w:val="20"/>
                <w:lang w:eastAsia="ru-RU"/>
              </w:rPr>
              <w:t>ами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субъект</w:t>
            </w:r>
            <w:r w:rsidR="00595171">
              <w:rPr>
                <w:color w:val="000000"/>
                <w:sz w:val="20"/>
                <w:szCs w:val="20"/>
                <w:lang w:eastAsia="ru-RU"/>
              </w:rPr>
              <w:t>ов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  <w:r w:rsidR="00595171">
              <w:rPr>
                <w:color w:val="000000"/>
                <w:sz w:val="20"/>
                <w:szCs w:val="20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EEE9" w14:textId="272D108C" w:rsidR="004B1610" w:rsidRPr="004B1610" w:rsidRDefault="00DF4C7A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5 728,2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2FFF" w14:textId="27FFC725" w:rsidR="004B1610" w:rsidRPr="004B1610" w:rsidRDefault="00780C18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0AD2" w14:textId="75D5FD12" w:rsidR="004B1610" w:rsidRPr="004B1610" w:rsidRDefault="003F3967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5 728,2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F1B8B" w14:textId="69688CA8" w:rsidR="004B1610" w:rsidRPr="004B1610" w:rsidRDefault="001508D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63A3" w14:textId="43BCD617" w:rsidR="004B1610" w:rsidRPr="004B1610" w:rsidRDefault="001E1E33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6 255,7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2A45" w14:textId="6222FBBF" w:rsidR="004B1610" w:rsidRPr="004B1610" w:rsidRDefault="00760E59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4B1610" w:rsidRPr="004B1610" w14:paraId="09A4E626" w14:textId="77777777" w:rsidTr="0074563A">
        <w:trPr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68E2" w14:textId="77777777"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6C16" w14:textId="658919E8" w:rsidR="004B1610" w:rsidRPr="004B1610" w:rsidRDefault="00DF4C7A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57 050,0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547F" w14:textId="143183CC" w:rsidR="004B1610" w:rsidRPr="004B1610" w:rsidRDefault="00780C18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5113" w14:textId="15D31616" w:rsidR="004B1610" w:rsidRPr="004B1610" w:rsidRDefault="003F3967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75 188,2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8FD93" w14:textId="041486B1" w:rsidR="004B1610" w:rsidRPr="004B1610" w:rsidRDefault="001508D0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4C8AC" w14:textId="0ADAD185" w:rsidR="004B1610" w:rsidRPr="004B1610" w:rsidRDefault="001E1E33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107 656,3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37EA" w14:textId="7E48EF79" w:rsidR="004B1610" w:rsidRPr="004B1610" w:rsidRDefault="00760E59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4B1610" w:rsidRPr="004B1610" w14:paraId="0E1FD4DF" w14:textId="77777777" w:rsidTr="0074563A">
        <w:trPr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06FD" w14:textId="77777777"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E0D1" w14:textId="39010763" w:rsidR="004B1610" w:rsidRPr="004B1610" w:rsidRDefault="00DF4C7A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81A7" w14:textId="1B18D535" w:rsidR="004B1610" w:rsidRPr="004B1610" w:rsidRDefault="00780C18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1A155" w14:textId="0E240B84" w:rsidR="004B1610" w:rsidRPr="004B1610" w:rsidRDefault="003F3967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2686" w14:textId="13F70126" w:rsidR="004B1610" w:rsidRPr="004B1610" w:rsidRDefault="001258C1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CB34" w14:textId="7DA593A9" w:rsidR="004B1610" w:rsidRPr="004B1610" w:rsidRDefault="001E1E33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972A4" w14:textId="624DA54A" w:rsidR="004B1610" w:rsidRPr="004B1610" w:rsidRDefault="00760E59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B1610" w:rsidRPr="004B1610" w14:paraId="5BF31170" w14:textId="77777777" w:rsidTr="0074563A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39F0" w14:textId="77777777"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99E9B" w14:textId="09E9501E" w:rsidR="004B1610" w:rsidRPr="004B1610" w:rsidRDefault="00DF4C7A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57F61" w14:textId="107AFAF3" w:rsidR="005A6C07" w:rsidRPr="004B1610" w:rsidRDefault="00780C18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47E23" w14:textId="5FB32843" w:rsidR="004B1610" w:rsidRPr="004B1610" w:rsidRDefault="00DA3469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BE2B" w14:textId="0A96DA4A" w:rsidR="005A6C07" w:rsidRPr="004B1610" w:rsidRDefault="001258C1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64480" w14:textId="6F86B28F" w:rsidR="004B1610" w:rsidRPr="004B1610" w:rsidRDefault="00986248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A3E9" w14:textId="2206A14B" w:rsidR="004B1610" w:rsidRPr="004B1610" w:rsidRDefault="00760E59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4B1610" w:rsidRPr="004B1610" w14:paraId="1A7A902D" w14:textId="77777777" w:rsidTr="0074563A">
        <w:trPr>
          <w:trHeight w:val="61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CFD4" w14:textId="77777777"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BF33" w14:textId="1B83165B" w:rsidR="004B1610" w:rsidRPr="004B1610" w:rsidRDefault="00DF4C7A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D06F" w14:textId="48678D03" w:rsidR="004B1610" w:rsidRPr="004B1610" w:rsidRDefault="00933D7A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020C" w14:textId="3BF7D5A9" w:rsidR="004B1610" w:rsidRPr="004B1610" w:rsidRDefault="00DA3469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18 134,1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6A64" w14:textId="67D0D2B2" w:rsidR="004B1610" w:rsidRPr="004B1610" w:rsidRDefault="001258C1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449C" w14:textId="7526A59D" w:rsidR="004B1610" w:rsidRPr="004B1610" w:rsidRDefault="00986248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16 905,5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AFD0C" w14:textId="57885B7B" w:rsidR="004B1610" w:rsidRPr="004B1610" w:rsidRDefault="00760E59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B1610" w:rsidRPr="004B1610" w14:paraId="41310CAF" w14:textId="77777777" w:rsidTr="0074563A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784" w14:textId="77777777"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0380" w14:textId="3F3981A1" w:rsidR="004B1610" w:rsidRPr="004B1610" w:rsidRDefault="00DF4C7A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F262" w14:textId="2C9B4280" w:rsidR="004B1610" w:rsidRPr="004B1610" w:rsidRDefault="00933D7A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16BE0" w14:textId="5327C60E" w:rsidR="004B1610" w:rsidRPr="004B1610" w:rsidRDefault="00DA3469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34C9" w14:textId="5929F95D" w:rsidR="004B1610" w:rsidRPr="004B1610" w:rsidRDefault="001258C1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D6A4" w14:textId="09C16FE8" w:rsidR="004B1610" w:rsidRPr="004B1610" w:rsidRDefault="00986248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3 737,0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C2053" w14:textId="3B5288E7" w:rsidR="004B1610" w:rsidRPr="004B1610" w:rsidRDefault="00760E59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B1610" w:rsidRPr="004B1610" w14:paraId="74AD337B" w14:textId="77777777" w:rsidTr="0074563A">
        <w:trPr>
          <w:trHeight w:val="30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B38" w14:textId="77777777" w:rsidR="004B1610" w:rsidRPr="004B1610" w:rsidRDefault="004B1610" w:rsidP="004B1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0E6D" w14:textId="69A45323" w:rsidR="004B1610" w:rsidRPr="004B1610" w:rsidRDefault="00DF4C7A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C1F39" w14:textId="57F9E91D" w:rsidR="004B1610" w:rsidRPr="004B1610" w:rsidRDefault="00933D7A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AD51" w14:textId="5AB43126" w:rsidR="004B1610" w:rsidRPr="004B1610" w:rsidRDefault="00DA3469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9 240,0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CD93" w14:textId="3E4CC516" w:rsidR="004B1610" w:rsidRPr="004B1610" w:rsidRDefault="001258C1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4F60" w14:textId="4F2FDB98" w:rsidR="004B1610" w:rsidRPr="004B1610" w:rsidRDefault="00986248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9 332,4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00F3" w14:textId="504F0C72" w:rsidR="004B1610" w:rsidRPr="004B1610" w:rsidRDefault="00BE00E6" w:rsidP="004B161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</w:tbl>
    <w:p w14:paraId="339CE148" w14:textId="77777777" w:rsidR="00E70DBE" w:rsidRPr="0038410D" w:rsidRDefault="00E70DBE" w:rsidP="00B14491">
      <w:pPr>
        <w:widowControl w:val="0"/>
        <w:suppressAutoHyphens w:val="0"/>
        <w:ind w:firstLine="708"/>
        <w:jc w:val="both"/>
        <w:rPr>
          <w:b/>
          <w:sz w:val="28"/>
          <w:szCs w:val="28"/>
          <w:highlight w:val="yellow"/>
        </w:rPr>
      </w:pPr>
    </w:p>
    <w:p w14:paraId="247B5AB4" w14:textId="16BF0C1C" w:rsidR="005D2CC7" w:rsidRDefault="00CC5434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CC5434">
        <w:rPr>
          <w:sz w:val="28"/>
          <w:szCs w:val="28"/>
        </w:rPr>
        <w:t xml:space="preserve">Информация о налоговых поступлениях в бюджет муниципального образования Апшеронский район </w:t>
      </w:r>
      <w:r w:rsidR="005D2CC7" w:rsidRPr="00874F5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="005D2CC7" w:rsidRPr="00874F54">
        <w:rPr>
          <w:sz w:val="28"/>
          <w:szCs w:val="28"/>
        </w:rPr>
        <w:t>20</w:t>
      </w:r>
      <w:r w:rsidR="00A31080">
        <w:rPr>
          <w:sz w:val="28"/>
          <w:szCs w:val="28"/>
        </w:rPr>
        <w:t>2</w:t>
      </w:r>
      <w:r w:rsidR="00E11ACF">
        <w:rPr>
          <w:sz w:val="28"/>
          <w:szCs w:val="28"/>
        </w:rPr>
        <w:t>3</w:t>
      </w:r>
      <w:r w:rsidR="005D2CC7">
        <w:rPr>
          <w:sz w:val="28"/>
          <w:szCs w:val="28"/>
        </w:rPr>
        <w:t xml:space="preserve"> и 20</w:t>
      </w:r>
      <w:r w:rsidR="000B0790">
        <w:rPr>
          <w:sz w:val="28"/>
          <w:szCs w:val="28"/>
        </w:rPr>
        <w:t>2</w:t>
      </w:r>
      <w:r w:rsidR="00E11ACF">
        <w:rPr>
          <w:sz w:val="28"/>
          <w:szCs w:val="28"/>
        </w:rPr>
        <w:t>4</w:t>
      </w:r>
      <w:r w:rsidR="005D2CC7" w:rsidRPr="00874F54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5D2CC7">
        <w:rPr>
          <w:sz w:val="28"/>
          <w:szCs w:val="28"/>
        </w:rPr>
        <w:t xml:space="preserve"> представлена в таблице.</w:t>
      </w:r>
    </w:p>
    <w:p w14:paraId="49136924" w14:textId="77777777" w:rsidR="00D62230" w:rsidRPr="00A63F42" w:rsidRDefault="00D62230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2B53732C" w14:textId="77777777" w:rsidR="005D2CC7" w:rsidRPr="002B1530" w:rsidRDefault="005D2CC7" w:rsidP="00B14491">
      <w:pPr>
        <w:widowControl w:val="0"/>
        <w:suppressAutoHyphens w:val="0"/>
        <w:ind w:firstLine="708"/>
        <w:jc w:val="right"/>
      </w:pPr>
      <w:r w:rsidRPr="002B1530">
        <w:t>тыс.</w:t>
      </w:r>
      <w:r>
        <w:t xml:space="preserve"> </w:t>
      </w:r>
      <w:r w:rsidRPr="002B1530">
        <w:t>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134"/>
        <w:gridCol w:w="1559"/>
        <w:gridCol w:w="1134"/>
      </w:tblGrid>
      <w:tr w:rsidR="006A6957" w:rsidRPr="006A6957" w14:paraId="205915C9" w14:textId="77777777" w:rsidTr="008917E7">
        <w:trPr>
          <w:trHeight w:val="739"/>
        </w:trPr>
        <w:tc>
          <w:tcPr>
            <w:tcW w:w="4219" w:type="dxa"/>
            <w:shd w:val="clear" w:color="auto" w:fill="auto"/>
            <w:hideMark/>
          </w:tcPr>
          <w:p w14:paraId="3B763946" w14:textId="77777777"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  <w:hideMark/>
          </w:tcPr>
          <w:p w14:paraId="4180078C" w14:textId="51454AE5"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Плановые назначения на 202</w:t>
            </w:r>
            <w:r w:rsidR="00E11ACF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A6957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67AE6CE2" w14:textId="77777777"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957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spellEnd"/>
            <w:r w:rsidRPr="006A6957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559" w:type="dxa"/>
            <w:shd w:val="clear" w:color="auto" w:fill="auto"/>
            <w:hideMark/>
          </w:tcPr>
          <w:p w14:paraId="299410F1" w14:textId="28B59C6A"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Плановые назначения на 202</w:t>
            </w:r>
            <w:r w:rsidR="00E11AC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A6957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305AA42D" w14:textId="77777777" w:rsidR="006A6957" w:rsidRPr="006A6957" w:rsidRDefault="006A6957" w:rsidP="006A69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957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spellEnd"/>
            <w:r w:rsidRPr="006A6957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</w:tbl>
    <w:p w14:paraId="14A585C8" w14:textId="77777777" w:rsidR="006A6957" w:rsidRPr="006A6957" w:rsidRDefault="006A6957">
      <w:pPr>
        <w:rPr>
          <w:sz w:val="2"/>
          <w:szCs w:val="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701"/>
        <w:gridCol w:w="1134"/>
        <w:gridCol w:w="1559"/>
        <w:gridCol w:w="1134"/>
      </w:tblGrid>
      <w:tr w:rsidR="006A6957" w:rsidRPr="006A6957" w14:paraId="2294A57D" w14:textId="77777777" w:rsidTr="008917E7">
        <w:trPr>
          <w:trHeight w:val="181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0141" w14:textId="77777777" w:rsidR="006A6957" w:rsidRPr="00EC2E81" w:rsidRDefault="006A6957" w:rsidP="006A69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EBE8" w14:textId="77777777" w:rsidR="006A6957" w:rsidRPr="00EC2E81" w:rsidRDefault="006A6957" w:rsidP="006A69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268E" w14:textId="77777777" w:rsidR="006A6957" w:rsidRPr="00EC2E81" w:rsidRDefault="006A6957" w:rsidP="006A69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F86A" w14:textId="77777777" w:rsidR="006A6957" w:rsidRPr="00EC2E81" w:rsidRDefault="006A6957" w:rsidP="006A69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EAC0" w14:textId="77777777" w:rsidR="006A6957" w:rsidRPr="00EC2E81" w:rsidRDefault="006A6957" w:rsidP="006A69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A6957" w:rsidRPr="006A6957" w14:paraId="174B8807" w14:textId="77777777" w:rsidTr="008917E7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68CE" w14:textId="77777777"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всего</w:t>
            </w:r>
            <w:r w:rsidRPr="006A6957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69C0" w14:textId="07E546A0" w:rsidR="006A6957" w:rsidRPr="006A6957" w:rsidRDefault="00B53871" w:rsidP="006A69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461 445,1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A619" w14:textId="77777777" w:rsidR="006A6957" w:rsidRPr="006A6957" w:rsidRDefault="006A6957" w:rsidP="006A69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BB2A" w14:textId="0433B601" w:rsidR="006A6957" w:rsidRPr="006A6957" w:rsidRDefault="00EE4496" w:rsidP="006A69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466 989,6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08EE" w14:textId="77777777" w:rsidR="006A6957" w:rsidRPr="006A6957" w:rsidRDefault="006A6957" w:rsidP="006A695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A6957" w:rsidRPr="006A6957" w14:paraId="1ABAB8D9" w14:textId="77777777" w:rsidTr="008917E7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7CB" w14:textId="77777777"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79DF" w14:textId="6029DD6D" w:rsidR="006A6957" w:rsidRPr="006A6957" w:rsidRDefault="00E11ACF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56C20" w14:textId="3687D0BF" w:rsidR="006A6957" w:rsidRPr="006A6957" w:rsidRDefault="005369FF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FB3C" w14:textId="6B1711CC" w:rsidR="006A6957" w:rsidRPr="006A6957" w:rsidRDefault="00E11ACF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376B" w14:textId="195BE749" w:rsidR="006A6957" w:rsidRPr="006A6957" w:rsidRDefault="001B1939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6A6957" w:rsidRPr="006A6957" w14:paraId="47E34307" w14:textId="77777777" w:rsidTr="008917E7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206C" w14:textId="77777777"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7C91" w14:textId="2A0441CD" w:rsidR="006A6957" w:rsidRPr="006A6957" w:rsidRDefault="00422B8D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306 078,8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9C65" w14:textId="4AC10895" w:rsidR="006A6957" w:rsidRPr="006A6957" w:rsidRDefault="005369FF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A0BE" w14:textId="2395F69D" w:rsidR="006A6957" w:rsidRPr="006A6957" w:rsidRDefault="00422B8D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306 300,4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84888" w14:textId="6BC5E67C" w:rsidR="006A6957" w:rsidRPr="006A6957" w:rsidRDefault="001B1939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65,6</w:t>
            </w:r>
          </w:p>
        </w:tc>
      </w:tr>
      <w:tr w:rsidR="00B43D0A" w:rsidRPr="006A6957" w14:paraId="7BD7772E" w14:textId="77777777" w:rsidTr="008917E7">
        <w:trPr>
          <w:trHeight w:val="2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312A" w14:textId="37C0A4A7" w:rsidR="00B43D0A" w:rsidRPr="006A6957" w:rsidRDefault="00B43D0A" w:rsidP="00B43D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</w:t>
            </w:r>
            <w:r>
              <w:rPr>
                <w:color w:val="000000"/>
                <w:sz w:val="20"/>
                <w:szCs w:val="20"/>
                <w:lang w:eastAsia="ru-RU"/>
              </w:rPr>
              <w:t>распределению между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color w:val="000000"/>
                <w:sz w:val="20"/>
                <w:szCs w:val="20"/>
                <w:lang w:eastAsia="ru-RU"/>
              </w:rPr>
              <w:t>ами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субъект</w:t>
            </w:r>
            <w:r>
              <w:rPr>
                <w:color w:val="000000"/>
                <w:sz w:val="20"/>
                <w:szCs w:val="20"/>
                <w:lang w:eastAsia="ru-RU"/>
              </w:rPr>
              <w:t>ов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</w:t>
            </w:r>
            <w:r w:rsidRPr="004B161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E1F5B" w14:textId="6766671D" w:rsidR="00B43D0A" w:rsidRPr="006A6957" w:rsidRDefault="00422B8D" w:rsidP="00B43D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6 443,4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ACB8" w14:textId="332E0DE3" w:rsidR="00B43D0A" w:rsidRPr="006A6957" w:rsidRDefault="005369FF" w:rsidP="00B43D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FCD56" w14:textId="08CF7BB7" w:rsidR="00B43D0A" w:rsidRPr="006A6957" w:rsidRDefault="00422B8D" w:rsidP="00B43D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6 701,1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2274" w14:textId="56350356" w:rsidR="00B43D0A" w:rsidRPr="006A6957" w:rsidRDefault="00EA322F" w:rsidP="00B43D0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6A6957" w:rsidRPr="006A6957" w14:paraId="2600C96D" w14:textId="77777777" w:rsidTr="008917E7">
        <w:trPr>
          <w:trHeight w:val="7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2503" w14:textId="77777777"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9CF5" w14:textId="0D399F6A" w:rsidR="006A6957" w:rsidRPr="006A6957" w:rsidRDefault="00422B8D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111 962,6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5E09" w14:textId="451CF2C3" w:rsidR="006A6957" w:rsidRPr="006A6957" w:rsidRDefault="005369FF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6301" w14:textId="5BA869EF" w:rsidR="006A6957" w:rsidRPr="006A6957" w:rsidRDefault="00422B8D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116 441,1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C7C6" w14:textId="1CBAD992" w:rsidR="006A6957" w:rsidRPr="006A6957" w:rsidRDefault="00EA322F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24,9</w:t>
            </w:r>
          </w:p>
        </w:tc>
      </w:tr>
      <w:tr w:rsidR="006A6957" w:rsidRPr="006A6957" w14:paraId="5FEEEC58" w14:textId="77777777" w:rsidTr="008917E7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3EA" w14:textId="77777777"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5F44" w14:textId="6C3C3704" w:rsidR="006A6957" w:rsidRPr="006A6957" w:rsidRDefault="003354C0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8394" w14:textId="128D2DF0" w:rsidR="006A6957" w:rsidRPr="006A6957" w:rsidRDefault="00760801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905E" w14:textId="08396B00" w:rsidR="006A6957" w:rsidRPr="006A6957" w:rsidRDefault="003354C0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4A8D" w14:textId="39A0C94F" w:rsidR="006A6957" w:rsidRPr="006A6957" w:rsidRDefault="00092A8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6A6957" w:rsidRPr="006A6957" w14:paraId="4EE90E98" w14:textId="77777777" w:rsidTr="008917E7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E619" w14:textId="77777777"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5022" w14:textId="7E551638" w:rsidR="006A6957" w:rsidRPr="006A6957" w:rsidRDefault="003354C0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F65A" w14:textId="49DE671E" w:rsidR="006A6957" w:rsidRPr="006A6957" w:rsidRDefault="00760801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B7E7" w14:textId="33D95F38" w:rsidR="006A6957" w:rsidRPr="006A6957" w:rsidRDefault="003354C0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A17A0" w14:textId="6625AD39" w:rsidR="006A6957" w:rsidRPr="006A6957" w:rsidRDefault="00092A8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6A6957" w:rsidRPr="006A6957" w14:paraId="5E100BA4" w14:textId="77777777" w:rsidTr="008917E7">
        <w:trPr>
          <w:trHeight w:val="59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C345" w14:textId="77777777"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170B" w14:textId="20BE5146" w:rsidR="006A6957" w:rsidRPr="006A6957" w:rsidRDefault="003354C0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C6D4" w14:textId="37C5D8F6" w:rsidR="006A6957" w:rsidRPr="006A6957" w:rsidRDefault="00760801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D97F2" w14:textId="4628C34F" w:rsidR="006A6957" w:rsidRPr="006A6957" w:rsidRDefault="003354C0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EC18" w14:textId="256DA9AD" w:rsidR="006A6957" w:rsidRPr="006A6957" w:rsidRDefault="00092A87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6A6957" w:rsidRPr="006A6957" w14:paraId="764DD003" w14:textId="77777777" w:rsidTr="008917E7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71E3" w14:textId="77777777"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ED1A" w14:textId="4BBC8C17" w:rsidR="006A6957" w:rsidRPr="006A6957" w:rsidRDefault="003354C0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0DDE7" w14:textId="55DB33CA" w:rsidR="006A6957" w:rsidRPr="006A6957" w:rsidRDefault="00760801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D0A4" w14:textId="7D03180F" w:rsidR="006A6957" w:rsidRPr="006A6957" w:rsidRDefault="003354C0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08BA" w14:textId="5034CD8C" w:rsidR="006A6957" w:rsidRPr="006A6957" w:rsidRDefault="00EE4496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6A6957" w:rsidRPr="006A6957" w14:paraId="2F8C15D9" w14:textId="77777777" w:rsidTr="008917E7">
        <w:trPr>
          <w:trHeight w:val="29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FA74" w14:textId="77777777" w:rsidR="006A6957" w:rsidRPr="006A6957" w:rsidRDefault="006A6957" w:rsidP="006A69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6957">
              <w:rPr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F540" w14:textId="2C1A853A" w:rsidR="006A6957" w:rsidRPr="006A6957" w:rsidRDefault="003354C0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9289" w14:textId="2CAAB33F" w:rsidR="006A6957" w:rsidRPr="006A6957" w:rsidRDefault="00760801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5608" w14:textId="5BC2FC26" w:rsidR="006A6957" w:rsidRPr="006A6957" w:rsidRDefault="003354C0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3697" w14:textId="0BFCFCBD" w:rsidR="006A6957" w:rsidRPr="006A6957" w:rsidRDefault="00EE4496" w:rsidP="006A695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</w:tbl>
    <w:p w14:paraId="2C2EFB40" w14:textId="77777777" w:rsidR="000075A4" w:rsidRDefault="000075A4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</w:p>
    <w:p w14:paraId="2169A2CA" w14:textId="1FE2D72E" w:rsidR="00A8452B" w:rsidRPr="00093001" w:rsidRDefault="00A8452B" w:rsidP="00B1449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093001">
        <w:rPr>
          <w:sz w:val="28"/>
          <w:szCs w:val="28"/>
        </w:rPr>
        <w:t xml:space="preserve">Наиболее значимым для бюджета муниципального образования Апшеронский район </w:t>
      </w:r>
      <w:r w:rsidR="004E1421">
        <w:rPr>
          <w:sz w:val="28"/>
          <w:szCs w:val="28"/>
        </w:rPr>
        <w:t xml:space="preserve">налоговым доходом </w:t>
      </w:r>
      <w:r w:rsidRPr="00093001">
        <w:rPr>
          <w:sz w:val="28"/>
          <w:szCs w:val="28"/>
        </w:rPr>
        <w:t>является налог на доходы физических лиц.</w:t>
      </w:r>
    </w:p>
    <w:p w14:paraId="6C96DF5F" w14:textId="77777777" w:rsidR="0097219E" w:rsidRPr="001B25E8" w:rsidRDefault="0097219E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25E8">
        <w:rPr>
          <w:sz w:val="28"/>
          <w:szCs w:val="28"/>
        </w:rPr>
        <w:t>Удельный вес данного источника:</w:t>
      </w:r>
    </w:p>
    <w:p w14:paraId="73041DFE" w14:textId="06EB417F" w:rsidR="009C56C9" w:rsidRPr="001B25E8" w:rsidRDefault="009C56C9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25E8">
        <w:rPr>
          <w:sz w:val="28"/>
          <w:szCs w:val="28"/>
        </w:rPr>
        <w:t>в общем объеме прогнозируемых поступлений на 20</w:t>
      </w:r>
      <w:r w:rsidR="00755446">
        <w:rPr>
          <w:sz w:val="28"/>
          <w:szCs w:val="28"/>
        </w:rPr>
        <w:t>2</w:t>
      </w:r>
      <w:r w:rsidR="00A309D3">
        <w:rPr>
          <w:sz w:val="28"/>
          <w:szCs w:val="28"/>
        </w:rPr>
        <w:t>2</w:t>
      </w:r>
      <w:r w:rsidR="007916D6">
        <w:rPr>
          <w:sz w:val="28"/>
          <w:szCs w:val="28"/>
        </w:rPr>
        <w:t xml:space="preserve"> год составит </w:t>
      </w:r>
      <w:r w:rsidR="00A309D3">
        <w:rPr>
          <w:sz w:val="28"/>
          <w:szCs w:val="28"/>
        </w:rPr>
        <w:t>18</w:t>
      </w:r>
      <w:r w:rsidR="008637F6">
        <w:rPr>
          <w:sz w:val="28"/>
          <w:szCs w:val="28"/>
        </w:rPr>
        <w:t>,</w:t>
      </w:r>
      <w:r w:rsidR="00A309D3">
        <w:rPr>
          <w:sz w:val="28"/>
          <w:szCs w:val="28"/>
        </w:rPr>
        <w:t>7</w:t>
      </w:r>
      <w:r w:rsidRPr="001B25E8">
        <w:rPr>
          <w:sz w:val="28"/>
          <w:szCs w:val="28"/>
        </w:rPr>
        <w:t xml:space="preserve">%, в объеме налоговых и неналоговых доходов – </w:t>
      </w:r>
      <w:r w:rsidR="00A309D3">
        <w:rPr>
          <w:sz w:val="28"/>
          <w:szCs w:val="28"/>
        </w:rPr>
        <w:t>63</w:t>
      </w:r>
      <w:r w:rsidR="00B656A6">
        <w:rPr>
          <w:sz w:val="28"/>
          <w:szCs w:val="28"/>
        </w:rPr>
        <w:t>,</w:t>
      </w:r>
      <w:r w:rsidR="008637F6">
        <w:rPr>
          <w:sz w:val="28"/>
          <w:szCs w:val="28"/>
        </w:rPr>
        <w:t>2</w:t>
      </w:r>
      <w:r w:rsidRPr="001B25E8">
        <w:rPr>
          <w:sz w:val="28"/>
          <w:szCs w:val="28"/>
        </w:rPr>
        <w:t xml:space="preserve"> %, в объеме налоговых доходов – </w:t>
      </w:r>
      <w:r w:rsidR="00A309D3">
        <w:rPr>
          <w:sz w:val="28"/>
          <w:szCs w:val="28"/>
        </w:rPr>
        <w:t>68,5</w:t>
      </w:r>
      <w:r w:rsidRPr="001B25E8">
        <w:rPr>
          <w:sz w:val="28"/>
          <w:szCs w:val="28"/>
        </w:rPr>
        <w:t xml:space="preserve"> %;</w:t>
      </w:r>
    </w:p>
    <w:p w14:paraId="7FFF9B6C" w14:textId="3AF9D7BA" w:rsidR="00527668" w:rsidRDefault="009C56C9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25E8">
        <w:rPr>
          <w:sz w:val="28"/>
          <w:szCs w:val="28"/>
        </w:rPr>
        <w:t>в общем объеме прогнозируемых поступлений на 20</w:t>
      </w:r>
      <w:r w:rsidR="000075A4">
        <w:rPr>
          <w:sz w:val="28"/>
          <w:szCs w:val="28"/>
        </w:rPr>
        <w:t>2</w:t>
      </w:r>
      <w:r w:rsidR="005907B0">
        <w:rPr>
          <w:sz w:val="28"/>
          <w:szCs w:val="28"/>
        </w:rPr>
        <w:t>3</w:t>
      </w:r>
      <w:r w:rsidRPr="001B25E8">
        <w:rPr>
          <w:sz w:val="28"/>
          <w:szCs w:val="28"/>
        </w:rPr>
        <w:t xml:space="preserve"> год составит </w:t>
      </w:r>
      <w:r w:rsidR="005907B0">
        <w:rPr>
          <w:sz w:val="28"/>
          <w:szCs w:val="28"/>
        </w:rPr>
        <w:t>19,7</w:t>
      </w:r>
      <w:r w:rsidRPr="001B25E8">
        <w:rPr>
          <w:sz w:val="28"/>
          <w:szCs w:val="28"/>
        </w:rPr>
        <w:t xml:space="preserve">%, в объеме налоговых и неналоговых доходов – </w:t>
      </w:r>
      <w:r w:rsidR="005907B0">
        <w:rPr>
          <w:sz w:val="28"/>
          <w:szCs w:val="28"/>
        </w:rPr>
        <w:t>60,6</w:t>
      </w:r>
      <w:r w:rsidRPr="001B25E8">
        <w:rPr>
          <w:sz w:val="28"/>
          <w:szCs w:val="28"/>
        </w:rPr>
        <w:t xml:space="preserve"> %, в объеме налоговых доходов – </w:t>
      </w:r>
      <w:r w:rsidR="005907B0">
        <w:rPr>
          <w:sz w:val="28"/>
          <w:szCs w:val="28"/>
        </w:rPr>
        <w:t>66,3</w:t>
      </w:r>
      <w:r w:rsidRPr="001B25E8">
        <w:rPr>
          <w:sz w:val="28"/>
          <w:szCs w:val="28"/>
        </w:rPr>
        <w:t xml:space="preserve"> %;</w:t>
      </w:r>
    </w:p>
    <w:p w14:paraId="0BFA6BB5" w14:textId="76B83996" w:rsidR="005D2CC7" w:rsidRDefault="009C56C9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25E8">
        <w:rPr>
          <w:sz w:val="28"/>
          <w:szCs w:val="28"/>
        </w:rPr>
        <w:t>в общем объеме прогнозируемых поступлений на 20</w:t>
      </w:r>
      <w:r w:rsidR="003977DD">
        <w:rPr>
          <w:sz w:val="28"/>
          <w:szCs w:val="28"/>
        </w:rPr>
        <w:t>2</w:t>
      </w:r>
      <w:r w:rsidR="005907B0">
        <w:rPr>
          <w:sz w:val="28"/>
          <w:szCs w:val="28"/>
        </w:rPr>
        <w:t>4</w:t>
      </w:r>
      <w:r w:rsidRPr="001B25E8">
        <w:rPr>
          <w:sz w:val="28"/>
          <w:szCs w:val="28"/>
        </w:rPr>
        <w:t xml:space="preserve"> год составит </w:t>
      </w:r>
      <w:r w:rsidR="00B656A6">
        <w:rPr>
          <w:sz w:val="28"/>
          <w:szCs w:val="28"/>
        </w:rPr>
        <w:t>2</w:t>
      </w:r>
      <w:r w:rsidR="00F95D95">
        <w:rPr>
          <w:sz w:val="28"/>
          <w:szCs w:val="28"/>
        </w:rPr>
        <w:t>0</w:t>
      </w:r>
      <w:r w:rsidR="00B656A6">
        <w:rPr>
          <w:sz w:val="28"/>
          <w:szCs w:val="28"/>
        </w:rPr>
        <w:t>,</w:t>
      </w:r>
      <w:r w:rsidR="00F95D95">
        <w:rPr>
          <w:sz w:val="28"/>
          <w:szCs w:val="28"/>
        </w:rPr>
        <w:t>5</w:t>
      </w:r>
      <w:r w:rsidRPr="001B25E8">
        <w:rPr>
          <w:sz w:val="28"/>
          <w:szCs w:val="28"/>
        </w:rPr>
        <w:t xml:space="preserve">%, в объеме налоговых и неналоговых доходов – </w:t>
      </w:r>
      <w:r w:rsidR="00F95D95">
        <w:rPr>
          <w:sz w:val="28"/>
          <w:szCs w:val="28"/>
        </w:rPr>
        <w:t>59,8</w:t>
      </w:r>
      <w:r w:rsidRPr="001B25E8">
        <w:rPr>
          <w:sz w:val="28"/>
          <w:szCs w:val="28"/>
        </w:rPr>
        <w:t xml:space="preserve"> %, в объеме налоговых доходов – </w:t>
      </w:r>
      <w:r w:rsidR="00F95D95">
        <w:rPr>
          <w:sz w:val="28"/>
          <w:szCs w:val="28"/>
        </w:rPr>
        <w:t>65,6</w:t>
      </w:r>
      <w:r w:rsidRPr="001B25E8">
        <w:rPr>
          <w:sz w:val="28"/>
          <w:szCs w:val="28"/>
        </w:rPr>
        <w:t xml:space="preserve"> %.</w:t>
      </w:r>
    </w:p>
    <w:p w14:paraId="2102C0C5" w14:textId="77777777" w:rsidR="000075A4" w:rsidRPr="0097219E" w:rsidRDefault="000075A4" w:rsidP="00B14491">
      <w:pPr>
        <w:widowControl w:val="0"/>
        <w:suppressAutoHyphens w:val="0"/>
        <w:ind w:firstLine="709"/>
        <w:jc w:val="both"/>
        <w:rPr>
          <w:sz w:val="28"/>
          <w:szCs w:val="28"/>
          <w:highlight w:val="yellow"/>
        </w:rPr>
      </w:pPr>
    </w:p>
    <w:p w14:paraId="01A9FA05" w14:textId="77777777" w:rsidR="00DD4F86" w:rsidRPr="00D83016" w:rsidRDefault="00DD4F86" w:rsidP="00B14491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 w:rsidRPr="00D83016">
        <w:rPr>
          <w:b/>
          <w:sz w:val="28"/>
          <w:szCs w:val="28"/>
        </w:rPr>
        <w:t>4.2. Неналоговые доходы районного бюджета</w:t>
      </w:r>
    </w:p>
    <w:p w14:paraId="40EE9617" w14:textId="2263A4E3" w:rsidR="00DD4F86" w:rsidRDefault="00931188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85140">
        <w:rPr>
          <w:sz w:val="28"/>
          <w:szCs w:val="28"/>
        </w:rPr>
        <w:t>Информация о плановых объемах неналоговых доходов н</w:t>
      </w:r>
      <w:r w:rsidR="00801A87" w:rsidRPr="00E85140">
        <w:rPr>
          <w:sz w:val="28"/>
          <w:szCs w:val="28"/>
        </w:rPr>
        <w:t>а 20</w:t>
      </w:r>
      <w:r w:rsidR="00E401BE">
        <w:rPr>
          <w:sz w:val="28"/>
          <w:szCs w:val="28"/>
        </w:rPr>
        <w:t>2</w:t>
      </w:r>
      <w:r w:rsidR="00516A87">
        <w:rPr>
          <w:sz w:val="28"/>
          <w:szCs w:val="28"/>
        </w:rPr>
        <w:t>2</w:t>
      </w:r>
      <w:r w:rsidRPr="00E85140">
        <w:rPr>
          <w:sz w:val="28"/>
          <w:szCs w:val="28"/>
        </w:rPr>
        <w:t xml:space="preserve"> год, утвержденных показателях на 20</w:t>
      </w:r>
      <w:r w:rsidR="004E1421">
        <w:rPr>
          <w:sz w:val="28"/>
          <w:szCs w:val="28"/>
        </w:rPr>
        <w:t>2</w:t>
      </w:r>
      <w:r w:rsidR="00516A87">
        <w:rPr>
          <w:sz w:val="28"/>
          <w:szCs w:val="28"/>
        </w:rPr>
        <w:t>1</w:t>
      </w:r>
      <w:r w:rsidRPr="00E85140">
        <w:rPr>
          <w:sz w:val="28"/>
          <w:szCs w:val="28"/>
        </w:rPr>
        <w:t xml:space="preserve"> год по их видам представлена в таблице.</w:t>
      </w:r>
    </w:p>
    <w:p w14:paraId="1C00CEFE" w14:textId="77777777" w:rsidR="00F236F8" w:rsidRPr="00E85140" w:rsidRDefault="00F236F8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6611A98F" w14:textId="77777777" w:rsidR="00931188" w:rsidRPr="002B1530" w:rsidRDefault="00931188" w:rsidP="00B14491">
      <w:pPr>
        <w:widowControl w:val="0"/>
        <w:suppressAutoHyphens w:val="0"/>
        <w:ind w:firstLine="709"/>
        <w:jc w:val="right"/>
      </w:pPr>
      <w:r w:rsidRPr="002B1530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44"/>
        <w:gridCol w:w="806"/>
        <w:gridCol w:w="1495"/>
        <w:gridCol w:w="1072"/>
        <w:gridCol w:w="1183"/>
        <w:gridCol w:w="845"/>
      </w:tblGrid>
      <w:tr w:rsidR="00832A02" w:rsidRPr="006C46C5" w14:paraId="481EF6E2" w14:textId="77777777" w:rsidTr="00832A02">
        <w:trPr>
          <w:trHeight w:val="2595"/>
        </w:trPr>
        <w:tc>
          <w:tcPr>
            <w:tcW w:w="2694" w:type="dxa"/>
            <w:shd w:val="clear" w:color="auto" w:fill="auto"/>
            <w:hideMark/>
          </w:tcPr>
          <w:p w14:paraId="4EA2B122" w14:textId="77777777"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44" w:type="dxa"/>
            <w:shd w:val="clear" w:color="auto" w:fill="auto"/>
            <w:hideMark/>
          </w:tcPr>
          <w:p w14:paraId="52724B8E" w14:textId="520D3756" w:rsidR="00C1689E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Первоначально утвержденные плановые назначения на 20</w:t>
            </w:r>
            <w:r w:rsidR="004E503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A24D1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год (ред. решения Совета МО Апшеронский район от 2</w:t>
            </w:r>
            <w:r w:rsidR="000A24D1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.12.20</w:t>
            </w:r>
            <w:r w:rsidR="000A24D1">
              <w:rPr>
                <w:color w:val="000000"/>
                <w:sz w:val="20"/>
                <w:szCs w:val="20"/>
                <w:lang w:eastAsia="ru-RU"/>
              </w:rPr>
              <w:t>20</w:t>
            </w:r>
          </w:p>
          <w:p w14:paraId="05C95723" w14:textId="373B609E"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0A24D1">
              <w:rPr>
                <w:color w:val="000000"/>
                <w:sz w:val="20"/>
                <w:szCs w:val="20"/>
                <w:lang w:eastAsia="ru-RU"/>
              </w:rPr>
              <w:t>22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shd w:val="clear" w:color="auto" w:fill="auto"/>
            <w:hideMark/>
          </w:tcPr>
          <w:p w14:paraId="1820974F" w14:textId="77777777"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C5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495" w:type="dxa"/>
            <w:shd w:val="clear" w:color="auto" w:fill="auto"/>
            <w:hideMark/>
          </w:tcPr>
          <w:p w14:paraId="35597104" w14:textId="7B4F449E" w:rsidR="00C1689E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Утвержденные плановые назначения на 20</w:t>
            </w:r>
            <w:r w:rsidR="004E503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80A3A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год (ред. решения Совета МО Апшеронский район от </w:t>
            </w:r>
            <w:r w:rsidR="00AF4EA9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E503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.1</w:t>
            </w:r>
            <w:r w:rsidR="00AF4EA9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.20</w:t>
            </w:r>
            <w:r w:rsidR="004E503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F4EA9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3516C96" w14:textId="2B085876"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4E503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AF4EA9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2" w:type="dxa"/>
            <w:shd w:val="clear" w:color="auto" w:fill="auto"/>
            <w:hideMark/>
          </w:tcPr>
          <w:p w14:paraId="25BF90EF" w14:textId="77777777"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C5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183" w:type="dxa"/>
            <w:shd w:val="clear" w:color="auto" w:fill="auto"/>
            <w:hideMark/>
          </w:tcPr>
          <w:p w14:paraId="4127DD84" w14:textId="762E131B" w:rsidR="006C46C5" w:rsidRPr="006C46C5" w:rsidRDefault="006C46C5" w:rsidP="00832A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Плановые назначения на 202</w:t>
            </w:r>
            <w:r w:rsidR="00D84DD2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845" w:type="dxa"/>
            <w:shd w:val="clear" w:color="auto" w:fill="auto"/>
            <w:hideMark/>
          </w:tcPr>
          <w:p w14:paraId="3169EFBD" w14:textId="77777777" w:rsidR="006C46C5" w:rsidRPr="006C46C5" w:rsidRDefault="006C46C5" w:rsidP="006C46C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46C5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</w:tbl>
    <w:p w14:paraId="66F2120B" w14:textId="77777777" w:rsidR="004E5A30" w:rsidRPr="004E5A30" w:rsidRDefault="004E5A30" w:rsidP="004E5A30">
      <w:pPr>
        <w:rPr>
          <w:sz w:val="2"/>
          <w:szCs w:val="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722"/>
        <w:gridCol w:w="1527"/>
        <w:gridCol w:w="806"/>
        <w:gridCol w:w="1495"/>
        <w:gridCol w:w="1105"/>
        <w:gridCol w:w="1134"/>
        <w:gridCol w:w="850"/>
      </w:tblGrid>
      <w:tr w:rsidR="006C46C5" w:rsidRPr="006C46C5" w14:paraId="141E7E6A" w14:textId="77777777" w:rsidTr="00047E8F">
        <w:trPr>
          <w:trHeight w:val="171"/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16F2" w14:textId="77777777" w:rsidR="006C46C5" w:rsidRPr="00EC2E81" w:rsidRDefault="006C46C5" w:rsidP="006C46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31C9" w14:textId="77777777" w:rsidR="006C46C5" w:rsidRPr="00EC2E81" w:rsidRDefault="006C46C5" w:rsidP="006C46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A6D7" w14:textId="77777777" w:rsidR="006C46C5" w:rsidRPr="00EC2E81" w:rsidRDefault="006C46C5" w:rsidP="006C46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023" w14:textId="77777777" w:rsidR="006C46C5" w:rsidRPr="00EC2E81" w:rsidRDefault="006C46C5" w:rsidP="006C46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E0" w14:textId="77777777" w:rsidR="006C46C5" w:rsidRPr="00EC2E81" w:rsidRDefault="006C46C5" w:rsidP="006C46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44F3" w14:textId="77777777" w:rsidR="006C46C5" w:rsidRPr="00EC2E81" w:rsidRDefault="006C46C5" w:rsidP="006C46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108B" w14:textId="77777777" w:rsidR="006C46C5" w:rsidRPr="00EC2E81" w:rsidRDefault="006C46C5" w:rsidP="006C46C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C46C5" w:rsidRPr="006C46C5" w14:paraId="4EE0341F" w14:textId="77777777" w:rsidTr="00047E8F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5AC8" w14:textId="77777777" w:rsidR="006C46C5" w:rsidRPr="006C46C5" w:rsidRDefault="006C46C5" w:rsidP="006C46C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Неналоговые доходы всего, 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A64B" w14:textId="4932192E" w:rsidR="006C46C5" w:rsidRPr="006C46C5" w:rsidRDefault="004E503F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F33B1">
              <w:rPr>
                <w:b/>
                <w:bCs/>
                <w:color w:val="000000"/>
                <w:sz w:val="20"/>
                <w:szCs w:val="20"/>
                <w:lang w:eastAsia="ru-RU"/>
              </w:rPr>
              <w:t>2 089,3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33A2" w14:textId="77777777" w:rsidR="006C46C5" w:rsidRPr="006C46C5" w:rsidRDefault="006C46C5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A404" w14:textId="5CBA4B01" w:rsidR="006C46C5" w:rsidRPr="006C46C5" w:rsidRDefault="00C56934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42 170,1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5294F" w14:textId="77777777" w:rsidR="006C46C5" w:rsidRPr="006C46C5" w:rsidRDefault="006C46C5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E9F35" w14:textId="0CC738BE" w:rsidR="006C46C5" w:rsidRPr="006C46C5" w:rsidRDefault="0023046C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40 684,</w:t>
            </w:r>
            <w:r w:rsidR="00A45805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701F" w14:textId="77777777" w:rsidR="006C46C5" w:rsidRPr="006C46C5" w:rsidRDefault="006C46C5" w:rsidP="006C46C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46C5" w:rsidRPr="006C46C5" w14:paraId="1DB918B7" w14:textId="77777777" w:rsidTr="00047E8F">
        <w:trPr>
          <w:trHeight w:val="41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6175" w14:textId="77777777"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доходы в виде прибыли, приходящейся на доли в 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lastRenderedPageBreak/>
              <w:t>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70F6" w14:textId="35A13B55" w:rsidR="006C46C5" w:rsidRPr="006C46C5" w:rsidRDefault="00174DA3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74B1" w14:textId="3273158C" w:rsidR="006C46C5" w:rsidRPr="006C46C5" w:rsidRDefault="00280A3A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96A5" w14:textId="245DEC72" w:rsidR="006C46C5" w:rsidRPr="006C46C5" w:rsidRDefault="00AF4EA9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2AF6" w14:textId="6A1FCEE8" w:rsidR="006C46C5" w:rsidRPr="006C46C5" w:rsidRDefault="00006A7D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CBDF" w14:textId="4A64727C" w:rsidR="006C46C5" w:rsidRPr="006C46C5" w:rsidRDefault="00E8291F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262B" w14:textId="0B91EF9E" w:rsidR="006C46C5" w:rsidRPr="006C46C5" w:rsidRDefault="00C15F42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6C46C5" w:rsidRPr="006C46C5" w14:paraId="7D545DCE" w14:textId="77777777" w:rsidTr="00047E8F">
        <w:trPr>
          <w:trHeight w:val="204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D6D5" w14:textId="4B77A82A"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bookmarkStart w:id="1" w:name="_Hlk57811742"/>
            <w:r w:rsidRPr="006C46C5">
              <w:rPr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bookmarkEnd w:id="1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859D" w14:textId="207623A7" w:rsidR="006C46C5" w:rsidRPr="006C46C5" w:rsidRDefault="004E503F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174DA3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4DA3">
              <w:rPr>
                <w:color w:val="000000"/>
                <w:sz w:val="20"/>
                <w:szCs w:val="20"/>
                <w:lang w:eastAsia="ru-RU"/>
              </w:rPr>
              <w:t>124</w:t>
            </w:r>
            <w:r w:rsidR="006C46C5" w:rsidRPr="006C46C5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C8E0" w14:textId="610E0EAF" w:rsidR="006C46C5" w:rsidRPr="006C46C5" w:rsidRDefault="00280A3A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859" w14:textId="33589AEA" w:rsidR="006C46C5" w:rsidRPr="006C46C5" w:rsidRDefault="004E503F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AF4EA9">
              <w:rPr>
                <w:color w:val="000000"/>
                <w:sz w:val="20"/>
                <w:szCs w:val="20"/>
                <w:lang w:eastAsia="ru-RU"/>
              </w:rPr>
              <w:t>4 300,0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922F" w14:textId="65442775" w:rsidR="006C46C5" w:rsidRPr="006C46C5" w:rsidRDefault="00006A7D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E339" w14:textId="56054A02" w:rsidR="006C46C5" w:rsidRPr="006C46C5" w:rsidRDefault="002D59D4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8291F">
              <w:rPr>
                <w:color w:val="000000"/>
                <w:sz w:val="20"/>
                <w:szCs w:val="20"/>
                <w:lang w:eastAsia="ru-RU"/>
              </w:rPr>
              <w:t>5 700,0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ECDB" w14:textId="151726F0" w:rsidR="006C46C5" w:rsidRPr="006C46C5" w:rsidRDefault="0033096C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6C46C5" w:rsidRPr="006C46C5" w14:paraId="0B8A75EA" w14:textId="77777777" w:rsidTr="00047E8F">
        <w:trPr>
          <w:trHeight w:val="127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9648" w14:textId="77777777"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181C" w14:textId="0218AF2C"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E50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4DA3">
              <w:rPr>
                <w:color w:val="000000"/>
                <w:sz w:val="20"/>
                <w:szCs w:val="20"/>
                <w:lang w:eastAsia="ru-RU"/>
              </w:rPr>
              <w:t>15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6,</w:t>
            </w:r>
            <w:r w:rsidR="00174DA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A9662" w14:textId="1D676172" w:rsidR="006C46C5" w:rsidRPr="006C46C5" w:rsidRDefault="00280A3A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E786" w14:textId="499ADCD4" w:rsidR="006C46C5" w:rsidRPr="006C46C5" w:rsidRDefault="00EE7617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1 156,0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C2D0" w14:textId="47EA6909" w:rsidR="006C46C5" w:rsidRPr="006C46C5" w:rsidRDefault="00006A7D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9C2C" w14:textId="3FDCDEB7" w:rsidR="006C46C5" w:rsidRPr="006C46C5" w:rsidRDefault="00CE75BA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E8291F">
              <w:rPr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326E" w14:textId="092FF9EE" w:rsidR="006C46C5" w:rsidRPr="006C46C5" w:rsidRDefault="0033096C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6C46C5" w:rsidRPr="006C46C5" w14:paraId="3F8285C2" w14:textId="77777777" w:rsidTr="00047E8F">
        <w:trPr>
          <w:trHeight w:val="1521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3E37" w14:textId="77777777"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</w:t>
            </w:r>
            <w:r w:rsidR="001144D7" w:rsidRPr="006C46C5">
              <w:rPr>
                <w:color w:val="000000"/>
                <w:sz w:val="20"/>
                <w:szCs w:val="20"/>
                <w:lang w:eastAsia="ru-RU"/>
              </w:rPr>
              <w:t>обязательных платежей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 xml:space="preserve"> муниципальных унитарных предприятий, созданных муниципальными районами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A444" w14:textId="543A52D9"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85572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135A" w14:textId="22E1DDDE" w:rsidR="005F6B1A" w:rsidRPr="006C46C5" w:rsidRDefault="004E503F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224" w14:textId="57E8288A"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F6DD5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1A8B" w14:textId="661760EF" w:rsidR="005F6B1A" w:rsidRPr="006C46C5" w:rsidRDefault="009F6DD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4911A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055C" w14:textId="7D50C570"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E75BA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6C46C5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837A" w14:textId="20D60B55" w:rsidR="006C46C5" w:rsidRPr="006C46C5" w:rsidRDefault="009E041D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33096C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C46C5" w:rsidRPr="006C46C5" w14:paraId="38CD05E6" w14:textId="77777777" w:rsidTr="00047E8F">
        <w:trPr>
          <w:trHeight w:val="255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44A" w14:textId="77777777"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212" w14:textId="3AA60642" w:rsidR="006C46C5" w:rsidRPr="006C46C5" w:rsidRDefault="00D85572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</w:t>
            </w:r>
            <w:r w:rsidR="006C46C5" w:rsidRPr="006C46C5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E503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F64D" w14:textId="5F33FB13" w:rsidR="006C46C5" w:rsidRPr="006C46C5" w:rsidRDefault="00F97731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90A" w14:textId="64EA2795" w:rsidR="006C46C5" w:rsidRPr="006C46C5" w:rsidRDefault="009F6DD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C46C5" w:rsidRPr="006C46C5">
              <w:rPr>
                <w:color w:val="000000"/>
                <w:sz w:val="20"/>
                <w:szCs w:val="20"/>
                <w:lang w:eastAsia="ru-RU"/>
              </w:rPr>
              <w:t>24,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3224" w14:textId="366C3231" w:rsidR="006C46C5" w:rsidRPr="006C46C5" w:rsidRDefault="009F6DD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34B" w14:textId="2EB2221F" w:rsidR="006C46C5" w:rsidRPr="006C46C5" w:rsidRDefault="00CE75BA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</w:t>
            </w:r>
            <w:r w:rsidR="006C46C5" w:rsidRPr="006C46C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A385" w14:textId="411C5D3E" w:rsidR="006C46C5" w:rsidRPr="006C46C5" w:rsidRDefault="0033096C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46C5" w:rsidRPr="006C46C5" w14:paraId="3F1E16AA" w14:textId="77777777" w:rsidTr="00047E8F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2791" w14:textId="77777777"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A571" w14:textId="416D3633" w:rsidR="006C46C5" w:rsidRPr="006C46C5" w:rsidRDefault="004E503F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D85572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1A9A1" w14:textId="09C14694" w:rsidR="006C46C5" w:rsidRPr="006C46C5" w:rsidRDefault="00F97731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6D91" w14:textId="6E3CFB50" w:rsidR="006C46C5" w:rsidRPr="006C46C5" w:rsidRDefault="00EE7617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550</w:t>
            </w:r>
            <w:r w:rsidR="009F6DD5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912B2" w14:textId="5E60E691" w:rsidR="006C46C5" w:rsidRPr="006C46C5" w:rsidRDefault="004911A3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0EC" w14:textId="374F2CE6" w:rsidR="006C46C5" w:rsidRPr="006C46C5" w:rsidRDefault="00E8291F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A8A9" w14:textId="2D22C5C4" w:rsidR="006C46C5" w:rsidRPr="006C46C5" w:rsidRDefault="0033096C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6C46C5" w:rsidRPr="006C46C5" w14:paraId="0764287F" w14:textId="77777777" w:rsidTr="00047E8F">
        <w:trPr>
          <w:trHeight w:val="673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453D" w14:textId="77777777"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197" w14:textId="6943F1A2"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9707B">
              <w:rPr>
                <w:color w:val="000000"/>
                <w:sz w:val="20"/>
                <w:szCs w:val="20"/>
                <w:lang w:eastAsia="ru-RU"/>
              </w:rPr>
              <w:t> 458,3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F530C" w14:textId="1E890165" w:rsidR="006C46C5" w:rsidRPr="006C46C5" w:rsidRDefault="00F97731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B885" w14:textId="45E110E3" w:rsidR="006C46C5" w:rsidRPr="006C46C5" w:rsidRDefault="006C46C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E7617">
              <w:rPr>
                <w:color w:val="000000"/>
                <w:sz w:val="20"/>
                <w:szCs w:val="20"/>
                <w:lang w:eastAsia="ru-RU"/>
              </w:rPr>
              <w:t> 790,7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092E6" w14:textId="6DD911BE" w:rsidR="006C46C5" w:rsidRPr="006C46C5" w:rsidRDefault="004911A3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718" w14:textId="42F48C66" w:rsidR="006C46C5" w:rsidRPr="006C46C5" w:rsidRDefault="00CE75BA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BD5B05">
              <w:rPr>
                <w:color w:val="000000"/>
                <w:sz w:val="20"/>
                <w:szCs w:val="20"/>
                <w:lang w:eastAsia="ru-RU"/>
              </w:rPr>
              <w:t> 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9DA1" w14:textId="15F3C950" w:rsidR="006C46C5" w:rsidRPr="006C46C5" w:rsidRDefault="00A4580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6C46C5" w:rsidRPr="006C46C5" w14:paraId="4A00A4E6" w14:textId="77777777" w:rsidTr="00047E8F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3F1E" w14:textId="77777777"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777" w14:textId="2526FA34" w:rsidR="006C46C5" w:rsidRPr="006C46C5" w:rsidRDefault="0029707B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5 735,0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BAB5" w14:textId="4DB38533" w:rsidR="006C46C5" w:rsidRPr="006C46C5" w:rsidRDefault="005D7317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6980" w14:textId="2F6117E4" w:rsidR="006C46C5" w:rsidRPr="006C46C5" w:rsidRDefault="00EE7617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11 575,9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32BD" w14:textId="12AC9DE5" w:rsidR="006C46C5" w:rsidRPr="006C46C5" w:rsidRDefault="004911A3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2AF8" w14:textId="56466E89" w:rsidR="006C46C5" w:rsidRPr="006C46C5" w:rsidRDefault="00BD5B0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294F" w14:textId="2B7C948B" w:rsidR="006C46C5" w:rsidRPr="006C46C5" w:rsidRDefault="00A4580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19,3</w:t>
            </w:r>
          </w:p>
        </w:tc>
      </w:tr>
      <w:tr w:rsidR="006C46C5" w:rsidRPr="006C46C5" w14:paraId="3296FC02" w14:textId="77777777" w:rsidTr="00047E8F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E64C" w14:textId="77777777" w:rsidR="006C46C5" w:rsidRPr="006C46C5" w:rsidRDefault="006C46C5" w:rsidP="006C46C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C46C5">
              <w:rPr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3CF" w14:textId="56BC003C" w:rsidR="006C46C5" w:rsidRPr="006C46C5" w:rsidRDefault="0029707B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30DD" w14:textId="2B0E55B0" w:rsidR="006C46C5" w:rsidRPr="006C46C5" w:rsidRDefault="005D7317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114" w14:textId="5A18EA7C" w:rsidR="006C46C5" w:rsidRPr="006C46C5" w:rsidRDefault="009F6DD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56934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56934">
              <w:rPr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3173" w14:textId="30128FA5" w:rsidR="006C46C5" w:rsidRPr="006C46C5" w:rsidRDefault="004911A3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0C48" w14:textId="23FF5C28" w:rsidR="006C46C5" w:rsidRPr="006C46C5" w:rsidRDefault="00BD5B0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D13E" w14:textId="4713A196" w:rsidR="006C46C5" w:rsidRPr="006C46C5" w:rsidRDefault="00A45805" w:rsidP="006C46C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</w:tbl>
    <w:p w14:paraId="654EB350" w14:textId="77777777" w:rsidR="00931188" w:rsidRPr="0038410D" w:rsidRDefault="00931188" w:rsidP="00B14491">
      <w:pPr>
        <w:widowControl w:val="0"/>
        <w:suppressAutoHyphens w:val="0"/>
        <w:ind w:firstLine="709"/>
        <w:rPr>
          <w:sz w:val="28"/>
          <w:szCs w:val="28"/>
          <w:highlight w:val="yellow"/>
        </w:rPr>
      </w:pPr>
    </w:p>
    <w:p w14:paraId="1741F50F" w14:textId="0D80127A" w:rsidR="00293171" w:rsidRDefault="0041166B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A23A71">
        <w:rPr>
          <w:sz w:val="28"/>
          <w:szCs w:val="28"/>
        </w:rPr>
        <w:t xml:space="preserve">плановых объемах </w:t>
      </w:r>
      <w:r>
        <w:rPr>
          <w:sz w:val="28"/>
          <w:szCs w:val="28"/>
        </w:rPr>
        <w:t>неналоговых доход</w:t>
      </w:r>
      <w:r w:rsidR="00144543">
        <w:rPr>
          <w:sz w:val="28"/>
          <w:szCs w:val="28"/>
        </w:rPr>
        <w:t>ов</w:t>
      </w:r>
      <w:r>
        <w:rPr>
          <w:sz w:val="28"/>
          <w:szCs w:val="28"/>
        </w:rPr>
        <w:t xml:space="preserve"> в бюджет муниципального образования Апшеронский район на плановый период 20</w:t>
      </w:r>
      <w:r w:rsidR="00841AF5">
        <w:rPr>
          <w:sz w:val="28"/>
          <w:szCs w:val="28"/>
        </w:rPr>
        <w:t>2</w:t>
      </w:r>
      <w:r w:rsidR="00144543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FF7223">
        <w:rPr>
          <w:sz w:val="28"/>
          <w:szCs w:val="28"/>
        </w:rPr>
        <w:t>2</w:t>
      </w:r>
      <w:r w:rsidR="0014454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представлена в таблице.</w:t>
      </w:r>
    </w:p>
    <w:p w14:paraId="1C7BE241" w14:textId="77777777" w:rsidR="00B533BD" w:rsidRDefault="00B533BD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27ED5D52" w14:textId="77777777" w:rsidR="00D376FC" w:rsidRDefault="00D376FC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5862F0A0" w14:textId="77777777" w:rsidR="0041166B" w:rsidRPr="005B6232" w:rsidRDefault="0041166B" w:rsidP="00B14491">
      <w:pPr>
        <w:widowControl w:val="0"/>
        <w:suppressAutoHyphens w:val="0"/>
        <w:ind w:firstLine="709"/>
        <w:jc w:val="right"/>
      </w:pPr>
      <w:r w:rsidRPr="005B6232">
        <w:lastRenderedPageBreak/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88"/>
        <w:gridCol w:w="993"/>
        <w:gridCol w:w="1671"/>
        <w:gridCol w:w="1134"/>
      </w:tblGrid>
      <w:tr w:rsidR="00257031" w:rsidRPr="00257031" w14:paraId="22404377" w14:textId="77777777" w:rsidTr="00CB252B">
        <w:trPr>
          <w:trHeight w:val="678"/>
        </w:trPr>
        <w:tc>
          <w:tcPr>
            <w:tcW w:w="4253" w:type="dxa"/>
            <w:shd w:val="clear" w:color="auto" w:fill="auto"/>
            <w:hideMark/>
          </w:tcPr>
          <w:p w14:paraId="66B62275" w14:textId="77777777"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88" w:type="dxa"/>
            <w:shd w:val="clear" w:color="auto" w:fill="auto"/>
            <w:hideMark/>
          </w:tcPr>
          <w:p w14:paraId="7454D7C4" w14:textId="0447C3FA"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Плановые назначения на 202</w:t>
            </w:r>
            <w:r w:rsidR="005903F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257031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hideMark/>
          </w:tcPr>
          <w:p w14:paraId="75E65E4E" w14:textId="77777777"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7031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spellEnd"/>
            <w:r w:rsidRPr="00257031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671" w:type="dxa"/>
            <w:shd w:val="clear" w:color="auto" w:fill="auto"/>
            <w:hideMark/>
          </w:tcPr>
          <w:p w14:paraId="21BCC9F4" w14:textId="4588B380"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Плановые назначения на 202</w:t>
            </w:r>
            <w:r w:rsidR="005903FE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257031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hideMark/>
          </w:tcPr>
          <w:p w14:paraId="629C539B" w14:textId="77777777" w:rsidR="00257031" w:rsidRPr="00257031" w:rsidRDefault="00257031" w:rsidP="002570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7031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spellEnd"/>
            <w:r w:rsidRPr="00257031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</w:tbl>
    <w:p w14:paraId="16690420" w14:textId="77777777" w:rsidR="00257031" w:rsidRPr="00257031" w:rsidRDefault="00257031">
      <w:pPr>
        <w:rPr>
          <w:sz w:val="2"/>
          <w:szCs w:val="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1588"/>
        <w:gridCol w:w="993"/>
        <w:gridCol w:w="1671"/>
        <w:gridCol w:w="1134"/>
      </w:tblGrid>
      <w:tr w:rsidR="00747609" w:rsidRPr="00257031" w14:paraId="3041BBFD" w14:textId="77777777" w:rsidTr="00CB252B">
        <w:trPr>
          <w:trHeight w:val="15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F593" w14:textId="77777777" w:rsidR="00257031" w:rsidRPr="00EC2E81" w:rsidRDefault="00257031" w:rsidP="002570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D9DA" w14:textId="77777777" w:rsidR="00257031" w:rsidRPr="00EC2E81" w:rsidRDefault="00257031" w:rsidP="002570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44AE" w14:textId="77777777" w:rsidR="00257031" w:rsidRPr="00EC2E81" w:rsidRDefault="00257031" w:rsidP="002570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A1CC" w14:textId="77777777" w:rsidR="00257031" w:rsidRPr="00EC2E81" w:rsidRDefault="00257031" w:rsidP="002570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01B" w14:textId="77777777" w:rsidR="00257031" w:rsidRPr="00EC2E81" w:rsidRDefault="00257031" w:rsidP="002570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47609" w:rsidRPr="00257031" w14:paraId="3305FF94" w14:textId="77777777" w:rsidTr="00492897">
        <w:trPr>
          <w:trHeight w:val="3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AAE1" w14:textId="77777777" w:rsidR="00257031" w:rsidRPr="00257031" w:rsidRDefault="00257031" w:rsidP="0025703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 всего,</w:t>
            </w:r>
            <w:r w:rsidRPr="00257031">
              <w:rPr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6F00" w14:textId="747D3F3B" w:rsidR="00257031" w:rsidRPr="00257031" w:rsidRDefault="00D01712" w:rsidP="0025703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43 821,1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371B" w14:textId="77777777" w:rsidR="00257031" w:rsidRPr="00257031" w:rsidRDefault="00257031" w:rsidP="0025703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D40F" w14:textId="02D58719" w:rsidR="00257031" w:rsidRPr="00257031" w:rsidRDefault="001F7D66" w:rsidP="0025703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44 875,7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27B3" w14:textId="77777777" w:rsidR="00257031" w:rsidRPr="00257031" w:rsidRDefault="00257031" w:rsidP="0025703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7609" w:rsidRPr="00257031" w14:paraId="0E815170" w14:textId="77777777" w:rsidTr="00492897">
        <w:trPr>
          <w:trHeight w:val="12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ACDB" w14:textId="77777777"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0A19" w14:textId="4182F2C8" w:rsidR="00257031" w:rsidRPr="00257031" w:rsidRDefault="003224A3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287</w:t>
            </w:r>
            <w:r w:rsidR="00257031" w:rsidRPr="00257031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584A" w14:textId="6E704D09" w:rsidR="00257031" w:rsidRPr="00257031" w:rsidRDefault="00105B5A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0EB7" w14:textId="19C451FD" w:rsidR="00257031" w:rsidRPr="00257031" w:rsidRDefault="003224A3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257031" w:rsidRPr="00257031">
              <w:rPr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3175" w14:textId="636E1F48" w:rsidR="00257031" w:rsidRPr="00257031" w:rsidRDefault="006C31AE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747609" w:rsidRPr="00257031" w14:paraId="0781AE1F" w14:textId="77777777" w:rsidTr="00CB252B">
        <w:trPr>
          <w:trHeight w:val="1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F9CD" w14:textId="77777777"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E539" w14:textId="2AE02F68"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224A3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1B3EE1">
              <w:rPr>
                <w:color w:val="000000"/>
                <w:sz w:val="20"/>
                <w:szCs w:val="20"/>
                <w:lang w:eastAsia="ru-RU"/>
              </w:rPr>
              <w:t xml:space="preserve"> 7</w:t>
            </w:r>
            <w:r w:rsidR="003224A3">
              <w:rPr>
                <w:color w:val="000000"/>
                <w:sz w:val="20"/>
                <w:szCs w:val="20"/>
                <w:lang w:eastAsia="ru-RU"/>
              </w:rPr>
              <w:t>50</w:t>
            </w:r>
            <w:r w:rsidRPr="00257031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7495" w14:textId="3191ED8B" w:rsidR="00257031" w:rsidRPr="00257031" w:rsidRDefault="00105B5A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2670" w14:textId="28E9D9EC" w:rsidR="00257031" w:rsidRPr="00257031" w:rsidRDefault="003224A3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  <w:r w:rsidR="001B3EE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600</w:t>
            </w:r>
            <w:r w:rsidR="00257031" w:rsidRPr="00257031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A53E7" w14:textId="02F7FBEA" w:rsidR="00257031" w:rsidRPr="00257031" w:rsidRDefault="006C31AE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68,2</w:t>
            </w:r>
          </w:p>
        </w:tc>
      </w:tr>
      <w:tr w:rsidR="00747609" w:rsidRPr="00257031" w14:paraId="492772BF" w14:textId="77777777" w:rsidTr="00CB252B">
        <w:trPr>
          <w:trHeight w:val="7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FA4" w14:textId="77777777"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38C7" w14:textId="5AC2001C"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B3EE1">
              <w:rPr>
                <w:color w:val="000000"/>
                <w:sz w:val="20"/>
                <w:szCs w:val="20"/>
                <w:lang w:eastAsia="ru-RU"/>
              </w:rPr>
              <w:t> 021,0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1EF5" w14:textId="4C2E99B3" w:rsidR="00257031" w:rsidRPr="00257031" w:rsidRDefault="00105B5A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6FCD" w14:textId="3E2AF7F1" w:rsidR="00257031" w:rsidRPr="00257031" w:rsidRDefault="001B3EE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DA4D" w14:textId="590EA233" w:rsidR="00257031" w:rsidRPr="00257031" w:rsidRDefault="006C31AE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47609" w:rsidRPr="00257031" w14:paraId="0D8A6147" w14:textId="77777777" w:rsidTr="00492897">
        <w:trPr>
          <w:trHeight w:val="1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AC3" w14:textId="77777777"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285B" w14:textId="0F70317B"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B3EE1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257031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09C4" w14:textId="5EF87C6C" w:rsidR="00257031" w:rsidRPr="00257031" w:rsidRDefault="009C1EB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2717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94D2" w14:textId="178F1F9C" w:rsidR="00257031" w:rsidRPr="00257031" w:rsidRDefault="0025703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B3EE1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257031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165A" w14:textId="55804310" w:rsidR="00257031" w:rsidRPr="00257031" w:rsidRDefault="00DB7AE2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0628AA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47609" w:rsidRPr="00257031" w14:paraId="7E5F76DC" w14:textId="77777777" w:rsidTr="00CB252B">
        <w:trPr>
          <w:trHeight w:val="16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789" w14:textId="77777777"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42BA" w14:textId="5CA999C2" w:rsidR="00257031" w:rsidRPr="00257031" w:rsidRDefault="001B3EE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57031" w:rsidRPr="0025703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57031" w:rsidRPr="00257031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A96A3" w14:textId="30B9A586" w:rsidR="00257031" w:rsidRPr="00257031" w:rsidRDefault="0027178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C67A" w14:textId="5813043F" w:rsidR="00257031" w:rsidRPr="00257031" w:rsidRDefault="001B3EE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57031" w:rsidRPr="00257031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57031" w:rsidRPr="00257031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194D" w14:textId="6CD8458A" w:rsidR="00257031" w:rsidRPr="00257031" w:rsidRDefault="00DB7AE2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747609" w:rsidRPr="00257031" w14:paraId="1943508B" w14:textId="77777777" w:rsidTr="00CB252B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899" w14:textId="77777777"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3708" w14:textId="3EA7A270" w:rsidR="00257031" w:rsidRPr="00257031" w:rsidRDefault="003224A3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CF264" w14:textId="434F46D9" w:rsidR="00257031" w:rsidRPr="00257031" w:rsidRDefault="0027178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C0EC" w14:textId="520D1436" w:rsidR="00257031" w:rsidRPr="00257031" w:rsidRDefault="003224A3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C201" w14:textId="31BFC815" w:rsidR="00257031" w:rsidRPr="00257031" w:rsidRDefault="000628AA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747609" w:rsidRPr="00257031" w14:paraId="12A6E173" w14:textId="77777777" w:rsidTr="00CB252B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B678" w14:textId="77777777"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E87F" w14:textId="304DF22C" w:rsidR="00257031" w:rsidRPr="00257031" w:rsidRDefault="0077615A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0DE2" w14:textId="0B9C1899" w:rsidR="00257031" w:rsidRPr="00257031" w:rsidRDefault="009C1EB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3DFD" w14:textId="215F828E" w:rsidR="00257031" w:rsidRPr="00257031" w:rsidRDefault="0077615A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F72A" w14:textId="6B078536" w:rsidR="00257031" w:rsidRPr="00257031" w:rsidRDefault="001D1155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0628AA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47609" w:rsidRPr="00257031" w14:paraId="14A5BD78" w14:textId="77777777" w:rsidTr="00492897">
        <w:trPr>
          <w:trHeight w:val="6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AE6E" w14:textId="77777777"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6789" w14:textId="2D52FFCF" w:rsidR="00257031" w:rsidRPr="00257031" w:rsidRDefault="0077615A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7 900,</w:t>
            </w:r>
            <w:r w:rsidR="001B3EE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C7BD" w14:textId="3ED2139F" w:rsidR="00257031" w:rsidRPr="00257031" w:rsidRDefault="00271781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76C0" w14:textId="3C199EF1" w:rsidR="00257031" w:rsidRPr="00257031" w:rsidRDefault="0077615A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7C76" w14:textId="22DD847A" w:rsidR="00257031" w:rsidRPr="00257031" w:rsidRDefault="001D1155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747609" w:rsidRPr="00257031" w14:paraId="0B5934DB" w14:textId="77777777" w:rsidTr="00492897">
        <w:trPr>
          <w:trHeight w:val="2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6F26" w14:textId="77777777" w:rsidR="00257031" w:rsidRPr="00257031" w:rsidRDefault="00257031" w:rsidP="0025703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57031">
              <w:rPr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D462" w14:textId="28E33035" w:rsidR="00257031" w:rsidRPr="00257031" w:rsidRDefault="0077615A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3 290,0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6355" w14:textId="5DA81EFE" w:rsidR="00257031" w:rsidRPr="00257031" w:rsidRDefault="001F7D66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8268" w14:textId="5D2B449E" w:rsidR="00257031" w:rsidRPr="00257031" w:rsidRDefault="0077615A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910A" w14:textId="11AE8130" w:rsidR="00257031" w:rsidRPr="00257031" w:rsidRDefault="001D1155" w:rsidP="0025703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</w:tbl>
    <w:p w14:paraId="784D71B9" w14:textId="77777777" w:rsidR="00257031" w:rsidRDefault="00257031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0A4ACCA8" w14:textId="7184580A" w:rsidR="004E1421" w:rsidRPr="00093001" w:rsidRDefault="004E1421" w:rsidP="004E1421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2A0105">
        <w:rPr>
          <w:sz w:val="28"/>
          <w:szCs w:val="28"/>
        </w:rPr>
        <w:t>Наиболее значимым</w:t>
      </w:r>
      <w:r w:rsidR="00FC3273" w:rsidRPr="002A0105">
        <w:rPr>
          <w:sz w:val="28"/>
          <w:szCs w:val="28"/>
        </w:rPr>
        <w:t>и</w:t>
      </w:r>
      <w:r w:rsidRPr="002A0105">
        <w:rPr>
          <w:sz w:val="28"/>
          <w:szCs w:val="28"/>
        </w:rPr>
        <w:t xml:space="preserve"> для бюджета муниципального образования Апшеронский район неналоговым</w:t>
      </w:r>
      <w:r w:rsidR="00FC3273" w:rsidRPr="002A0105">
        <w:rPr>
          <w:sz w:val="28"/>
          <w:szCs w:val="28"/>
        </w:rPr>
        <w:t>и</w:t>
      </w:r>
      <w:r w:rsidRPr="002A0105">
        <w:rPr>
          <w:sz w:val="28"/>
          <w:szCs w:val="28"/>
        </w:rPr>
        <w:t xml:space="preserve"> доход</w:t>
      </w:r>
      <w:r w:rsidR="00FC3273" w:rsidRPr="002A0105">
        <w:rPr>
          <w:sz w:val="28"/>
          <w:szCs w:val="28"/>
        </w:rPr>
        <w:t>а</w:t>
      </w:r>
      <w:r w:rsidRPr="002A0105">
        <w:rPr>
          <w:sz w:val="28"/>
          <w:szCs w:val="28"/>
        </w:rPr>
        <w:t>м</w:t>
      </w:r>
      <w:r w:rsidR="00FC3273" w:rsidRPr="002A0105">
        <w:rPr>
          <w:sz w:val="28"/>
          <w:szCs w:val="28"/>
        </w:rPr>
        <w:t>и</w:t>
      </w:r>
      <w:r w:rsidRPr="002A0105">
        <w:rPr>
          <w:sz w:val="28"/>
          <w:szCs w:val="28"/>
        </w:rPr>
        <w:t xml:space="preserve"> являются доходы, получаемые в виде арендной платы за земельные участки, государственная собственность</w:t>
      </w:r>
      <w:r w:rsidRPr="004E1421">
        <w:rPr>
          <w:sz w:val="28"/>
          <w:szCs w:val="28"/>
        </w:rPr>
        <w:t xml:space="preserve"> на которые не разграничена, а также средства от продажи права на заключение договоров аренды указанных земельных участков</w:t>
      </w:r>
      <w:r w:rsidRPr="00093001">
        <w:rPr>
          <w:sz w:val="28"/>
          <w:szCs w:val="28"/>
        </w:rPr>
        <w:t>.</w:t>
      </w:r>
    </w:p>
    <w:p w14:paraId="729A1023" w14:textId="77777777" w:rsidR="004E1421" w:rsidRPr="001B25E8" w:rsidRDefault="004E1421" w:rsidP="004E142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25E8">
        <w:rPr>
          <w:sz w:val="28"/>
          <w:szCs w:val="28"/>
        </w:rPr>
        <w:t>Удельный вес данного источника:</w:t>
      </w:r>
    </w:p>
    <w:p w14:paraId="1B69F705" w14:textId="11FF6FEF" w:rsidR="004E1421" w:rsidRPr="001B25E8" w:rsidRDefault="004E1421" w:rsidP="004E142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25E8">
        <w:rPr>
          <w:sz w:val="28"/>
          <w:szCs w:val="28"/>
        </w:rPr>
        <w:t>в общем объеме прогнозируемых поступлений на 20</w:t>
      </w:r>
      <w:r>
        <w:rPr>
          <w:sz w:val="28"/>
          <w:szCs w:val="28"/>
        </w:rPr>
        <w:t>2</w:t>
      </w:r>
      <w:r w:rsidR="005F192F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составит </w:t>
      </w:r>
      <w:r w:rsidR="003D314C">
        <w:rPr>
          <w:sz w:val="28"/>
          <w:szCs w:val="28"/>
        </w:rPr>
        <w:t>1,5</w:t>
      </w:r>
      <w:r w:rsidRPr="001B25E8">
        <w:rPr>
          <w:sz w:val="28"/>
          <w:szCs w:val="28"/>
        </w:rPr>
        <w:t xml:space="preserve">%, в объеме налоговых и неналоговых доходов – </w:t>
      </w:r>
      <w:r w:rsidR="003D314C">
        <w:rPr>
          <w:sz w:val="28"/>
          <w:szCs w:val="28"/>
        </w:rPr>
        <w:t>5,</w:t>
      </w:r>
      <w:r w:rsidR="005F192F">
        <w:rPr>
          <w:sz w:val="28"/>
          <w:szCs w:val="28"/>
        </w:rPr>
        <w:t>0</w:t>
      </w:r>
      <w:r w:rsidRPr="001B25E8">
        <w:rPr>
          <w:sz w:val="28"/>
          <w:szCs w:val="28"/>
        </w:rPr>
        <w:t xml:space="preserve"> %, в объеме </w:t>
      </w:r>
      <w:r w:rsidR="003D314C">
        <w:rPr>
          <w:sz w:val="28"/>
          <w:szCs w:val="28"/>
        </w:rPr>
        <w:t>не</w:t>
      </w:r>
      <w:r w:rsidRPr="001B25E8">
        <w:rPr>
          <w:sz w:val="28"/>
          <w:szCs w:val="28"/>
        </w:rPr>
        <w:t xml:space="preserve">налоговых доходов – </w:t>
      </w:r>
      <w:r w:rsidR="007675A8">
        <w:rPr>
          <w:sz w:val="28"/>
          <w:szCs w:val="28"/>
        </w:rPr>
        <w:t>63,2</w:t>
      </w:r>
      <w:r w:rsidRPr="001B25E8">
        <w:rPr>
          <w:sz w:val="28"/>
          <w:szCs w:val="28"/>
        </w:rPr>
        <w:t xml:space="preserve"> %;</w:t>
      </w:r>
    </w:p>
    <w:p w14:paraId="4B36284C" w14:textId="4C79EB66" w:rsidR="004E1421" w:rsidRDefault="004E1421" w:rsidP="004E142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1B25E8">
        <w:rPr>
          <w:sz w:val="28"/>
          <w:szCs w:val="28"/>
        </w:rPr>
        <w:t>в общем объеме прогнозируемых поступлений на 20</w:t>
      </w:r>
      <w:r>
        <w:rPr>
          <w:sz w:val="28"/>
          <w:szCs w:val="28"/>
        </w:rPr>
        <w:t>2</w:t>
      </w:r>
      <w:r w:rsidR="00AF6700">
        <w:rPr>
          <w:sz w:val="28"/>
          <w:szCs w:val="28"/>
        </w:rPr>
        <w:t>3</w:t>
      </w:r>
      <w:r w:rsidRPr="001B25E8">
        <w:rPr>
          <w:sz w:val="28"/>
          <w:szCs w:val="28"/>
        </w:rPr>
        <w:t xml:space="preserve"> год составит </w:t>
      </w:r>
      <w:r w:rsidR="003D314C">
        <w:rPr>
          <w:sz w:val="28"/>
          <w:szCs w:val="28"/>
        </w:rPr>
        <w:t>1,9</w:t>
      </w:r>
      <w:r w:rsidRPr="001B25E8">
        <w:rPr>
          <w:sz w:val="28"/>
          <w:szCs w:val="28"/>
        </w:rPr>
        <w:t xml:space="preserve">%, в объеме налоговых и неналоговых доходов – </w:t>
      </w:r>
      <w:r w:rsidR="00AF6700">
        <w:rPr>
          <w:sz w:val="28"/>
          <w:szCs w:val="28"/>
        </w:rPr>
        <w:t>5,9</w:t>
      </w:r>
      <w:r w:rsidRPr="001B25E8">
        <w:rPr>
          <w:sz w:val="28"/>
          <w:szCs w:val="28"/>
        </w:rPr>
        <w:t xml:space="preserve"> %, в объеме </w:t>
      </w:r>
      <w:r w:rsidR="003D314C">
        <w:rPr>
          <w:sz w:val="28"/>
          <w:szCs w:val="28"/>
        </w:rPr>
        <w:t>не</w:t>
      </w:r>
      <w:r w:rsidRPr="001B25E8">
        <w:rPr>
          <w:sz w:val="28"/>
          <w:szCs w:val="28"/>
        </w:rPr>
        <w:t xml:space="preserve">налоговых доходов – </w:t>
      </w:r>
      <w:r w:rsidR="00EF511A">
        <w:rPr>
          <w:sz w:val="28"/>
          <w:szCs w:val="28"/>
        </w:rPr>
        <w:t>67,9</w:t>
      </w:r>
      <w:r w:rsidRPr="001B25E8">
        <w:rPr>
          <w:sz w:val="28"/>
          <w:szCs w:val="28"/>
        </w:rPr>
        <w:t xml:space="preserve"> %;</w:t>
      </w:r>
    </w:p>
    <w:p w14:paraId="77B4CF43" w14:textId="5E3D6AD0" w:rsidR="004E1421" w:rsidRDefault="004E1421" w:rsidP="004E142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911F1">
        <w:rPr>
          <w:sz w:val="28"/>
          <w:szCs w:val="28"/>
        </w:rPr>
        <w:t>в общем объеме прогнозируемых поступлений на 202</w:t>
      </w:r>
      <w:r w:rsidR="00D911F1" w:rsidRPr="00D911F1">
        <w:rPr>
          <w:sz w:val="28"/>
          <w:szCs w:val="28"/>
        </w:rPr>
        <w:t>4</w:t>
      </w:r>
      <w:r w:rsidRPr="00D911F1">
        <w:rPr>
          <w:sz w:val="28"/>
          <w:szCs w:val="28"/>
        </w:rPr>
        <w:t xml:space="preserve"> год составит </w:t>
      </w:r>
      <w:r w:rsidR="003D314C" w:rsidRPr="00D911F1">
        <w:rPr>
          <w:sz w:val="28"/>
          <w:szCs w:val="28"/>
        </w:rPr>
        <w:t>2,</w:t>
      </w:r>
      <w:r w:rsidR="00D911F1" w:rsidRPr="00D911F1">
        <w:rPr>
          <w:sz w:val="28"/>
          <w:szCs w:val="28"/>
        </w:rPr>
        <w:t>1</w:t>
      </w:r>
      <w:r w:rsidRPr="00D911F1">
        <w:rPr>
          <w:sz w:val="28"/>
          <w:szCs w:val="28"/>
        </w:rPr>
        <w:t xml:space="preserve">%, </w:t>
      </w:r>
      <w:r w:rsidRPr="00D911F1">
        <w:rPr>
          <w:sz w:val="28"/>
          <w:szCs w:val="28"/>
        </w:rPr>
        <w:lastRenderedPageBreak/>
        <w:t xml:space="preserve">в объеме налоговых и неналоговых доходов – </w:t>
      </w:r>
      <w:r w:rsidR="003D314C" w:rsidRPr="00D911F1">
        <w:rPr>
          <w:sz w:val="28"/>
          <w:szCs w:val="28"/>
        </w:rPr>
        <w:t>6,</w:t>
      </w:r>
      <w:r w:rsidR="00D911F1" w:rsidRPr="00D911F1">
        <w:rPr>
          <w:sz w:val="28"/>
          <w:szCs w:val="28"/>
        </w:rPr>
        <w:t>0</w:t>
      </w:r>
      <w:r w:rsidRPr="00D911F1">
        <w:rPr>
          <w:sz w:val="28"/>
          <w:szCs w:val="28"/>
        </w:rPr>
        <w:t xml:space="preserve"> %, в объеме </w:t>
      </w:r>
      <w:r w:rsidR="003D314C" w:rsidRPr="00D911F1">
        <w:rPr>
          <w:sz w:val="28"/>
          <w:szCs w:val="28"/>
        </w:rPr>
        <w:t>не</w:t>
      </w:r>
      <w:r w:rsidRPr="00D911F1">
        <w:rPr>
          <w:sz w:val="28"/>
          <w:szCs w:val="28"/>
        </w:rPr>
        <w:t xml:space="preserve">налоговых доходов – </w:t>
      </w:r>
      <w:r w:rsidR="00D911F1" w:rsidRPr="00D911F1">
        <w:rPr>
          <w:sz w:val="28"/>
          <w:szCs w:val="28"/>
        </w:rPr>
        <w:t>68,2</w:t>
      </w:r>
      <w:r w:rsidRPr="00D911F1">
        <w:rPr>
          <w:sz w:val="28"/>
          <w:szCs w:val="28"/>
        </w:rPr>
        <w:t>%.</w:t>
      </w:r>
    </w:p>
    <w:p w14:paraId="5651EA2E" w14:textId="77777777" w:rsidR="0086535A" w:rsidRDefault="0086535A" w:rsidP="00B14491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</w:p>
    <w:p w14:paraId="3D9C2E90" w14:textId="1D5EBBA8" w:rsidR="000A732C" w:rsidRPr="0038410D" w:rsidRDefault="000A732C" w:rsidP="00B14491">
      <w:pPr>
        <w:widowControl w:val="0"/>
        <w:suppressAutoHyphens w:val="0"/>
        <w:ind w:firstLine="709"/>
        <w:jc w:val="both"/>
        <w:rPr>
          <w:b/>
          <w:sz w:val="28"/>
          <w:szCs w:val="28"/>
          <w:highlight w:val="yellow"/>
        </w:rPr>
      </w:pPr>
      <w:r w:rsidRPr="006660E9">
        <w:rPr>
          <w:b/>
          <w:sz w:val="28"/>
          <w:szCs w:val="28"/>
        </w:rPr>
        <w:t>4.3. Безвозмездные поступления из бюджетов другого уровня</w:t>
      </w:r>
    </w:p>
    <w:p w14:paraId="0FFDBAAF" w14:textId="691B5D17" w:rsidR="007E5983" w:rsidRPr="00C4078E" w:rsidRDefault="007E5983" w:rsidP="00666D6C">
      <w:pPr>
        <w:widowControl w:val="0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6660E9">
        <w:rPr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027BD8">
        <w:rPr>
          <w:sz w:val="28"/>
          <w:szCs w:val="28"/>
        </w:rPr>
        <w:t>2</w:t>
      </w:r>
      <w:r w:rsidR="00580C51">
        <w:rPr>
          <w:sz w:val="28"/>
          <w:szCs w:val="28"/>
        </w:rPr>
        <w:t>2</w:t>
      </w:r>
      <w:r w:rsidRPr="006660E9">
        <w:rPr>
          <w:sz w:val="28"/>
          <w:szCs w:val="28"/>
        </w:rPr>
        <w:t xml:space="preserve"> году планируются в объеме </w:t>
      </w:r>
      <w:r w:rsidR="00027BD8">
        <w:rPr>
          <w:sz w:val="28"/>
          <w:szCs w:val="28"/>
        </w:rPr>
        <w:t>1 </w:t>
      </w:r>
      <w:r w:rsidR="00580C51">
        <w:rPr>
          <w:sz w:val="28"/>
          <w:szCs w:val="28"/>
        </w:rPr>
        <w:t>230</w:t>
      </w:r>
      <w:r w:rsidR="001F2B77">
        <w:rPr>
          <w:sz w:val="28"/>
          <w:szCs w:val="28"/>
        </w:rPr>
        <w:t> 0</w:t>
      </w:r>
      <w:r w:rsidR="00580C51">
        <w:rPr>
          <w:sz w:val="28"/>
          <w:szCs w:val="28"/>
        </w:rPr>
        <w:t>5</w:t>
      </w:r>
      <w:r w:rsidR="001F2B77">
        <w:rPr>
          <w:sz w:val="28"/>
          <w:szCs w:val="28"/>
        </w:rPr>
        <w:t>9,</w:t>
      </w:r>
      <w:r w:rsidR="00580C51">
        <w:rPr>
          <w:sz w:val="28"/>
          <w:szCs w:val="28"/>
        </w:rPr>
        <w:t>1</w:t>
      </w:r>
      <w:r w:rsidRPr="006660E9">
        <w:rPr>
          <w:sz w:val="28"/>
          <w:szCs w:val="28"/>
        </w:rPr>
        <w:t xml:space="preserve"> </w:t>
      </w:r>
      <w:r w:rsidR="002A0105">
        <w:rPr>
          <w:sz w:val="28"/>
          <w:szCs w:val="28"/>
        </w:rPr>
        <w:t xml:space="preserve">          </w:t>
      </w:r>
      <w:r w:rsidRPr="006660E9">
        <w:rPr>
          <w:sz w:val="28"/>
          <w:szCs w:val="28"/>
        </w:rPr>
        <w:t xml:space="preserve">тыс. </w:t>
      </w:r>
      <w:r w:rsidRPr="00ED6DFD">
        <w:rPr>
          <w:sz w:val="28"/>
          <w:szCs w:val="28"/>
        </w:rPr>
        <w:t xml:space="preserve">рублей, что </w:t>
      </w:r>
      <w:r w:rsidR="00580C51">
        <w:rPr>
          <w:sz w:val="28"/>
          <w:szCs w:val="28"/>
        </w:rPr>
        <w:t>выш</w:t>
      </w:r>
      <w:r w:rsidR="00CA7EBD">
        <w:rPr>
          <w:sz w:val="28"/>
          <w:szCs w:val="28"/>
        </w:rPr>
        <w:t>е</w:t>
      </w:r>
      <w:r w:rsidRPr="00ED6DFD">
        <w:rPr>
          <w:sz w:val="28"/>
          <w:szCs w:val="28"/>
        </w:rPr>
        <w:t xml:space="preserve"> аналогичного </w:t>
      </w:r>
      <w:r w:rsidR="00EB4DD4" w:rsidRPr="00ED6DFD">
        <w:rPr>
          <w:sz w:val="28"/>
          <w:szCs w:val="28"/>
        </w:rPr>
        <w:t xml:space="preserve">первоначально </w:t>
      </w:r>
      <w:r w:rsidRPr="00ED6DFD">
        <w:rPr>
          <w:sz w:val="28"/>
          <w:szCs w:val="28"/>
        </w:rPr>
        <w:t>утвержденного показателя на 20</w:t>
      </w:r>
      <w:r w:rsidR="00FE3B9F">
        <w:rPr>
          <w:sz w:val="28"/>
          <w:szCs w:val="28"/>
        </w:rPr>
        <w:t>2</w:t>
      </w:r>
      <w:r w:rsidR="00904C29">
        <w:rPr>
          <w:sz w:val="28"/>
          <w:szCs w:val="28"/>
        </w:rPr>
        <w:t>1</w:t>
      </w:r>
      <w:r w:rsidRPr="00ED6DFD">
        <w:rPr>
          <w:sz w:val="28"/>
          <w:szCs w:val="28"/>
        </w:rPr>
        <w:t xml:space="preserve"> год</w:t>
      </w:r>
      <w:r w:rsidR="005971EF" w:rsidRPr="00ED6DFD">
        <w:rPr>
          <w:sz w:val="28"/>
          <w:szCs w:val="28"/>
        </w:rPr>
        <w:t xml:space="preserve"> (</w:t>
      </w:r>
      <w:r w:rsidR="00FE3B9F">
        <w:rPr>
          <w:sz w:val="28"/>
          <w:szCs w:val="28"/>
        </w:rPr>
        <w:t xml:space="preserve">1 </w:t>
      </w:r>
      <w:r w:rsidR="00904C29">
        <w:rPr>
          <w:sz w:val="28"/>
          <w:szCs w:val="28"/>
        </w:rPr>
        <w:t>092 258,0</w:t>
      </w:r>
      <w:r w:rsidR="005971EF" w:rsidRPr="00ED6DFD">
        <w:rPr>
          <w:sz w:val="28"/>
          <w:szCs w:val="28"/>
        </w:rPr>
        <w:t xml:space="preserve"> тыс. рублей)</w:t>
      </w:r>
      <w:r w:rsidRPr="00ED6DFD">
        <w:rPr>
          <w:sz w:val="28"/>
          <w:szCs w:val="28"/>
        </w:rPr>
        <w:t xml:space="preserve"> на </w:t>
      </w:r>
      <w:r w:rsidR="00904C29">
        <w:rPr>
          <w:sz w:val="28"/>
          <w:szCs w:val="28"/>
        </w:rPr>
        <w:t>1</w:t>
      </w:r>
      <w:r w:rsidR="001F2B77">
        <w:rPr>
          <w:sz w:val="28"/>
          <w:szCs w:val="28"/>
        </w:rPr>
        <w:t>3</w:t>
      </w:r>
      <w:r w:rsidR="00904C29">
        <w:rPr>
          <w:sz w:val="28"/>
          <w:szCs w:val="28"/>
        </w:rPr>
        <w:t>7 </w:t>
      </w:r>
      <w:r w:rsidR="001F2B77">
        <w:rPr>
          <w:sz w:val="28"/>
          <w:szCs w:val="28"/>
        </w:rPr>
        <w:t>8</w:t>
      </w:r>
      <w:r w:rsidR="00904C29">
        <w:rPr>
          <w:sz w:val="28"/>
          <w:szCs w:val="28"/>
        </w:rPr>
        <w:t>01,1</w:t>
      </w:r>
      <w:r w:rsidRPr="00ED6DFD">
        <w:rPr>
          <w:sz w:val="28"/>
          <w:szCs w:val="28"/>
        </w:rPr>
        <w:t xml:space="preserve"> тыс. рублей или на </w:t>
      </w:r>
      <w:r w:rsidR="001F2B77">
        <w:rPr>
          <w:sz w:val="28"/>
          <w:szCs w:val="28"/>
        </w:rPr>
        <w:t>1</w:t>
      </w:r>
      <w:r w:rsidR="00F90417">
        <w:rPr>
          <w:sz w:val="28"/>
          <w:szCs w:val="28"/>
        </w:rPr>
        <w:t>2,6</w:t>
      </w:r>
      <w:r w:rsidR="00EB4DD4" w:rsidRPr="00ED6DFD">
        <w:rPr>
          <w:sz w:val="28"/>
          <w:szCs w:val="28"/>
        </w:rPr>
        <w:t xml:space="preserve"> </w:t>
      </w:r>
      <w:r w:rsidRPr="00ED6DFD">
        <w:rPr>
          <w:sz w:val="28"/>
          <w:szCs w:val="28"/>
        </w:rPr>
        <w:t>%</w:t>
      </w:r>
      <w:r w:rsidR="00EB4DD4" w:rsidRPr="00ED6DFD">
        <w:rPr>
          <w:sz w:val="28"/>
          <w:szCs w:val="28"/>
        </w:rPr>
        <w:t>,</w:t>
      </w:r>
      <w:r w:rsidR="00B86742" w:rsidRPr="00ED6DFD">
        <w:rPr>
          <w:sz w:val="28"/>
          <w:szCs w:val="28"/>
        </w:rPr>
        <w:t xml:space="preserve"> </w:t>
      </w:r>
      <w:r w:rsidR="00F90417">
        <w:rPr>
          <w:sz w:val="28"/>
          <w:szCs w:val="28"/>
        </w:rPr>
        <w:t>выш</w:t>
      </w:r>
      <w:r w:rsidR="00666D6C">
        <w:rPr>
          <w:sz w:val="28"/>
          <w:szCs w:val="28"/>
        </w:rPr>
        <w:t>е</w:t>
      </w:r>
      <w:r w:rsidRPr="0055381B">
        <w:rPr>
          <w:sz w:val="28"/>
          <w:szCs w:val="28"/>
        </w:rPr>
        <w:t xml:space="preserve"> аналогичного</w:t>
      </w:r>
      <w:r w:rsidRPr="00241C4C">
        <w:rPr>
          <w:sz w:val="28"/>
          <w:szCs w:val="28"/>
        </w:rPr>
        <w:t xml:space="preserve"> </w:t>
      </w:r>
      <w:r w:rsidR="00EB4DD4" w:rsidRPr="00241C4C">
        <w:rPr>
          <w:sz w:val="28"/>
          <w:szCs w:val="28"/>
        </w:rPr>
        <w:t xml:space="preserve">утвержденного </w:t>
      </w:r>
      <w:r w:rsidRPr="00241C4C">
        <w:rPr>
          <w:sz w:val="28"/>
          <w:szCs w:val="28"/>
        </w:rPr>
        <w:t>показателя</w:t>
      </w:r>
      <w:r w:rsidR="00F05104" w:rsidRPr="00241C4C">
        <w:rPr>
          <w:sz w:val="28"/>
          <w:szCs w:val="28"/>
        </w:rPr>
        <w:t xml:space="preserve"> на 20</w:t>
      </w:r>
      <w:r w:rsidR="00FE3B9F">
        <w:rPr>
          <w:sz w:val="28"/>
          <w:szCs w:val="28"/>
        </w:rPr>
        <w:t>2</w:t>
      </w:r>
      <w:r w:rsidR="00F90417">
        <w:rPr>
          <w:sz w:val="28"/>
          <w:szCs w:val="28"/>
        </w:rPr>
        <w:t>1</w:t>
      </w:r>
      <w:r w:rsidR="00EB4DD4" w:rsidRPr="00241C4C">
        <w:rPr>
          <w:sz w:val="28"/>
          <w:szCs w:val="28"/>
        </w:rPr>
        <w:t xml:space="preserve"> год</w:t>
      </w:r>
      <w:r w:rsidR="005971EF" w:rsidRPr="00241C4C">
        <w:rPr>
          <w:sz w:val="28"/>
          <w:szCs w:val="28"/>
        </w:rPr>
        <w:t xml:space="preserve"> </w:t>
      </w:r>
      <w:r w:rsidR="00EE44EA" w:rsidRPr="00241C4C">
        <w:rPr>
          <w:sz w:val="28"/>
          <w:szCs w:val="28"/>
        </w:rPr>
        <w:t xml:space="preserve">на </w:t>
      </w:r>
      <w:r w:rsidR="002F7930">
        <w:rPr>
          <w:sz w:val="28"/>
          <w:szCs w:val="28"/>
        </w:rPr>
        <w:t>65 012,1</w:t>
      </w:r>
      <w:r w:rsidR="00EE44EA" w:rsidRPr="00241C4C">
        <w:rPr>
          <w:sz w:val="28"/>
          <w:szCs w:val="28"/>
        </w:rPr>
        <w:t xml:space="preserve"> </w:t>
      </w:r>
      <w:r w:rsidR="002A0105">
        <w:rPr>
          <w:sz w:val="28"/>
          <w:szCs w:val="28"/>
        </w:rPr>
        <w:t xml:space="preserve">           </w:t>
      </w:r>
      <w:r w:rsidR="00EE44EA" w:rsidRPr="00241C4C">
        <w:rPr>
          <w:sz w:val="28"/>
          <w:szCs w:val="28"/>
        </w:rPr>
        <w:t xml:space="preserve">тыс. рублей или на </w:t>
      </w:r>
      <w:r w:rsidR="002F7930">
        <w:rPr>
          <w:sz w:val="28"/>
          <w:szCs w:val="28"/>
        </w:rPr>
        <w:t>5</w:t>
      </w:r>
      <w:r w:rsidR="00FE3B9F">
        <w:rPr>
          <w:sz w:val="28"/>
          <w:szCs w:val="28"/>
        </w:rPr>
        <w:t>,</w:t>
      </w:r>
      <w:r w:rsidR="001F2B77">
        <w:rPr>
          <w:sz w:val="28"/>
          <w:szCs w:val="28"/>
        </w:rPr>
        <w:t>6</w:t>
      </w:r>
      <w:r w:rsidR="00EE44EA" w:rsidRPr="00241C4C">
        <w:rPr>
          <w:sz w:val="28"/>
          <w:szCs w:val="28"/>
        </w:rPr>
        <w:t xml:space="preserve"> % (</w:t>
      </w:r>
      <w:r w:rsidR="00FE3B9F">
        <w:rPr>
          <w:sz w:val="28"/>
          <w:szCs w:val="28"/>
        </w:rPr>
        <w:t>1 </w:t>
      </w:r>
      <w:r w:rsidR="00F90417">
        <w:rPr>
          <w:sz w:val="28"/>
          <w:szCs w:val="28"/>
        </w:rPr>
        <w:t>165</w:t>
      </w:r>
      <w:r w:rsidR="00FE3B9F">
        <w:rPr>
          <w:sz w:val="28"/>
          <w:szCs w:val="28"/>
        </w:rPr>
        <w:t> </w:t>
      </w:r>
      <w:r w:rsidR="00F90417">
        <w:rPr>
          <w:sz w:val="28"/>
          <w:szCs w:val="28"/>
        </w:rPr>
        <w:t>0</w:t>
      </w:r>
      <w:r w:rsidR="00FE3B9F">
        <w:rPr>
          <w:sz w:val="28"/>
          <w:szCs w:val="28"/>
        </w:rPr>
        <w:t>4</w:t>
      </w:r>
      <w:r w:rsidR="00F90417">
        <w:rPr>
          <w:sz w:val="28"/>
          <w:szCs w:val="28"/>
        </w:rPr>
        <w:t>7</w:t>
      </w:r>
      <w:r w:rsidR="00FE3B9F">
        <w:rPr>
          <w:sz w:val="28"/>
          <w:szCs w:val="28"/>
        </w:rPr>
        <w:t>,</w:t>
      </w:r>
      <w:r w:rsidR="00F90417">
        <w:rPr>
          <w:sz w:val="28"/>
          <w:szCs w:val="28"/>
        </w:rPr>
        <w:t>0</w:t>
      </w:r>
      <w:proofErr w:type="gramEnd"/>
      <w:r w:rsidR="005971EF" w:rsidRPr="00241C4C">
        <w:rPr>
          <w:sz w:val="28"/>
          <w:szCs w:val="28"/>
        </w:rPr>
        <w:t xml:space="preserve"> тыс. рублей </w:t>
      </w:r>
      <w:r w:rsidR="00EE44EA" w:rsidRPr="00241C4C">
        <w:rPr>
          <w:sz w:val="28"/>
          <w:szCs w:val="28"/>
        </w:rPr>
        <w:t xml:space="preserve">в </w:t>
      </w:r>
      <w:r w:rsidR="00EB4DD4" w:rsidRPr="00241C4C">
        <w:rPr>
          <w:sz w:val="28"/>
          <w:szCs w:val="28"/>
        </w:rPr>
        <w:t xml:space="preserve">ред. решения Совета муниципального образования Апшеронский район </w:t>
      </w:r>
      <w:bookmarkStart w:id="2" w:name="_Hlk27038634"/>
      <w:r w:rsidR="00EB4DD4" w:rsidRPr="00241C4C">
        <w:rPr>
          <w:sz w:val="28"/>
          <w:szCs w:val="28"/>
        </w:rPr>
        <w:t xml:space="preserve">от </w:t>
      </w:r>
      <w:r w:rsidR="002F7930">
        <w:rPr>
          <w:sz w:val="28"/>
          <w:szCs w:val="28"/>
        </w:rPr>
        <w:t>1</w:t>
      </w:r>
      <w:r w:rsidR="00FE3B9F">
        <w:rPr>
          <w:sz w:val="28"/>
          <w:szCs w:val="28"/>
        </w:rPr>
        <w:t>9</w:t>
      </w:r>
      <w:r w:rsidR="00666D6C" w:rsidRPr="00666D6C">
        <w:rPr>
          <w:sz w:val="28"/>
          <w:szCs w:val="28"/>
        </w:rPr>
        <w:t>.1</w:t>
      </w:r>
      <w:r w:rsidR="002F7930">
        <w:rPr>
          <w:sz w:val="28"/>
          <w:szCs w:val="28"/>
        </w:rPr>
        <w:t>1</w:t>
      </w:r>
      <w:r w:rsidR="00666D6C" w:rsidRPr="00666D6C">
        <w:rPr>
          <w:sz w:val="28"/>
          <w:szCs w:val="28"/>
        </w:rPr>
        <w:t>.20</w:t>
      </w:r>
      <w:r w:rsidR="00FE3B9F">
        <w:rPr>
          <w:sz w:val="28"/>
          <w:szCs w:val="28"/>
        </w:rPr>
        <w:t>2</w:t>
      </w:r>
      <w:r w:rsidR="002F7930">
        <w:rPr>
          <w:sz w:val="28"/>
          <w:szCs w:val="28"/>
        </w:rPr>
        <w:t>1</w:t>
      </w:r>
      <w:r w:rsidR="00666D6C" w:rsidRPr="00666D6C">
        <w:rPr>
          <w:sz w:val="28"/>
          <w:szCs w:val="28"/>
        </w:rPr>
        <w:t xml:space="preserve"> № </w:t>
      </w:r>
      <w:bookmarkEnd w:id="2"/>
      <w:r w:rsidR="00FE3B9F">
        <w:rPr>
          <w:sz w:val="28"/>
          <w:szCs w:val="28"/>
        </w:rPr>
        <w:t>7</w:t>
      </w:r>
      <w:r w:rsidR="002F7930">
        <w:rPr>
          <w:sz w:val="28"/>
          <w:szCs w:val="28"/>
        </w:rPr>
        <w:t>6</w:t>
      </w:r>
      <w:r w:rsidR="00EB4DD4" w:rsidRPr="00241C4C">
        <w:rPr>
          <w:sz w:val="28"/>
          <w:szCs w:val="28"/>
        </w:rPr>
        <w:t>)</w:t>
      </w:r>
      <w:r w:rsidR="00EE44EA" w:rsidRPr="00241C4C">
        <w:rPr>
          <w:sz w:val="28"/>
          <w:szCs w:val="28"/>
        </w:rPr>
        <w:t>.</w:t>
      </w:r>
    </w:p>
    <w:p w14:paraId="13EF7CE1" w14:textId="051107B2" w:rsidR="007E5983" w:rsidRPr="006660E9" w:rsidRDefault="007E5983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6660E9">
        <w:rPr>
          <w:sz w:val="28"/>
          <w:szCs w:val="28"/>
        </w:rPr>
        <w:t>Удельный вес планируемых безвозмездных поступлений на 20</w:t>
      </w:r>
      <w:r w:rsidR="007B1B0B">
        <w:rPr>
          <w:sz w:val="28"/>
          <w:szCs w:val="28"/>
        </w:rPr>
        <w:t>2</w:t>
      </w:r>
      <w:r w:rsidR="002F7930">
        <w:rPr>
          <w:sz w:val="28"/>
          <w:szCs w:val="28"/>
        </w:rPr>
        <w:t>2</w:t>
      </w:r>
      <w:r w:rsidRPr="006660E9">
        <w:rPr>
          <w:sz w:val="28"/>
          <w:szCs w:val="28"/>
        </w:rPr>
        <w:t xml:space="preserve"> год в общем объеме доходной части бюджета муниципального </w:t>
      </w:r>
      <w:r w:rsidR="00B86742" w:rsidRPr="006660E9">
        <w:rPr>
          <w:sz w:val="28"/>
          <w:szCs w:val="28"/>
        </w:rPr>
        <w:t xml:space="preserve">образования Апшеронский район </w:t>
      </w:r>
      <w:r w:rsidRPr="006660E9">
        <w:rPr>
          <w:sz w:val="28"/>
          <w:szCs w:val="28"/>
        </w:rPr>
        <w:t>состав</w:t>
      </w:r>
      <w:r w:rsidR="00660B4C">
        <w:rPr>
          <w:sz w:val="28"/>
          <w:szCs w:val="28"/>
        </w:rPr>
        <w:t>и</w:t>
      </w:r>
      <w:r w:rsidRPr="006660E9">
        <w:rPr>
          <w:sz w:val="28"/>
          <w:szCs w:val="28"/>
        </w:rPr>
        <w:t xml:space="preserve">т </w:t>
      </w:r>
      <w:r w:rsidR="00F55B2F">
        <w:rPr>
          <w:sz w:val="28"/>
          <w:szCs w:val="28"/>
        </w:rPr>
        <w:t>70,4</w:t>
      </w:r>
      <w:r w:rsidR="00CC69D0" w:rsidRPr="006660E9">
        <w:rPr>
          <w:sz w:val="28"/>
          <w:szCs w:val="28"/>
        </w:rPr>
        <w:t xml:space="preserve"> </w:t>
      </w:r>
      <w:r w:rsidRPr="006660E9">
        <w:rPr>
          <w:sz w:val="28"/>
          <w:szCs w:val="28"/>
        </w:rPr>
        <w:t>%.</w:t>
      </w:r>
    </w:p>
    <w:p w14:paraId="65968B25" w14:textId="4C455869" w:rsidR="003D65AE" w:rsidRPr="006660E9" w:rsidRDefault="003B0635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6660E9">
        <w:rPr>
          <w:sz w:val="28"/>
          <w:szCs w:val="28"/>
        </w:rPr>
        <w:t xml:space="preserve">Информация об </w:t>
      </w:r>
      <w:r w:rsidR="007E5983" w:rsidRPr="006660E9">
        <w:rPr>
          <w:sz w:val="28"/>
          <w:szCs w:val="28"/>
        </w:rPr>
        <w:t>объемах безвозмездных поступлений на 20</w:t>
      </w:r>
      <w:r w:rsidR="00DE5676">
        <w:rPr>
          <w:sz w:val="28"/>
          <w:szCs w:val="28"/>
        </w:rPr>
        <w:t>2</w:t>
      </w:r>
      <w:r w:rsidR="00664F8B">
        <w:rPr>
          <w:sz w:val="28"/>
          <w:szCs w:val="28"/>
        </w:rPr>
        <w:t>2</w:t>
      </w:r>
      <w:r w:rsidR="007E5983" w:rsidRPr="006660E9">
        <w:rPr>
          <w:sz w:val="28"/>
          <w:szCs w:val="28"/>
        </w:rPr>
        <w:t xml:space="preserve"> год, утвержденных показателях на 20</w:t>
      </w:r>
      <w:r w:rsidR="00FE3B9F">
        <w:rPr>
          <w:sz w:val="28"/>
          <w:szCs w:val="28"/>
        </w:rPr>
        <w:t>2</w:t>
      </w:r>
      <w:r w:rsidR="00664F8B">
        <w:rPr>
          <w:sz w:val="28"/>
          <w:szCs w:val="28"/>
        </w:rPr>
        <w:t>1</w:t>
      </w:r>
      <w:r w:rsidR="007E5983" w:rsidRPr="006660E9">
        <w:rPr>
          <w:sz w:val="28"/>
          <w:szCs w:val="28"/>
        </w:rPr>
        <w:t xml:space="preserve"> год представлена в </w:t>
      </w:r>
      <w:r w:rsidRPr="006660E9">
        <w:rPr>
          <w:sz w:val="28"/>
          <w:szCs w:val="28"/>
        </w:rPr>
        <w:t>т</w:t>
      </w:r>
      <w:r w:rsidR="003D65AE" w:rsidRPr="006660E9">
        <w:rPr>
          <w:sz w:val="28"/>
          <w:szCs w:val="28"/>
        </w:rPr>
        <w:t>аблице</w:t>
      </w:r>
      <w:r w:rsidR="00EE44EA">
        <w:rPr>
          <w:sz w:val="28"/>
          <w:szCs w:val="28"/>
        </w:rPr>
        <w:t>.</w:t>
      </w:r>
    </w:p>
    <w:p w14:paraId="5B64E840" w14:textId="77777777" w:rsidR="00A90E52" w:rsidRDefault="00A90E52" w:rsidP="00B14491">
      <w:pPr>
        <w:widowControl w:val="0"/>
        <w:suppressAutoHyphens w:val="0"/>
        <w:ind w:firstLine="709"/>
        <w:jc w:val="both"/>
        <w:rPr>
          <w:sz w:val="28"/>
          <w:szCs w:val="28"/>
          <w:highlight w:val="yellow"/>
        </w:rPr>
      </w:pPr>
    </w:p>
    <w:p w14:paraId="492EC8F9" w14:textId="77777777" w:rsidR="003B0635" w:rsidRPr="002B1530" w:rsidRDefault="003B0635" w:rsidP="00B14491">
      <w:pPr>
        <w:widowControl w:val="0"/>
        <w:suppressAutoHyphens w:val="0"/>
        <w:ind w:firstLine="709"/>
        <w:jc w:val="right"/>
      </w:pPr>
      <w:r w:rsidRPr="002B1530">
        <w:t>тыс. рублей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722"/>
        <w:gridCol w:w="1527"/>
        <w:gridCol w:w="879"/>
        <w:gridCol w:w="1495"/>
        <w:gridCol w:w="806"/>
        <w:gridCol w:w="1183"/>
        <w:gridCol w:w="1027"/>
      </w:tblGrid>
      <w:tr w:rsidR="00C1689E" w:rsidRPr="00C1689E" w14:paraId="14ED6E50" w14:textId="77777777" w:rsidTr="00D376FC">
        <w:trPr>
          <w:trHeight w:val="258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DD9D" w14:textId="77777777"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8BC1" w14:textId="79EDA614" w:rsid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Первоначально утвержденные плановые назначения на 20</w:t>
            </w:r>
            <w:r w:rsidR="00FE3B9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664F8B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 год (ред. решения Совета МО Апшеронский район от 2</w:t>
            </w:r>
            <w:r w:rsidR="007B4698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.12.20</w:t>
            </w:r>
            <w:r w:rsidR="007B4698">
              <w:rPr>
                <w:color w:val="000000"/>
                <w:sz w:val="20"/>
                <w:szCs w:val="20"/>
                <w:lang w:eastAsia="ru-RU"/>
              </w:rPr>
              <w:t>20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D83C0A" w14:textId="4E0F9EB4"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7B4698">
              <w:rPr>
                <w:color w:val="000000"/>
                <w:sz w:val="20"/>
                <w:szCs w:val="20"/>
                <w:lang w:eastAsia="ru-RU"/>
              </w:rPr>
              <w:t>22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05B3" w14:textId="77777777"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9E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9B78" w14:textId="7A346F70" w:rsid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89E">
              <w:rPr>
                <w:color w:val="000000"/>
                <w:sz w:val="20"/>
                <w:szCs w:val="20"/>
                <w:lang w:eastAsia="ru-RU"/>
              </w:rPr>
              <w:t>Утвержденные плановые назначения на 20</w:t>
            </w:r>
            <w:r w:rsidR="00FE3B9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A232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 год (ред. решения Совета МО Апшеронский район от </w:t>
            </w:r>
            <w:r w:rsidR="008A232C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E3B9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.1</w:t>
            </w:r>
            <w:r w:rsidR="00D525CB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.20</w:t>
            </w:r>
            <w:r w:rsidR="00FE3B9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A232C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14:paraId="31E7EC63" w14:textId="608AA2F9"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FE3B9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8A232C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68BC" w14:textId="77777777"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9E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B4D0" w14:textId="74C901EF"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Плановые назначения на 202</w:t>
            </w:r>
            <w:r w:rsidR="004F0A40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5219" w14:textId="77777777" w:rsidR="00C1689E" w:rsidRPr="00C1689E" w:rsidRDefault="00C1689E" w:rsidP="00C1689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689E">
              <w:rPr>
                <w:color w:val="000000"/>
                <w:sz w:val="20"/>
                <w:szCs w:val="20"/>
                <w:lang w:eastAsia="ru-RU"/>
              </w:rPr>
              <w:t>Удель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  <w:tr w:rsidR="00C1689E" w:rsidRPr="00C1689E" w14:paraId="1A67CF06" w14:textId="77777777" w:rsidTr="00D376FC">
        <w:trPr>
          <w:trHeight w:val="268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B5BF" w14:textId="77777777" w:rsidR="00C1689E" w:rsidRPr="00EC2E81" w:rsidRDefault="00C1689E" w:rsidP="00C168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538D" w14:textId="77777777" w:rsidR="00C1689E" w:rsidRPr="00EC2E81" w:rsidRDefault="00C1689E" w:rsidP="00C168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291B" w14:textId="77777777" w:rsidR="00C1689E" w:rsidRPr="00EC2E81" w:rsidRDefault="00C1689E" w:rsidP="00C168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C555" w14:textId="77777777" w:rsidR="00C1689E" w:rsidRPr="00EC2E81" w:rsidRDefault="00C1689E" w:rsidP="00C168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FD29" w14:textId="77777777" w:rsidR="00C1689E" w:rsidRPr="00EC2E81" w:rsidRDefault="00C1689E" w:rsidP="00C168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D8FA" w14:textId="77777777" w:rsidR="00C1689E" w:rsidRPr="00EC2E81" w:rsidRDefault="00C1689E" w:rsidP="00C168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A273" w14:textId="77777777" w:rsidR="00C1689E" w:rsidRPr="00EC2E81" w:rsidRDefault="00C1689E" w:rsidP="00C1689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1689E" w:rsidRPr="00C1689E" w14:paraId="45A94CD0" w14:textId="77777777" w:rsidTr="00D376FC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A54" w14:textId="77777777" w:rsidR="00C1689E" w:rsidRPr="00C1689E" w:rsidRDefault="00C1689E" w:rsidP="00C1689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всего, </w:t>
            </w:r>
            <w:r w:rsidRPr="00C1689E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677D" w14:textId="50B71CA8" w:rsidR="00C1689E" w:rsidRPr="00C1689E" w:rsidRDefault="00047244" w:rsidP="00C1689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1 </w:t>
            </w:r>
            <w:r w:rsidR="007B4698">
              <w:rPr>
                <w:b/>
                <w:bCs/>
                <w:color w:val="000000"/>
                <w:sz w:val="20"/>
                <w:szCs w:val="20"/>
                <w:lang w:eastAsia="ru-RU"/>
              </w:rPr>
              <w:t>092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2</w:t>
            </w:r>
            <w:r w:rsidR="007B4698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8,</w:t>
            </w:r>
            <w:r w:rsidR="007B4698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117B" w14:textId="77777777" w:rsidR="00C1689E" w:rsidRPr="00C1689E" w:rsidRDefault="00C1689E" w:rsidP="00C1689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8B2D" w14:textId="12486437" w:rsidR="00C1689E" w:rsidRPr="00C1689E" w:rsidRDefault="00047244" w:rsidP="00C1689E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</w:t>
            </w:r>
            <w:r w:rsidR="000E651E">
              <w:rPr>
                <w:b/>
                <w:bCs/>
                <w:sz w:val="20"/>
                <w:szCs w:val="20"/>
                <w:lang w:eastAsia="ru-RU"/>
              </w:rPr>
              <w:t>165 047,0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21FB" w14:textId="77777777" w:rsidR="00C1689E" w:rsidRPr="00C1689E" w:rsidRDefault="00C1689E" w:rsidP="00C1689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4B7C" w14:textId="706C3725" w:rsidR="00C1689E" w:rsidRPr="00C1689E" w:rsidRDefault="00C1689E" w:rsidP="00C1689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C0E8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6D6A93">
              <w:rPr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  <w:r w:rsidR="00AC0E89">
              <w:rPr>
                <w:b/>
                <w:bCs/>
                <w:color w:val="000000"/>
                <w:sz w:val="20"/>
                <w:szCs w:val="20"/>
                <w:lang w:eastAsia="ru-RU"/>
              </w:rPr>
              <w:t> 0</w:t>
            </w:r>
            <w:r w:rsidR="006D6A93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C0E89">
              <w:rPr>
                <w:b/>
                <w:bCs/>
                <w:color w:val="000000"/>
                <w:sz w:val="20"/>
                <w:szCs w:val="20"/>
                <w:lang w:eastAsia="ru-RU"/>
              </w:rPr>
              <w:t>9,</w:t>
            </w:r>
            <w:r w:rsidR="006D6A93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C1D2" w14:textId="77777777" w:rsidR="00C1689E" w:rsidRPr="00C1689E" w:rsidRDefault="00C1689E" w:rsidP="00C1689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689E" w:rsidRPr="00C1689E" w14:paraId="3EA360EC" w14:textId="77777777" w:rsidTr="00D376FC">
        <w:trPr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1E5" w14:textId="77777777"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B8DC" w14:textId="3A447BEC" w:rsidR="00C1689E" w:rsidRPr="00C1689E" w:rsidRDefault="00047244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7B4698">
              <w:rPr>
                <w:color w:val="000000"/>
                <w:sz w:val="20"/>
                <w:szCs w:val="20"/>
                <w:lang w:eastAsia="ru-RU"/>
              </w:rPr>
              <w:t>092 258,0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B261" w14:textId="77777777"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00A3" w14:textId="5F92B6D1" w:rsidR="00C1689E" w:rsidRPr="00C1689E" w:rsidRDefault="00047244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</w:t>
            </w:r>
            <w:r w:rsidR="000E651E">
              <w:rPr>
                <w:sz w:val="20"/>
                <w:szCs w:val="20"/>
                <w:lang w:eastAsia="ru-RU"/>
              </w:rPr>
              <w:t>16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0E651E">
              <w:rPr>
                <w:sz w:val="20"/>
                <w:szCs w:val="20"/>
                <w:lang w:eastAsia="ru-RU"/>
              </w:rPr>
              <w:t> 273,0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5F68" w14:textId="7388E020"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100,</w:t>
            </w:r>
            <w:r w:rsidR="004F0A4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EBB9" w14:textId="5AA58115"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AC0E8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FA78E8">
              <w:rPr>
                <w:color w:val="000000"/>
                <w:sz w:val="20"/>
                <w:szCs w:val="20"/>
                <w:lang w:eastAsia="ru-RU"/>
              </w:rPr>
              <w:t>230</w:t>
            </w:r>
            <w:r w:rsidR="00AC0E89">
              <w:rPr>
                <w:color w:val="000000"/>
                <w:sz w:val="20"/>
                <w:szCs w:val="20"/>
                <w:lang w:eastAsia="ru-RU"/>
              </w:rPr>
              <w:t> 0</w:t>
            </w:r>
            <w:r w:rsidR="00FA78E8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AC0E89">
              <w:rPr>
                <w:color w:val="000000"/>
                <w:sz w:val="20"/>
                <w:szCs w:val="20"/>
                <w:lang w:eastAsia="ru-RU"/>
              </w:rPr>
              <w:t>9,</w:t>
            </w:r>
            <w:r w:rsidR="00FA78E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1B54" w14:textId="77777777" w:rsidR="00C1689E" w:rsidRPr="00C1689E" w:rsidRDefault="00C1689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689E" w:rsidRPr="00C1689E" w14:paraId="3E5F8A15" w14:textId="77777777" w:rsidTr="00D376FC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1DCB" w14:textId="77777777"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958" w14:textId="59D1062F" w:rsidR="00C1689E" w:rsidRPr="00C1689E" w:rsidRDefault="00AD43B5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206 489,1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EB37" w14:textId="7F13B7EE" w:rsidR="00C1689E" w:rsidRPr="00C1689E" w:rsidRDefault="008A232C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A4D" w14:textId="48E649CA" w:rsidR="00C1689E" w:rsidRPr="00C1689E" w:rsidRDefault="00047244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0E651E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</w:t>
            </w:r>
            <w:r w:rsidR="000E651E">
              <w:rPr>
                <w:sz w:val="20"/>
                <w:szCs w:val="20"/>
                <w:lang w:eastAsia="ru-RU"/>
              </w:rPr>
              <w:t> 750,7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38657" w14:textId="7C04463B" w:rsidR="00C1689E" w:rsidRPr="00C1689E" w:rsidRDefault="00D96A6F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6D54" w14:textId="57C137B8" w:rsidR="00C1689E" w:rsidRPr="00C1689E" w:rsidRDefault="00AC0E89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  <w:r w:rsidR="00FA78E8">
              <w:rPr>
                <w:color w:val="000000"/>
                <w:sz w:val="20"/>
                <w:szCs w:val="20"/>
                <w:lang w:eastAsia="ru-RU"/>
              </w:rPr>
              <w:t>7 780,1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126B" w14:textId="5969BFFE" w:rsidR="00C1689E" w:rsidRPr="00C1689E" w:rsidRDefault="007D2A53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C1689E" w:rsidRPr="00C1689E" w14:paraId="2B29C65F" w14:textId="77777777" w:rsidTr="00D376FC">
        <w:trPr>
          <w:trHeight w:val="76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12A" w14:textId="77777777"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AC8" w14:textId="1B33577F" w:rsidR="00C1689E" w:rsidRPr="00C1689E" w:rsidRDefault="00047244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</w:t>
            </w:r>
            <w:r w:rsidR="00A636C7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A636C7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A636C7">
              <w:rPr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C4AE" w14:textId="7701EF5D" w:rsidR="00C1689E" w:rsidRPr="00C1689E" w:rsidRDefault="008A232C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21E0" w14:textId="41C25ECC" w:rsidR="00C1689E" w:rsidRPr="00C1689E" w:rsidRDefault="000E651E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110 378,7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15FFA" w14:textId="12ACF29E" w:rsidR="00C1689E" w:rsidRPr="00C1689E" w:rsidRDefault="00D96A6F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A5E2" w14:textId="4DA4BAA6" w:rsidR="00C1689E" w:rsidRPr="00C1689E" w:rsidRDefault="002B4FC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</w:t>
            </w:r>
            <w:r w:rsidR="00AC0E8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900</w:t>
            </w:r>
            <w:r w:rsidR="00AC0E89">
              <w:rPr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7B15" w14:textId="036FAAD3" w:rsidR="00C1689E" w:rsidRPr="00C1689E" w:rsidRDefault="007D2A53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15,9</w:t>
            </w:r>
          </w:p>
        </w:tc>
      </w:tr>
      <w:tr w:rsidR="00C1689E" w:rsidRPr="00C1689E" w14:paraId="5091EEC5" w14:textId="77777777" w:rsidTr="00D376FC">
        <w:trPr>
          <w:trHeight w:val="510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A02" w14:textId="77777777"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436" w14:textId="05AD5F6C" w:rsidR="00C1689E" w:rsidRPr="00C1689E" w:rsidRDefault="00A636C7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781 071,9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B54A0" w14:textId="282B0B07" w:rsidR="00C1689E" w:rsidRPr="00C1689E" w:rsidRDefault="008A232C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6574" w14:textId="5CEDFB44" w:rsidR="00C1689E" w:rsidRPr="00C1689E" w:rsidRDefault="009249F2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791 435,8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D920" w14:textId="158FB23D" w:rsidR="00C1689E" w:rsidRPr="00C1689E" w:rsidRDefault="00D96A6F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6D20" w14:textId="4B0147FC" w:rsidR="00C1689E" w:rsidRPr="00C1689E" w:rsidRDefault="002B4FC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824 286,2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4FEC" w14:textId="2745DCF4" w:rsidR="00C1689E" w:rsidRPr="00C1689E" w:rsidRDefault="007D2A53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</w:tr>
      <w:tr w:rsidR="00C1689E" w:rsidRPr="00C1689E" w14:paraId="42B56B55" w14:textId="77777777" w:rsidTr="00D376FC">
        <w:trPr>
          <w:trHeight w:val="3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D3D6" w14:textId="77777777"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6B2B" w14:textId="1BDC9DC4" w:rsidR="00C1689E" w:rsidRPr="00C1689E" w:rsidRDefault="00A636C7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  <w:r w:rsidR="00047244">
              <w:rPr>
                <w:color w:val="000000"/>
                <w:sz w:val="20"/>
                <w:szCs w:val="20"/>
                <w:lang w:eastAsia="ru-RU"/>
              </w:rPr>
              <w:t> 6</w:t>
            </w: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047244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33D3" w14:textId="4507CA9F" w:rsidR="00C1689E" w:rsidRPr="00C1689E" w:rsidRDefault="008A232C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125F" w14:textId="0FC55A98" w:rsidR="00C1689E" w:rsidRPr="00C1689E" w:rsidRDefault="009249F2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46 707,8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B5DB" w14:textId="234E2576" w:rsidR="00C1689E" w:rsidRPr="00C1689E" w:rsidRDefault="00D96A6F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6967" w14:textId="4E5AEE16" w:rsidR="00C1689E" w:rsidRPr="00C1689E" w:rsidRDefault="00AC0E89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</w:t>
            </w:r>
            <w:r w:rsidR="002B4FC2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F5BE6" w14:textId="79A11B7F" w:rsidR="00C1689E" w:rsidRPr="00C1689E" w:rsidRDefault="00E0045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1689E" w:rsidRPr="00C1689E" w14:paraId="360745F5" w14:textId="77777777" w:rsidTr="00D376FC">
        <w:trPr>
          <w:trHeight w:val="174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608" w14:textId="77777777" w:rsidR="00C1689E" w:rsidRPr="00C1689E" w:rsidRDefault="00C1689E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689E">
              <w:rPr>
                <w:color w:val="000000"/>
                <w:sz w:val="20"/>
                <w:szCs w:val="20"/>
                <w:lang w:eastAsia="ru-RU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B28" w14:textId="496038B3" w:rsidR="00C1689E" w:rsidRPr="00C1689E" w:rsidRDefault="00E0045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6DF5" w14:textId="48F83659" w:rsidR="00C1689E" w:rsidRPr="00C1689E" w:rsidRDefault="00E0045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6BB" w14:textId="44054378" w:rsidR="00C1689E" w:rsidRPr="00C1689E" w:rsidRDefault="00C1689E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C1689E">
              <w:rPr>
                <w:sz w:val="20"/>
                <w:szCs w:val="20"/>
                <w:lang w:eastAsia="ru-RU"/>
              </w:rPr>
              <w:t>2</w:t>
            </w:r>
            <w:r w:rsidR="00684A84">
              <w:rPr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04A9" w14:textId="327EAB7F" w:rsidR="00534F0C" w:rsidRPr="00C1689E" w:rsidRDefault="00560454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FB1" w14:textId="2B57A115" w:rsidR="00C1689E" w:rsidRPr="00C1689E" w:rsidRDefault="00E0045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C1689E" w:rsidRPr="00C1689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1383" w14:textId="23B0101A" w:rsidR="00C1689E" w:rsidRPr="00C1689E" w:rsidRDefault="00E0045E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27458" w:rsidRPr="00C1689E" w14:paraId="713518D4" w14:textId="77777777" w:rsidTr="00D376FC">
        <w:trPr>
          <w:trHeight w:val="174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42F" w14:textId="47786943" w:rsidR="00427458" w:rsidRPr="00C1689E" w:rsidRDefault="00C760F2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="00427458">
              <w:rPr>
                <w:color w:val="000000"/>
                <w:sz w:val="20"/>
                <w:szCs w:val="20"/>
                <w:lang w:eastAsia="ru-RU"/>
              </w:rPr>
              <w:t xml:space="preserve">озврат остатков субсидий на создание (обновление) материально-технической базы </w:t>
            </w:r>
            <w:r w:rsidR="004121B7">
              <w:rPr>
                <w:color w:val="000000"/>
                <w:sz w:val="20"/>
                <w:szCs w:val="20"/>
                <w:lang w:eastAsia="ru-RU"/>
              </w:rPr>
              <w:t>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из бюджетов муниципальных районов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810A" w14:textId="716B092D" w:rsidR="00427458" w:rsidRDefault="00C760F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410A" w14:textId="324BFB62" w:rsidR="00427458" w:rsidRDefault="00C760F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DF65" w14:textId="32B52309" w:rsidR="00427458" w:rsidRPr="00C1689E" w:rsidRDefault="00C760F2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F976" w14:textId="0DE2C91A" w:rsidR="00427458" w:rsidRDefault="00560454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008E" w14:textId="116C904C" w:rsidR="00427458" w:rsidRDefault="002B4FC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B1583" w14:textId="0CE85FF8" w:rsidR="00427458" w:rsidRDefault="002B4FC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760F2" w:rsidRPr="00C1689E" w14:paraId="376BE867" w14:textId="77777777" w:rsidTr="00D376FC">
        <w:trPr>
          <w:trHeight w:val="174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D02A" w14:textId="68D8A112" w:rsidR="00C760F2" w:rsidRDefault="00C760F2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возврат остатков субсидий на организацию бесплатного горячего питания </w:t>
            </w:r>
            <w:r w:rsidR="00AF17CB">
              <w:rPr>
                <w:color w:val="000000"/>
                <w:sz w:val="20"/>
                <w:szCs w:val="20"/>
                <w:lang w:eastAsia="ru-RU"/>
              </w:rPr>
              <w:t>обучающихся, получающих начальное общее образование в государственных и муниципальных</w:t>
            </w:r>
            <w:r w:rsidR="00886E48">
              <w:rPr>
                <w:color w:val="000000"/>
                <w:sz w:val="20"/>
                <w:szCs w:val="20"/>
                <w:lang w:eastAsia="ru-RU"/>
              </w:rPr>
              <w:t xml:space="preserve"> образовательных организациях, из бюджетов муниципальных районов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94E9" w14:textId="59A8239A" w:rsidR="00C760F2" w:rsidRDefault="00886E48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B94D" w14:textId="226AB2A6" w:rsidR="00C760F2" w:rsidRDefault="00886E48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8A93" w14:textId="27AFF5B1" w:rsidR="00C760F2" w:rsidRDefault="00886E48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2 549,9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0DCF" w14:textId="19452D2D" w:rsidR="00C760F2" w:rsidRDefault="00560454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80F7" w14:textId="49B674F3" w:rsidR="00C760F2" w:rsidRDefault="002B4FC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3123" w14:textId="77B16F88" w:rsidR="00C760F2" w:rsidRDefault="002B4FC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86E48" w:rsidRPr="00C1689E" w14:paraId="6D25D973" w14:textId="77777777" w:rsidTr="00D376FC">
        <w:trPr>
          <w:trHeight w:val="174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4B33" w14:textId="0B558839" w:rsidR="00886E48" w:rsidRDefault="00886E48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возврат остатков иных межбюджетных трансфертов</w:t>
            </w:r>
            <w:r w:rsidR="00CA61B8">
              <w:rPr>
                <w:color w:val="000000"/>
                <w:sz w:val="20"/>
                <w:szCs w:val="20"/>
                <w:lang w:eastAsia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r w:rsidR="002B28AF">
              <w:rPr>
                <w:color w:val="000000"/>
                <w:sz w:val="20"/>
                <w:szCs w:val="20"/>
                <w:lang w:eastAsia="ru-RU"/>
              </w:rPr>
              <w:t>из бюджетов муниципальных районов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B713" w14:textId="6B57B564" w:rsidR="00886E48" w:rsidRDefault="002B28AF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1BAF" w14:textId="1ED6B07F" w:rsidR="00886E48" w:rsidRDefault="002B28AF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E2DE" w14:textId="48E8A9B5" w:rsidR="00886E48" w:rsidRDefault="002B28AF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B0D68" w14:textId="07AD6BD7" w:rsidR="00886E48" w:rsidRDefault="00560454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0F73" w14:textId="6D10ABC4" w:rsidR="00886E48" w:rsidRDefault="002B4FC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358E4" w14:textId="339A65AE" w:rsidR="00886E48" w:rsidRDefault="002B4FC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28AF" w:rsidRPr="00C1689E" w14:paraId="71494D35" w14:textId="77777777" w:rsidTr="00D376FC">
        <w:trPr>
          <w:trHeight w:val="148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2B92" w14:textId="599B2304" w:rsidR="002B28AF" w:rsidRDefault="002B28AF" w:rsidP="00C1689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</w:t>
            </w:r>
            <w:r w:rsidR="009544FF">
              <w:rPr>
                <w:color w:val="000000"/>
                <w:sz w:val="20"/>
                <w:szCs w:val="20"/>
                <w:lang w:eastAsia="ru-RU"/>
              </w:rPr>
              <w:t xml:space="preserve">, имеющих целевое назначение, прошлых лет из бюджетов муниципальных районов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7CA5" w14:textId="2F9B44BE" w:rsidR="002B28AF" w:rsidRDefault="009544FF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A268" w14:textId="72A90343" w:rsidR="002B28AF" w:rsidRDefault="009544FF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28CC" w14:textId="09E1E99E" w:rsidR="002B28AF" w:rsidRDefault="009544FF" w:rsidP="00C168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1 227,8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2315" w14:textId="3AE659D3" w:rsidR="002B28AF" w:rsidRDefault="00560454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A8AE" w14:textId="453B9835" w:rsidR="002B28AF" w:rsidRDefault="002B4FC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030F" w14:textId="1A4AF47C" w:rsidR="002B28AF" w:rsidRDefault="002B4FC2" w:rsidP="00C1689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47A81B05" w14:textId="77777777" w:rsidR="00FA2057" w:rsidRDefault="00FA2057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6B33D57D" w14:textId="2F74D93D" w:rsidR="00767383" w:rsidRDefault="00767383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показателях безвозмездных поступлений на плановый период 20</w:t>
      </w:r>
      <w:r w:rsidR="0008032D">
        <w:rPr>
          <w:sz w:val="28"/>
          <w:szCs w:val="28"/>
        </w:rPr>
        <w:t>2</w:t>
      </w:r>
      <w:r w:rsidR="00AC4AD0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E37DB7">
        <w:rPr>
          <w:sz w:val="28"/>
          <w:szCs w:val="28"/>
        </w:rPr>
        <w:t>2</w:t>
      </w:r>
      <w:r w:rsidR="00AC4AD0">
        <w:rPr>
          <w:sz w:val="28"/>
          <w:szCs w:val="28"/>
        </w:rPr>
        <w:t>4</w:t>
      </w:r>
      <w:r w:rsidR="002139BD">
        <w:rPr>
          <w:sz w:val="28"/>
          <w:szCs w:val="28"/>
        </w:rPr>
        <w:t xml:space="preserve"> годов представлена в таблице.</w:t>
      </w:r>
    </w:p>
    <w:p w14:paraId="3E920C94" w14:textId="77777777" w:rsidR="00767383" w:rsidRDefault="00767383" w:rsidP="00B14491">
      <w:pPr>
        <w:widowControl w:val="0"/>
        <w:suppressAutoHyphens w:val="0"/>
        <w:ind w:firstLine="709"/>
        <w:rPr>
          <w:sz w:val="28"/>
          <w:szCs w:val="28"/>
        </w:rPr>
      </w:pPr>
    </w:p>
    <w:p w14:paraId="03F96076" w14:textId="77777777" w:rsidR="00767383" w:rsidRPr="005B6232" w:rsidRDefault="00767383" w:rsidP="00B14491">
      <w:pPr>
        <w:widowControl w:val="0"/>
        <w:suppressAutoHyphens w:val="0"/>
        <w:ind w:firstLine="709"/>
        <w:jc w:val="right"/>
      </w:pPr>
      <w:r w:rsidRPr="005B6232">
        <w:t>тыс. рублей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1276"/>
        <w:gridCol w:w="992"/>
        <w:gridCol w:w="1276"/>
        <w:gridCol w:w="992"/>
      </w:tblGrid>
      <w:tr w:rsidR="007274E3" w:rsidRPr="007274E3" w14:paraId="423B2BE5" w14:textId="77777777" w:rsidTr="00D376FC">
        <w:trPr>
          <w:trHeight w:val="7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486A" w14:textId="77777777"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D12A" w14:textId="1F8FA844"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Плановые назначения на 202</w:t>
            </w:r>
            <w:r w:rsidR="00AC4AD0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274E3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1D1D" w14:textId="77777777"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4E3">
              <w:rPr>
                <w:color w:val="000000"/>
                <w:sz w:val="20"/>
                <w:szCs w:val="20"/>
                <w:lang w:eastAsia="ru-RU"/>
              </w:rPr>
              <w:t>Удель-ный</w:t>
            </w:r>
            <w:proofErr w:type="spellEnd"/>
            <w:r w:rsidRPr="007274E3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A7BE" w14:textId="0A0C0FFC"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Плановые назначения на 202</w:t>
            </w:r>
            <w:r w:rsidR="00AC4AD0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7274E3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056E" w14:textId="498B2C5F" w:rsidR="007274E3" w:rsidRPr="007274E3" w:rsidRDefault="007274E3" w:rsidP="007274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4E3">
              <w:rPr>
                <w:color w:val="000000"/>
                <w:sz w:val="20"/>
                <w:szCs w:val="20"/>
                <w:lang w:eastAsia="ru-RU"/>
              </w:rPr>
              <w:t>Удель</w:t>
            </w:r>
            <w:r w:rsidR="0086535A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7274E3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7274E3">
              <w:rPr>
                <w:color w:val="000000"/>
                <w:sz w:val="20"/>
                <w:szCs w:val="20"/>
                <w:lang w:eastAsia="ru-RU"/>
              </w:rPr>
              <w:t xml:space="preserve"> вес, (%)</w:t>
            </w:r>
          </w:p>
        </w:tc>
      </w:tr>
      <w:tr w:rsidR="007274E3" w:rsidRPr="007274E3" w14:paraId="6C70BCF8" w14:textId="77777777" w:rsidTr="00D376FC">
        <w:trPr>
          <w:trHeight w:val="2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CF59" w14:textId="77777777" w:rsidR="007274E3" w:rsidRPr="00EC2E81" w:rsidRDefault="007274E3" w:rsidP="007274E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D65" w14:textId="77777777" w:rsidR="007274E3" w:rsidRPr="00EC2E81" w:rsidRDefault="007274E3" w:rsidP="007274E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377" w14:textId="77777777" w:rsidR="007274E3" w:rsidRPr="00EC2E81" w:rsidRDefault="007274E3" w:rsidP="007274E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8C06" w14:textId="77777777" w:rsidR="007274E3" w:rsidRPr="00EC2E81" w:rsidRDefault="007274E3" w:rsidP="007274E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9C52" w14:textId="77777777" w:rsidR="007274E3" w:rsidRPr="00EC2E81" w:rsidRDefault="007274E3" w:rsidP="007274E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274E3" w:rsidRPr="007274E3" w14:paraId="65A10FE0" w14:textId="77777777" w:rsidTr="00D376FC">
        <w:trPr>
          <w:trHeight w:val="2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55D" w14:textId="77777777" w:rsidR="007274E3" w:rsidRPr="007274E3" w:rsidRDefault="007274E3" w:rsidP="007274E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Безвозмездные поступления всего, </w:t>
            </w:r>
            <w:r w:rsidRPr="007274E3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7096" w14:textId="5E8A5255" w:rsidR="007274E3" w:rsidRPr="007274E3" w:rsidRDefault="00E0045E" w:rsidP="007274E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1 0</w:t>
            </w:r>
            <w:r w:rsidR="008D7BE2">
              <w:rPr>
                <w:b/>
                <w:bCs/>
                <w:color w:val="000000"/>
                <w:sz w:val="20"/>
                <w:szCs w:val="20"/>
                <w:lang w:eastAsia="ru-RU"/>
              </w:rPr>
              <w:t>48 414,7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EF21" w14:textId="77777777" w:rsidR="007274E3" w:rsidRPr="007274E3" w:rsidRDefault="007274E3" w:rsidP="007274E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8726" w14:textId="186C0E3A" w:rsidR="007274E3" w:rsidRPr="007274E3" w:rsidRDefault="007274E3" w:rsidP="007274E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0045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D7BE2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E0045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8D7BE2">
              <w:rPr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 w:rsidR="00E0045E">
              <w:rPr>
                <w:b/>
                <w:bCs/>
                <w:color w:val="000000"/>
                <w:sz w:val="20"/>
                <w:szCs w:val="20"/>
                <w:lang w:eastAsia="ru-RU"/>
              </w:rPr>
              <w:t>6,</w:t>
            </w:r>
            <w:r w:rsidR="008D7BE2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A58E" w14:textId="77777777" w:rsidR="007274E3" w:rsidRPr="007274E3" w:rsidRDefault="007274E3" w:rsidP="007274E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4E3" w:rsidRPr="007274E3" w14:paraId="10B22FD8" w14:textId="77777777" w:rsidTr="00D376FC">
        <w:trPr>
          <w:trHeight w:val="5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F5AA" w14:textId="77777777" w:rsidR="007274E3" w:rsidRPr="007274E3" w:rsidRDefault="007274E3" w:rsidP="0072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6D2C" w14:textId="0225FE7A" w:rsidR="007274E3" w:rsidRPr="007274E3" w:rsidRDefault="00E0045E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</w:t>
            </w:r>
            <w:r w:rsidR="008D7BE2">
              <w:rPr>
                <w:color w:val="000000"/>
                <w:sz w:val="20"/>
                <w:szCs w:val="20"/>
                <w:lang w:eastAsia="ru-RU"/>
              </w:rPr>
              <w:t>48 414,7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18EA" w14:textId="77777777"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7A03" w14:textId="04CF9F5B" w:rsidR="007274E3" w:rsidRPr="007274E3" w:rsidRDefault="00E0045E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</w:t>
            </w:r>
            <w:r w:rsidR="00C65C60">
              <w:rPr>
                <w:color w:val="000000"/>
                <w:sz w:val="20"/>
                <w:szCs w:val="20"/>
                <w:lang w:eastAsia="ru-RU"/>
              </w:rPr>
              <w:t>9 896,9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96FD" w14:textId="77777777" w:rsidR="007274E3" w:rsidRPr="007274E3" w:rsidRDefault="007274E3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274E3" w:rsidRPr="007274E3" w14:paraId="63080F14" w14:textId="77777777" w:rsidTr="00D376F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355" w14:textId="77777777" w:rsidR="007274E3" w:rsidRPr="007274E3" w:rsidRDefault="007274E3" w:rsidP="0072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10C1" w14:textId="2FA4F69F" w:rsidR="007274E3" w:rsidRPr="007274E3" w:rsidRDefault="00E0045E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  <w:r w:rsidR="008D7BE2">
              <w:rPr>
                <w:color w:val="000000"/>
                <w:sz w:val="20"/>
                <w:szCs w:val="20"/>
                <w:lang w:eastAsia="ru-RU"/>
              </w:rPr>
              <w:t>1 147,2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A3E5" w14:textId="0E673962" w:rsidR="007274E3" w:rsidRPr="007274E3" w:rsidRDefault="00E44B85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2B42" w14:textId="50B039FE" w:rsidR="007274E3" w:rsidRPr="007274E3" w:rsidRDefault="00E0045E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65C60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C65C60">
              <w:rPr>
                <w:color w:val="000000"/>
                <w:sz w:val="20"/>
                <w:szCs w:val="20"/>
                <w:lang w:eastAsia="ru-RU"/>
              </w:rPr>
              <w:t> 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5D1E" w14:textId="40DF76CE" w:rsidR="007274E3" w:rsidRPr="007274E3" w:rsidRDefault="003700FB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7274E3" w:rsidRPr="007274E3" w14:paraId="5F09FD3E" w14:textId="77777777" w:rsidTr="00D376FC">
        <w:trPr>
          <w:trHeight w:val="5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6189" w14:textId="77777777" w:rsidR="007274E3" w:rsidRPr="007274E3" w:rsidRDefault="007274E3" w:rsidP="0072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947F" w14:textId="3B67EA71" w:rsidR="007274E3" w:rsidRPr="007274E3" w:rsidRDefault="00C65C60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61 803,5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89CE" w14:textId="505A0CD2" w:rsidR="007274E3" w:rsidRPr="007274E3" w:rsidRDefault="00256284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6A1F" w14:textId="0087E6CD" w:rsidR="007274E3" w:rsidRPr="007274E3" w:rsidRDefault="00E0045E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56284">
              <w:rPr>
                <w:color w:val="000000"/>
                <w:sz w:val="20"/>
                <w:szCs w:val="20"/>
                <w:lang w:eastAsia="ru-RU"/>
              </w:rPr>
              <w:t> 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E947" w14:textId="19E3174A" w:rsidR="007274E3" w:rsidRPr="007274E3" w:rsidRDefault="00E44B85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274E3" w:rsidRPr="007274E3" w14:paraId="4AF1E6E2" w14:textId="77777777" w:rsidTr="00D376F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30F" w14:textId="77777777" w:rsidR="007274E3" w:rsidRPr="007274E3" w:rsidRDefault="007274E3" w:rsidP="007274E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274E3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F0A0" w14:textId="63127453" w:rsidR="007274E3" w:rsidRPr="007274E3" w:rsidRDefault="00C65C60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825 464,0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2395" w14:textId="346BB0B2" w:rsidR="007274E3" w:rsidRPr="007274E3" w:rsidRDefault="00256284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F5E7" w14:textId="6D845F2B" w:rsidR="007274E3" w:rsidRPr="007274E3" w:rsidRDefault="00E0045E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</w:t>
            </w:r>
            <w:r w:rsidR="00256284">
              <w:rPr>
                <w:color w:val="000000"/>
                <w:sz w:val="20"/>
                <w:szCs w:val="20"/>
                <w:lang w:eastAsia="ru-RU"/>
              </w:rPr>
              <w:t>8 488,4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7289" w14:textId="16CBA50F" w:rsidR="007274E3" w:rsidRPr="007274E3" w:rsidRDefault="00E44B85" w:rsidP="007274E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81,5</w:t>
            </w:r>
          </w:p>
        </w:tc>
      </w:tr>
    </w:tbl>
    <w:p w14:paraId="7D1DB359" w14:textId="77777777" w:rsidR="00D422F3" w:rsidRDefault="00D422F3" w:rsidP="00D422F3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31FE58B1" w14:textId="3E3BA7EF" w:rsidR="00D422F3" w:rsidRPr="006660E9" w:rsidRDefault="00D422F3" w:rsidP="00D422F3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6660E9">
        <w:rPr>
          <w:sz w:val="28"/>
          <w:szCs w:val="28"/>
        </w:rPr>
        <w:t>Удельный вес планируемых безвозмездных поступлений на 20</w:t>
      </w:r>
      <w:r>
        <w:rPr>
          <w:sz w:val="28"/>
          <w:szCs w:val="28"/>
        </w:rPr>
        <w:t>2</w:t>
      </w:r>
      <w:r w:rsidR="00AF0737">
        <w:rPr>
          <w:sz w:val="28"/>
          <w:szCs w:val="28"/>
        </w:rPr>
        <w:t>3</w:t>
      </w:r>
      <w:r w:rsidRPr="006660E9">
        <w:rPr>
          <w:sz w:val="28"/>
          <w:szCs w:val="28"/>
        </w:rPr>
        <w:t xml:space="preserve"> год в общем объеме доходной части бюджета муниципального образования Апшеронский район состав</w:t>
      </w:r>
      <w:r w:rsidR="00AF0737">
        <w:rPr>
          <w:sz w:val="28"/>
          <w:szCs w:val="28"/>
        </w:rPr>
        <w:t>и</w:t>
      </w:r>
      <w:r w:rsidRPr="006660E9">
        <w:rPr>
          <w:sz w:val="28"/>
          <w:szCs w:val="28"/>
        </w:rPr>
        <w:t xml:space="preserve">т </w:t>
      </w:r>
      <w:r w:rsidR="00AF0737">
        <w:rPr>
          <w:sz w:val="28"/>
          <w:szCs w:val="28"/>
        </w:rPr>
        <w:t>67,5</w:t>
      </w:r>
      <w:r w:rsidRPr="006660E9">
        <w:rPr>
          <w:sz w:val="28"/>
          <w:szCs w:val="28"/>
        </w:rPr>
        <w:t xml:space="preserve"> %</w:t>
      </w:r>
      <w:r>
        <w:rPr>
          <w:sz w:val="28"/>
          <w:szCs w:val="28"/>
        </w:rPr>
        <w:t>, на 202</w:t>
      </w:r>
      <w:r w:rsidR="00AF0737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C37BFB">
        <w:rPr>
          <w:sz w:val="28"/>
          <w:szCs w:val="28"/>
        </w:rPr>
        <w:t>65,7</w:t>
      </w:r>
      <w:r>
        <w:rPr>
          <w:sz w:val="28"/>
          <w:szCs w:val="28"/>
        </w:rPr>
        <w:t xml:space="preserve"> %.</w:t>
      </w:r>
    </w:p>
    <w:p w14:paraId="3D334245" w14:textId="77777777" w:rsidR="00767383" w:rsidRDefault="00767383" w:rsidP="00B14491">
      <w:pPr>
        <w:widowControl w:val="0"/>
        <w:suppressAutoHyphens w:val="0"/>
        <w:rPr>
          <w:sz w:val="28"/>
          <w:szCs w:val="28"/>
        </w:rPr>
      </w:pPr>
    </w:p>
    <w:p w14:paraId="7282268F" w14:textId="77777777" w:rsidR="00FC25F6" w:rsidRPr="00E42DF2" w:rsidRDefault="00571A31" w:rsidP="00B14491">
      <w:pPr>
        <w:widowControl w:val="0"/>
        <w:suppressAutoHyphens w:val="0"/>
        <w:ind w:firstLine="709"/>
        <w:rPr>
          <w:b/>
          <w:sz w:val="28"/>
          <w:szCs w:val="28"/>
        </w:rPr>
      </w:pPr>
      <w:r w:rsidRPr="00E42DF2">
        <w:rPr>
          <w:b/>
          <w:sz w:val="28"/>
          <w:szCs w:val="28"/>
        </w:rPr>
        <w:t>5. Расход</w:t>
      </w:r>
      <w:r w:rsidR="00176502">
        <w:rPr>
          <w:b/>
          <w:sz w:val="28"/>
          <w:szCs w:val="28"/>
        </w:rPr>
        <w:t>ная часть</w:t>
      </w:r>
      <w:r w:rsidRPr="00E42DF2">
        <w:rPr>
          <w:b/>
          <w:sz w:val="28"/>
          <w:szCs w:val="28"/>
        </w:rPr>
        <w:t xml:space="preserve"> проекта районного бюджета</w:t>
      </w:r>
    </w:p>
    <w:p w14:paraId="060E1F75" w14:textId="77777777" w:rsidR="003B0635" w:rsidRPr="00E42DF2" w:rsidRDefault="003B0635" w:rsidP="00B14491">
      <w:pPr>
        <w:widowControl w:val="0"/>
        <w:suppressAutoHyphens w:val="0"/>
        <w:rPr>
          <w:sz w:val="28"/>
          <w:szCs w:val="28"/>
        </w:rPr>
      </w:pPr>
    </w:p>
    <w:p w14:paraId="66D9875F" w14:textId="330D5162" w:rsidR="004C7932" w:rsidRPr="004E6A7A" w:rsidRDefault="004C7932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E42DF2">
        <w:rPr>
          <w:sz w:val="28"/>
          <w:szCs w:val="28"/>
        </w:rPr>
        <w:t>Общий объем расходов районного бюджета на 20</w:t>
      </w:r>
      <w:r w:rsidR="00FD7F19">
        <w:rPr>
          <w:sz w:val="28"/>
          <w:szCs w:val="28"/>
        </w:rPr>
        <w:t>2</w:t>
      </w:r>
      <w:r w:rsidR="00E57D6B">
        <w:rPr>
          <w:sz w:val="28"/>
          <w:szCs w:val="28"/>
        </w:rPr>
        <w:t>2</w:t>
      </w:r>
      <w:r w:rsidRPr="00E42DF2">
        <w:rPr>
          <w:sz w:val="28"/>
          <w:szCs w:val="28"/>
        </w:rPr>
        <w:t xml:space="preserve"> год определен в сумме </w:t>
      </w:r>
      <w:r w:rsidR="00FA7C29">
        <w:rPr>
          <w:sz w:val="28"/>
          <w:szCs w:val="28"/>
        </w:rPr>
        <w:t>1 </w:t>
      </w:r>
      <w:r w:rsidR="00A60744">
        <w:rPr>
          <w:sz w:val="28"/>
          <w:szCs w:val="28"/>
        </w:rPr>
        <w:t>7</w:t>
      </w:r>
      <w:r w:rsidR="00E57D6B">
        <w:rPr>
          <w:sz w:val="28"/>
          <w:szCs w:val="28"/>
        </w:rPr>
        <w:t>38 </w:t>
      </w:r>
      <w:r w:rsidR="00A60744">
        <w:rPr>
          <w:sz w:val="28"/>
          <w:szCs w:val="28"/>
        </w:rPr>
        <w:t>0</w:t>
      </w:r>
      <w:r w:rsidR="00E57D6B">
        <w:rPr>
          <w:sz w:val="28"/>
          <w:szCs w:val="28"/>
        </w:rPr>
        <w:t>81,1</w:t>
      </w:r>
      <w:r w:rsidRPr="00E42DF2">
        <w:rPr>
          <w:sz w:val="28"/>
          <w:szCs w:val="28"/>
        </w:rPr>
        <w:t xml:space="preserve"> тыс. рублей, что </w:t>
      </w:r>
      <w:r w:rsidRPr="00F771B8">
        <w:rPr>
          <w:sz w:val="28"/>
          <w:szCs w:val="28"/>
        </w:rPr>
        <w:t xml:space="preserve">на </w:t>
      </w:r>
      <w:r w:rsidR="00A02A56">
        <w:rPr>
          <w:sz w:val="28"/>
          <w:szCs w:val="28"/>
        </w:rPr>
        <w:t>27 727,8</w:t>
      </w:r>
      <w:r w:rsidRPr="004E6A7A">
        <w:rPr>
          <w:sz w:val="28"/>
          <w:szCs w:val="28"/>
        </w:rPr>
        <w:t xml:space="preserve"> тыс. рублей или на </w:t>
      </w:r>
      <w:r w:rsidR="00A02A56">
        <w:rPr>
          <w:sz w:val="28"/>
          <w:szCs w:val="28"/>
        </w:rPr>
        <w:t>1,6</w:t>
      </w:r>
      <w:r w:rsidR="00CB4FEC" w:rsidRPr="004E6A7A">
        <w:rPr>
          <w:sz w:val="28"/>
          <w:szCs w:val="28"/>
        </w:rPr>
        <w:t xml:space="preserve"> </w:t>
      </w:r>
      <w:r w:rsidRPr="004E6A7A">
        <w:rPr>
          <w:sz w:val="28"/>
          <w:szCs w:val="28"/>
        </w:rPr>
        <w:t xml:space="preserve">% </w:t>
      </w:r>
      <w:r w:rsidR="00A02A56">
        <w:rPr>
          <w:sz w:val="28"/>
          <w:szCs w:val="28"/>
        </w:rPr>
        <w:t>выш</w:t>
      </w:r>
      <w:r w:rsidRPr="004E6A7A">
        <w:rPr>
          <w:sz w:val="28"/>
          <w:szCs w:val="28"/>
        </w:rPr>
        <w:t>е уровня расходов, утвержденных на 20</w:t>
      </w:r>
      <w:r w:rsidR="002602D7">
        <w:rPr>
          <w:sz w:val="28"/>
          <w:szCs w:val="28"/>
        </w:rPr>
        <w:t>2</w:t>
      </w:r>
      <w:r w:rsidR="00F106F7">
        <w:rPr>
          <w:sz w:val="28"/>
          <w:szCs w:val="28"/>
        </w:rPr>
        <w:t>1</w:t>
      </w:r>
      <w:r w:rsidRPr="004E6A7A">
        <w:rPr>
          <w:sz w:val="28"/>
          <w:szCs w:val="28"/>
        </w:rPr>
        <w:t xml:space="preserve"> год</w:t>
      </w:r>
      <w:r w:rsidR="00CB4FEC" w:rsidRPr="004E6A7A">
        <w:rPr>
          <w:sz w:val="28"/>
          <w:szCs w:val="28"/>
        </w:rPr>
        <w:t xml:space="preserve"> (</w:t>
      </w:r>
      <w:r w:rsidR="005C69AF">
        <w:rPr>
          <w:sz w:val="28"/>
          <w:szCs w:val="28"/>
        </w:rPr>
        <w:t>1 </w:t>
      </w:r>
      <w:r w:rsidR="00E57D6B">
        <w:rPr>
          <w:sz w:val="28"/>
          <w:szCs w:val="28"/>
        </w:rPr>
        <w:t>710 353,3</w:t>
      </w:r>
      <w:r w:rsidR="005C69AF">
        <w:rPr>
          <w:sz w:val="28"/>
          <w:szCs w:val="28"/>
        </w:rPr>
        <w:t xml:space="preserve"> тыс. рублей в </w:t>
      </w:r>
      <w:r w:rsidR="00CB4FEC" w:rsidRPr="004E6A7A">
        <w:rPr>
          <w:sz w:val="28"/>
          <w:szCs w:val="28"/>
        </w:rPr>
        <w:t xml:space="preserve">ред. решения Совета муниципального образования Апшеронский район </w:t>
      </w:r>
      <w:r w:rsidR="00FD39DE" w:rsidRPr="00FD39DE">
        <w:rPr>
          <w:sz w:val="28"/>
          <w:szCs w:val="28"/>
        </w:rPr>
        <w:t xml:space="preserve">от </w:t>
      </w:r>
      <w:r w:rsidR="00A02A56">
        <w:rPr>
          <w:sz w:val="28"/>
          <w:szCs w:val="28"/>
        </w:rPr>
        <w:t>1</w:t>
      </w:r>
      <w:r w:rsidR="002602D7">
        <w:rPr>
          <w:sz w:val="28"/>
          <w:szCs w:val="28"/>
        </w:rPr>
        <w:t>9</w:t>
      </w:r>
      <w:r w:rsidR="00FD39DE" w:rsidRPr="00FD39DE">
        <w:rPr>
          <w:sz w:val="28"/>
          <w:szCs w:val="28"/>
        </w:rPr>
        <w:t>.1</w:t>
      </w:r>
      <w:r w:rsidR="00A02A56">
        <w:rPr>
          <w:sz w:val="28"/>
          <w:szCs w:val="28"/>
        </w:rPr>
        <w:t>1</w:t>
      </w:r>
      <w:r w:rsidR="00FD39DE" w:rsidRPr="00FD39DE">
        <w:rPr>
          <w:sz w:val="28"/>
          <w:szCs w:val="28"/>
        </w:rPr>
        <w:t>.20</w:t>
      </w:r>
      <w:r w:rsidR="002602D7">
        <w:rPr>
          <w:sz w:val="28"/>
          <w:szCs w:val="28"/>
        </w:rPr>
        <w:t>2</w:t>
      </w:r>
      <w:r w:rsidR="00A02A56">
        <w:rPr>
          <w:sz w:val="28"/>
          <w:szCs w:val="28"/>
        </w:rPr>
        <w:t>1</w:t>
      </w:r>
      <w:r w:rsidR="00FD39DE" w:rsidRPr="00FD39DE">
        <w:rPr>
          <w:sz w:val="28"/>
          <w:szCs w:val="28"/>
        </w:rPr>
        <w:t xml:space="preserve"> № </w:t>
      </w:r>
      <w:r w:rsidR="002602D7">
        <w:rPr>
          <w:sz w:val="28"/>
          <w:szCs w:val="28"/>
        </w:rPr>
        <w:t>7</w:t>
      </w:r>
      <w:r w:rsidR="00A02A56">
        <w:rPr>
          <w:sz w:val="28"/>
          <w:szCs w:val="28"/>
        </w:rPr>
        <w:t>6</w:t>
      </w:r>
      <w:r w:rsidR="00CB4FEC" w:rsidRPr="004E6A7A">
        <w:rPr>
          <w:sz w:val="28"/>
          <w:szCs w:val="28"/>
        </w:rPr>
        <w:t>).</w:t>
      </w:r>
    </w:p>
    <w:p w14:paraId="422B265F" w14:textId="7130848A" w:rsidR="00A554AE" w:rsidRPr="000876CB" w:rsidRDefault="00A554AE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0876CB">
        <w:rPr>
          <w:sz w:val="28"/>
          <w:szCs w:val="28"/>
        </w:rPr>
        <w:t>Расходы бюджета муниципального образования Апшеронский район на 20</w:t>
      </w:r>
      <w:r w:rsidR="00666B79">
        <w:rPr>
          <w:sz w:val="28"/>
          <w:szCs w:val="28"/>
        </w:rPr>
        <w:t>2</w:t>
      </w:r>
      <w:r w:rsidR="00F106F7">
        <w:rPr>
          <w:sz w:val="28"/>
          <w:szCs w:val="28"/>
        </w:rPr>
        <w:t>3</w:t>
      </w:r>
      <w:r w:rsidRPr="000876CB">
        <w:rPr>
          <w:sz w:val="28"/>
          <w:szCs w:val="28"/>
        </w:rPr>
        <w:t xml:space="preserve"> и 20</w:t>
      </w:r>
      <w:r w:rsidR="00F72621">
        <w:rPr>
          <w:sz w:val="28"/>
          <w:szCs w:val="28"/>
        </w:rPr>
        <w:t>2</w:t>
      </w:r>
      <w:r w:rsidR="00F106F7">
        <w:rPr>
          <w:sz w:val="28"/>
          <w:szCs w:val="28"/>
        </w:rPr>
        <w:t>4</w:t>
      </w:r>
      <w:r w:rsidRPr="000876CB">
        <w:rPr>
          <w:sz w:val="28"/>
          <w:szCs w:val="28"/>
        </w:rPr>
        <w:t xml:space="preserve"> годы запланированы в суммах </w:t>
      </w:r>
      <w:r w:rsidR="00BE4462" w:rsidRPr="00BE4462">
        <w:rPr>
          <w:sz w:val="28"/>
          <w:szCs w:val="28"/>
        </w:rPr>
        <w:t>1</w:t>
      </w:r>
      <w:r w:rsidR="00BE4462">
        <w:rPr>
          <w:sz w:val="28"/>
          <w:szCs w:val="28"/>
        </w:rPr>
        <w:t> </w:t>
      </w:r>
      <w:r w:rsidR="00F106F7">
        <w:rPr>
          <w:sz w:val="28"/>
          <w:szCs w:val="28"/>
        </w:rPr>
        <w:t>553 680,9</w:t>
      </w:r>
      <w:r w:rsidR="00666B79">
        <w:rPr>
          <w:sz w:val="28"/>
          <w:szCs w:val="28"/>
        </w:rPr>
        <w:t xml:space="preserve"> </w:t>
      </w:r>
      <w:r w:rsidR="000876CB" w:rsidRPr="000876CB">
        <w:rPr>
          <w:sz w:val="28"/>
          <w:szCs w:val="28"/>
        </w:rPr>
        <w:t xml:space="preserve">тыс. рублей и </w:t>
      </w:r>
      <w:r w:rsidR="00BE4462">
        <w:rPr>
          <w:sz w:val="28"/>
          <w:szCs w:val="28"/>
        </w:rPr>
        <w:t xml:space="preserve">                         </w:t>
      </w:r>
      <w:r w:rsidR="00BE4462" w:rsidRPr="00BE4462">
        <w:rPr>
          <w:sz w:val="28"/>
          <w:szCs w:val="28"/>
        </w:rPr>
        <w:t>1</w:t>
      </w:r>
      <w:r w:rsidR="00BE4462">
        <w:rPr>
          <w:sz w:val="28"/>
          <w:szCs w:val="28"/>
        </w:rPr>
        <w:t> </w:t>
      </w:r>
      <w:r w:rsidR="00BE4462" w:rsidRPr="00BE4462">
        <w:rPr>
          <w:sz w:val="28"/>
          <w:szCs w:val="28"/>
        </w:rPr>
        <w:t>4</w:t>
      </w:r>
      <w:r w:rsidR="00F106F7">
        <w:rPr>
          <w:sz w:val="28"/>
          <w:szCs w:val="28"/>
        </w:rPr>
        <w:t>9</w:t>
      </w:r>
      <w:r w:rsidR="002602D7">
        <w:rPr>
          <w:sz w:val="28"/>
          <w:szCs w:val="28"/>
        </w:rPr>
        <w:t>1</w:t>
      </w:r>
      <w:r w:rsidR="00BE4462">
        <w:rPr>
          <w:sz w:val="28"/>
          <w:szCs w:val="28"/>
        </w:rPr>
        <w:t xml:space="preserve"> </w:t>
      </w:r>
      <w:r w:rsidR="00BE4462" w:rsidRPr="00BE4462">
        <w:rPr>
          <w:sz w:val="28"/>
          <w:szCs w:val="28"/>
        </w:rPr>
        <w:t>7</w:t>
      </w:r>
      <w:r w:rsidR="00F106F7">
        <w:rPr>
          <w:sz w:val="28"/>
          <w:szCs w:val="28"/>
        </w:rPr>
        <w:t>62</w:t>
      </w:r>
      <w:r w:rsidR="00BE4462" w:rsidRPr="00BE4462">
        <w:rPr>
          <w:sz w:val="28"/>
          <w:szCs w:val="28"/>
        </w:rPr>
        <w:t>,</w:t>
      </w:r>
      <w:r w:rsidR="00F106F7">
        <w:rPr>
          <w:sz w:val="28"/>
          <w:szCs w:val="28"/>
        </w:rPr>
        <w:t>2</w:t>
      </w:r>
      <w:r w:rsidR="00BE4462">
        <w:rPr>
          <w:sz w:val="28"/>
          <w:szCs w:val="28"/>
        </w:rPr>
        <w:t xml:space="preserve"> </w:t>
      </w:r>
      <w:r w:rsidRPr="000876CB">
        <w:rPr>
          <w:sz w:val="28"/>
          <w:szCs w:val="28"/>
        </w:rPr>
        <w:t>тыс. рублей соответственно.</w:t>
      </w:r>
    </w:p>
    <w:p w14:paraId="21E4E537" w14:textId="303ADBCC" w:rsidR="00D13C04" w:rsidRDefault="00D13C04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E1A6B">
        <w:rPr>
          <w:sz w:val="28"/>
          <w:szCs w:val="28"/>
        </w:rPr>
        <w:t xml:space="preserve">Информация по объемам расходов бюджета муниципального образования Апшеронский район </w:t>
      </w:r>
      <w:r w:rsidR="0017188B">
        <w:rPr>
          <w:sz w:val="28"/>
          <w:szCs w:val="28"/>
        </w:rPr>
        <w:t xml:space="preserve">по разделам бюджетной классификации </w:t>
      </w:r>
      <w:r w:rsidRPr="009E1A6B">
        <w:rPr>
          <w:sz w:val="28"/>
          <w:szCs w:val="28"/>
        </w:rPr>
        <w:t>представлена в т</w:t>
      </w:r>
      <w:r w:rsidR="008521C3" w:rsidRPr="009E1A6B">
        <w:rPr>
          <w:sz w:val="28"/>
          <w:szCs w:val="28"/>
        </w:rPr>
        <w:t>аблице</w:t>
      </w:r>
      <w:r w:rsidR="004F5002">
        <w:rPr>
          <w:sz w:val="28"/>
          <w:szCs w:val="28"/>
        </w:rPr>
        <w:t>.</w:t>
      </w:r>
    </w:p>
    <w:p w14:paraId="5D0EF27B" w14:textId="21793C91" w:rsidR="00EC2E81" w:rsidRDefault="00EC2E81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2C6BFFEC" w14:textId="77777777" w:rsidR="00D13C04" w:rsidRPr="002B1530" w:rsidRDefault="00D13C04" w:rsidP="00B14491">
      <w:pPr>
        <w:widowControl w:val="0"/>
        <w:suppressAutoHyphens w:val="0"/>
        <w:ind w:firstLine="900"/>
        <w:jc w:val="right"/>
      </w:pPr>
      <w:r w:rsidRPr="002B1530">
        <w:t>тыс. рублей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850"/>
        <w:gridCol w:w="1134"/>
        <w:gridCol w:w="851"/>
        <w:gridCol w:w="1134"/>
        <w:gridCol w:w="850"/>
        <w:gridCol w:w="1134"/>
        <w:gridCol w:w="851"/>
      </w:tblGrid>
      <w:tr w:rsidR="00C97B67" w:rsidRPr="00C97B67" w14:paraId="410DA7E8" w14:textId="77777777" w:rsidTr="000C7326">
        <w:trPr>
          <w:trHeight w:val="2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C9F0" w14:textId="53981E88"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60E7C8" w14:textId="2C8A3EFA" w:rsidR="00C97B67" w:rsidRDefault="000235C3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7B67">
              <w:rPr>
                <w:color w:val="000000"/>
                <w:sz w:val="20"/>
                <w:szCs w:val="20"/>
                <w:lang w:eastAsia="ru-RU"/>
              </w:rPr>
              <w:t>Утвержден</w:t>
            </w:r>
            <w:r w:rsidR="00FC3273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="00C97B67" w:rsidRPr="00C97B67">
              <w:rPr>
                <w:color w:val="000000"/>
                <w:sz w:val="20"/>
                <w:szCs w:val="20"/>
                <w:lang w:eastAsia="ru-RU"/>
              </w:rPr>
              <w:t xml:space="preserve"> плановые назначения на 20</w:t>
            </w:r>
            <w:r w:rsidR="0065161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1422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97B67" w:rsidRPr="00C97B67">
              <w:rPr>
                <w:color w:val="000000"/>
                <w:sz w:val="20"/>
                <w:szCs w:val="20"/>
                <w:lang w:eastAsia="ru-RU"/>
              </w:rPr>
              <w:t xml:space="preserve"> год (ред. решения Совета МО Апшерон</w:t>
            </w:r>
            <w:r w:rsidR="00FC3273">
              <w:rPr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C97B67" w:rsidRPr="00C97B67">
              <w:rPr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="00C97B67" w:rsidRPr="00C97B67">
              <w:rPr>
                <w:color w:val="000000"/>
                <w:sz w:val="20"/>
                <w:szCs w:val="20"/>
                <w:lang w:eastAsia="ru-RU"/>
              </w:rPr>
              <w:t xml:space="preserve"> район от </w:t>
            </w:r>
            <w:r w:rsidR="00C1422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5161E">
              <w:rPr>
                <w:color w:val="000000"/>
                <w:sz w:val="20"/>
                <w:szCs w:val="20"/>
                <w:lang w:eastAsia="ru-RU"/>
              </w:rPr>
              <w:t>9.1</w:t>
            </w:r>
            <w:r w:rsidR="00C1422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97B67" w:rsidRPr="00C97B67">
              <w:rPr>
                <w:color w:val="000000"/>
                <w:sz w:val="20"/>
                <w:szCs w:val="20"/>
                <w:lang w:eastAsia="ru-RU"/>
              </w:rPr>
              <w:t>.20</w:t>
            </w:r>
            <w:r w:rsidR="0065161E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1422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97B67" w:rsidRPr="00C97B6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14:paraId="66A8DD90" w14:textId="4E9ECEA5"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65161E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C14228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CB87" w14:textId="77777777"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B67">
              <w:rPr>
                <w:color w:val="000000"/>
                <w:sz w:val="20"/>
                <w:szCs w:val="20"/>
                <w:lang w:eastAsia="ru-RU"/>
              </w:rPr>
              <w:t>Удель</w:t>
            </w:r>
            <w:r w:rsidR="00C22B6C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 вес, %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01AA" w14:textId="77777777"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Проект бюджета на</w:t>
            </w:r>
          </w:p>
        </w:tc>
      </w:tr>
      <w:tr w:rsidR="00C97B67" w:rsidRPr="00C97B67" w14:paraId="0DB74E9F" w14:textId="77777777" w:rsidTr="000C7326">
        <w:trPr>
          <w:trHeight w:val="21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F3E41" w14:textId="77777777"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42EAF" w14:textId="77777777"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FDF12" w14:textId="77777777" w:rsidR="00C97B67" w:rsidRPr="00C97B67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4D73CD" w14:textId="34D6816F"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C14228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607D81" w14:textId="77777777"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B67">
              <w:rPr>
                <w:color w:val="000000"/>
                <w:sz w:val="20"/>
                <w:szCs w:val="20"/>
                <w:lang w:eastAsia="ru-RU"/>
              </w:rPr>
              <w:t>Удель</w:t>
            </w:r>
            <w:r w:rsidR="00C22B6C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 вес, %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BB856C" w14:textId="6E01B01E"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C14228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FA459E" w14:textId="77777777"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B67">
              <w:rPr>
                <w:color w:val="000000"/>
                <w:sz w:val="20"/>
                <w:szCs w:val="20"/>
                <w:lang w:eastAsia="ru-RU"/>
              </w:rPr>
              <w:t>Удель</w:t>
            </w:r>
            <w:r w:rsidR="00C22B6C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 вес, %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4D9FE2" w14:textId="74922C55"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C14228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3FB60A3" w14:textId="77777777" w:rsidR="00C97B67" w:rsidRPr="00C97B67" w:rsidRDefault="00C97B67" w:rsidP="00C97B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B67">
              <w:rPr>
                <w:color w:val="000000"/>
                <w:sz w:val="20"/>
                <w:szCs w:val="20"/>
                <w:lang w:eastAsia="ru-RU"/>
              </w:rPr>
              <w:t>Удель</w:t>
            </w:r>
            <w:r w:rsidR="00C22B6C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C97B67">
              <w:rPr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97B67">
              <w:rPr>
                <w:color w:val="000000"/>
                <w:sz w:val="20"/>
                <w:szCs w:val="20"/>
                <w:lang w:eastAsia="ru-RU"/>
              </w:rPr>
              <w:t xml:space="preserve"> вес, %</w:t>
            </w:r>
          </w:p>
        </w:tc>
      </w:tr>
    </w:tbl>
    <w:p w14:paraId="4C4FD18C" w14:textId="77777777" w:rsidR="00064F8E" w:rsidRPr="00064F8E" w:rsidRDefault="00064F8E">
      <w:pPr>
        <w:rPr>
          <w:sz w:val="2"/>
          <w:szCs w:val="2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850"/>
        <w:gridCol w:w="1134"/>
        <w:gridCol w:w="851"/>
        <w:gridCol w:w="1134"/>
        <w:gridCol w:w="850"/>
        <w:gridCol w:w="1134"/>
        <w:gridCol w:w="851"/>
      </w:tblGrid>
      <w:tr w:rsidR="000D3264" w:rsidRPr="00C97B67" w14:paraId="54B9F5CE" w14:textId="77777777" w:rsidTr="000C7326">
        <w:trPr>
          <w:trHeight w:val="233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D302" w14:textId="77777777" w:rsidR="00C97B67" w:rsidRPr="00EC2E81" w:rsidRDefault="00C97B67" w:rsidP="00C97B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C3D3" w14:textId="77777777" w:rsidR="00C97B67" w:rsidRPr="00EC2E81" w:rsidRDefault="00C97B67" w:rsidP="00C97B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628" w14:textId="77777777" w:rsidR="00C97B67" w:rsidRPr="00EC2E81" w:rsidRDefault="00C97B67" w:rsidP="00C97B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3AF0" w14:textId="77777777" w:rsidR="00C97B67" w:rsidRPr="00EC2E81" w:rsidRDefault="00C97B67" w:rsidP="00C97B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D25" w14:textId="77777777" w:rsidR="00C97B67" w:rsidRPr="00EC2E81" w:rsidRDefault="00C97B67" w:rsidP="00C97B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AFB" w14:textId="77777777" w:rsidR="00C97B67" w:rsidRPr="00EC2E81" w:rsidRDefault="00C97B67" w:rsidP="00C97B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04C" w14:textId="77777777" w:rsidR="00C97B67" w:rsidRPr="00EC2E81" w:rsidRDefault="00C97B67" w:rsidP="00C97B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787" w14:textId="77777777" w:rsidR="00C97B67" w:rsidRPr="00EC2E81" w:rsidRDefault="00C97B67" w:rsidP="00C97B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D0AB" w14:textId="77777777" w:rsidR="00C97B67" w:rsidRPr="00EC2E81" w:rsidRDefault="00C97B67" w:rsidP="00C97B6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D3264" w:rsidRPr="00C97B67" w14:paraId="4E223374" w14:textId="77777777" w:rsidTr="000C732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B6D3" w14:textId="77777777" w:rsidR="00C97B67" w:rsidRPr="00C97B67" w:rsidRDefault="00C97B67" w:rsidP="00C97B6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B67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B870" w14:textId="5DB52481" w:rsidR="00C97B67" w:rsidRPr="00C97B67" w:rsidRDefault="0065161E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309F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B54">
              <w:rPr>
                <w:b/>
                <w:bCs/>
                <w:color w:val="000000"/>
                <w:sz w:val="18"/>
                <w:szCs w:val="18"/>
                <w:lang w:eastAsia="ru-RU"/>
              </w:rPr>
              <w:t>710</w:t>
            </w:r>
            <w:r w:rsidR="000309F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B54">
              <w:rPr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5B1B54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56DD" w14:textId="77777777"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61C45" w14:textId="2965C495" w:rsidR="00C97B67" w:rsidRPr="00C97B67" w:rsidRDefault="007A089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</w:t>
            </w:r>
            <w:r w:rsidR="003B79D6">
              <w:rPr>
                <w:b/>
                <w:bCs/>
                <w:color w:val="000000"/>
                <w:sz w:val="18"/>
                <w:szCs w:val="18"/>
                <w:lang w:eastAsia="ru-RU"/>
              </w:rPr>
              <w:t>738 081,1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87EB" w14:textId="77777777"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F7CB" w14:textId="5993A96C" w:rsidR="00C97B67" w:rsidRPr="00C97B67" w:rsidRDefault="000D3264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</w:t>
            </w:r>
            <w:r w:rsidR="001B1EA9">
              <w:rPr>
                <w:b/>
                <w:bCs/>
                <w:color w:val="000000"/>
                <w:sz w:val="18"/>
                <w:szCs w:val="18"/>
                <w:lang w:eastAsia="ru-RU"/>
              </w:rPr>
              <w:t>553 680,9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1424" w14:textId="77777777"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8A69" w14:textId="2528203E" w:rsidR="00C97B67" w:rsidRPr="00C97B67" w:rsidRDefault="000D3264" w:rsidP="00317B7C">
            <w:pPr>
              <w:suppressAutoHyphens w:val="0"/>
              <w:ind w:left="-109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1 4</w:t>
            </w:r>
            <w:r w:rsidR="002E5B0D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E5B0D">
              <w:rPr>
                <w:b/>
                <w:bCs/>
                <w:color w:val="000000"/>
                <w:sz w:val="18"/>
                <w:szCs w:val="18"/>
                <w:lang w:eastAsia="ru-RU"/>
              </w:rPr>
              <w:t> 762,2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B61D" w14:textId="77777777" w:rsidR="00C97B67" w:rsidRPr="00C97B67" w:rsidRDefault="00C97B67" w:rsidP="00C97B6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0D3264" w:rsidRPr="00C97B67" w14:paraId="079C481F" w14:textId="77777777" w:rsidTr="000C7326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B678" w14:textId="77777777" w:rsidR="00C97B67" w:rsidRPr="0065161E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5161E">
              <w:rPr>
                <w:color w:val="000000"/>
                <w:sz w:val="20"/>
                <w:szCs w:val="20"/>
                <w:lang w:eastAsia="ru-RU"/>
              </w:rPr>
              <w:t xml:space="preserve">0100 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65161E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DE75" w14:textId="27C54E77" w:rsidR="00C97B67" w:rsidRPr="0065161E" w:rsidRDefault="0065161E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AE7004">
              <w:rPr>
                <w:color w:val="000000"/>
                <w:sz w:val="18"/>
                <w:szCs w:val="18"/>
                <w:lang w:eastAsia="ru-RU"/>
              </w:rPr>
              <w:t>68 797,6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DF34" w14:textId="08EF7E22" w:rsidR="00C97B67" w:rsidRPr="0065161E" w:rsidRDefault="005620EE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D0A3" w14:textId="1128B42A" w:rsidR="00C97B67" w:rsidRPr="0065161E" w:rsidRDefault="007A089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3B79D6">
              <w:rPr>
                <w:color w:val="000000"/>
                <w:sz w:val="18"/>
                <w:szCs w:val="18"/>
                <w:lang w:eastAsia="ru-RU"/>
              </w:rPr>
              <w:t>51 228,2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FC12" w14:textId="63CA174F" w:rsidR="00C97B67" w:rsidRPr="0065161E" w:rsidRDefault="00852E18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05F2" w14:textId="5DD09932" w:rsidR="00C97B67" w:rsidRPr="0065161E" w:rsidRDefault="000D326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  <w:r w:rsidR="001B1EA9">
              <w:rPr>
                <w:color w:val="000000"/>
                <w:sz w:val="18"/>
                <w:szCs w:val="18"/>
                <w:lang w:eastAsia="ru-RU"/>
              </w:rPr>
              <w:t>4 310,8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F2BA" w14:textId="317C5677" w:rsidR="00C97B67" w:rsidRPr="0065161E" w:rsidRDefault="002E5B0D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8CEE" w14:textId="7F5EA3F7" w:rsidR="00C97B67" w:rsidRPr="0065161E" w:rsidRDefault="000D326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  <w:r w:rsidR="002E5B0D">
              <w:rPr>
                <w:color w:val="000000"/>
                <w:sz w:val="18"/>
                <w:szCs w:val="18"/>
                <w:lang w:eastAsia="ru-RU"/>
              </w:rPr>
              <w:t>6 122,5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6B9D" w14:textId="49676CC8" w:rsidR="00C97B67" w:rsidRPr="0065161E" w:rsidRDefault="00AF39EB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9,8</w:t>
            </w:r>
          </w:p>
        </w:tc>
      </w:tr>
      <w:tr w:rsidR="000D3264" w:rsidRPr="00C97B67" w14:paraId="4E197A3E" w14:textId="77777777" w:rsidTr="000C7326">
        <w:trPr>
          <w:trHeight w:val="9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FEF7" w14:textId="77777777" w:rsidR="00C97B67" w:rsidRPr="0065161E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5161E">
              <w:rPr>
                <w:color w:val="000000"/>
                <w:sz w:val="20"/>
                <w:szCs w:val="20"/>
                <w:lang w:eastAsia="ru-RU"/>
              </w:rPr>
              <w:t xml:space="preserve">0300 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65161E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1603" w14:textId="14904FAB" w:rsidR="00C97B67" w:rsidRPr="0065161E" w:rsidRDefault="002969E0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AE7004">
              <w:rPr>
                <w:color w:val="000000"/>
                <w:sz w:val="18"/>
                <w:szCs w:val="18"/>
                <w:lang w:eastAsia="ru-RU"/>
              </w:rPr>
              <w:t>5 894,4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211E" w14:textId="3D4A5AE6" w:rsidR="00C97B67" w:rsidRPr="0065161E" w:rsidRDefault="007A089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664C" w14:textId="04503A9A" w:rsidR="00C97B67" w:rsidRPr="0065161E" w:rsidRDefault="007A089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3B79D6">
              <w:rPr>
                <w:color w:val="000000"/>
                <w:sz w:val="18"/>
                <w:szCs w:val="18"/>
                <w:lang w:eastAsia="ru-RU"/>
              </w:rPr>
              <w:t>7 946,3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48C0" w14:textId="09472B6F" w:rsidR="00C97B67" w:rsidRPr="0065161E" w:rsidRDefault="00852E18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D11B" w14:textId="0FF98383" w:rsidR="00C97B67" w:rsidRPr="0065161E" w:rsidRDefault="000D326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1B1EA9">
              <w:rPr>
                <w:color w:val="000000"/>
                <w:sz w:val="18"/>
                <w:szCs w:val="18"/>
                <w:lang w:eastAsia="ru-RU"/>
              </w:rPr>
              <w:t>5 067,8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FCD41" w14:textId="07CED658" w:rsidR="00C97B67" w:rsidRPr="0065161E" w:rsidRDefault="00704A28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054A" w14:textId="72C70ACB" w:rsidR="00C97B67" w:rsidRPr="0065161E" w:rsidRDefault="000D326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AD69F5">
              <w:rPr>
                <w:color w:val="000000"/>
                <w:sz w:val="18"/>
                <w:szCs w:val="18"/>
                <w:lang w:eastAsia="ru-RU"/>
              </w:rPr>
              <w:t>5 068,2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1B716" w14:textId="0DD34D5F" w:rsidR="00C97B67" w:rsidRPr="0065161E" w:rsidRDefault="00AF39EB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0D3264" w:rsidRPr="00C97B67" w14:paraId="130A28EC" w14:textId="77777777" w:rsidTr="000C7326">
        <w:trPr>
          <w:trHeight w:val="4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53AF" w14:textId="77777777" w:rsidR="00C97B67" w:rsidRPr="0065161E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5161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0400 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65161E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41D4" w14:textId="6B4B7675" w:rsidR="00C97B67" w:rsidRPr="0065161E" w:rsidRDefault="002969E0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AE7004">
              <w:rPr>
                <w:color w:val="000000"/>
                <w:sz w:val="18"/>
                <w:szCs w:val="18"/>
                <w:lang w:eastAsia="ru-RU"/>
              </w:rPr>
              <w:t>3 364,4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5987" w14:textId="40A8A821" w:rsidR="00C97B67" w:rsidRPr="0065161E" w:rsidRDefault="00D40F43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5620E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5F05" w14:textId="3FFFEB8A" w:rsidR="00C97B67" w:rsidRPr="0065161E" w:rsidRDefault="003B79D6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32 682,0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0786" w14:textId="4A8774BE" w:rsidR="00C97B67" w:rsidRPr="0065161E" w:rsidRDefault="00852E18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B8F2D" w14:textId="6ECDB43A" w:rsidR="00C97B67" w:rsidRPr="0065161E" w:rsidRDefault="000D326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80FF9">
              <w:rPr>
                <w:color w:val="000000"/>
                <w:sz w:val="18"/>
                <w:szCs w:val="18"/>
                <w:lang w:eastAsia="ru-RU"/>
              </w:rPr>
              <w:t>5 584,6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06F9E" w14:textId="477221BB" w:rsidR="00C97B67" w:rsidRPr="0065161E" w:rsidRDefault="00CA1E3F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B1B4" w14:textId="7BE1B4A5" w:rsidR="00C97B67" w:rsidRPr="0065161E" w:rsidRDefault="00AD69F5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30 506,0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C0DCD" w14:textId="6B3680CE" w:rsidR="00C97B67" w:rsidRPr="0065161E" w:rsidRDefault="00AF39EB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D3264" w:rsidRPr="00C97B67" w14:paraId="3F075204" w14:textId="77777777" w:rsidTr="000C7326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B8A4" w14:textId="77777777" w:rsidR="00C97B67" w:rsidRPr="0065161E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5161E">
              <w:rPr>
                <w:color w:val="000000"/>
                <w:sz w:val="20"/>
                <w:szCs w:val="20"/>
                <w:lang w:eastAsia="ru-RU"/>
              </w:rPr>
              <w:t xml:space="preserve">0500 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65161E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541A" w14:textId="167E9FF9" w:rsidR="00C97B67" w:rsidRPr="0065161E" w:rsidRDefault="00AE700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28 393,4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5246" w14:textId="137419C6" w:rsidR="00C97B67" w:rsidRPr="0065161E" w:rsidRDefault="000F53DF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FF54" w14:textId="59AEBA52" w:rsidR="00C97B67" w:rsidRPr="0065161E" w:rsidRDefault="00E254A6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39 966,0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0053" w14:textId="7F1F4C44" w:rsidR="00C97B67" w:rsidRPr="0065161E" w:rsidRDefault="001F3BEE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3C94" w14:textId="24D6F3D3" w:rsidR="00C97B67" w:rsidRPr="0065161E" w:rsidRDefault="00680FF9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3 516,2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8DE19" w14:textId="0CEDCCD6" w:rsidR="00C97B67" w:rsidRPr="0065161E" w:rsidRDefault="00704A28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20E1" w14:textId="6735213C" w:rsidR="00C97B67" w:rsidRPr="0065161E" w:rsidRDefault="00AD69F5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0943" w14:textId="2E0A2027" w:rsidR="00C97B67" w:rsidRPr="0065161E" w:rsidRDefault="005D3F3D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3264" w:rsidRPr="00C97B67" w14:paraId="5220AB6F" w14:textId="77777777" w:rsidTr="000C7326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D6AE" w14:textId="77777777" w:rsidR="00C97B67" w:rsidRPr="0065161E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5161E">
              <w:rPr>
                <w:color w:val="000000"/>
                <w:sz w:val="20"/>
                <w:szCs w:val="20"/>
                <w:lang w:eastAsia="ru-RU"/>
              </w:rPr>
              <w:t xml:space="preserve">0700 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65161E">
              <w:rPr>
                <w:color w:val="000000"/>
                <w:sz w:val="20"/>
                <w:szCs w:val="20"/>
                <w:lang w:eastAsia="ru-RU"/>
              </w:rPr>
              <w:t>Образование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903A" w14:textId="168BF7A6" w:rsidR="00C97B67" w:rsidRPr="0065161E" w:rsidRDefault="002969E0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</w:t>
            </w:r>
            <w:r w:rsidR="00AE7004">
              <w:rPr>
                <w:color w:val="000000"/>
                <w:sz w:val="18"/>
                <w:szCs w:val="18"/>
                <w:lang w:eastAsia="ru-RU"/>
              </w:rPr>
              <w:t>212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F73814">
              <w:rPr>
                <w:color w:val="000000"/>
                <w:sz w:val="18"/>
                <w:szCs w:val="18"/>
                <w:lang w:eastAsia="ru-RU"/>
              </w:rPr>
              <w:t>629</w:t>
            </w:r>
            <w:r>
              <w:rPr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D1B3" w14:textId="27A320AA" w:rsidR="00C97B67" w:rsidRPr="0065161E" w:rsidRDefault="000F53DF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15E39" w14:textId="124FF17C" w:rsidR="00C97B67" w:rsidRPr="0065161E" w:rsidRDefault="007A089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</w:t>
            </w:r>
            <w:r w:rsidR="00E254A6">
              <w:rPr>
                <w:color w:val="000000"/>
                <w:sz w:val="18"/>
                <w:szCs w:val="18"/>
                <w:lang w:eastAsia="ru-RU"/>
              </w:rPr>
              <w:t>262</w:t>
            </w:r>
            <w:r>
              <w:rPr>
                <w:color w:val="000000"/>
                <w:sz w:val="18"/>
                <w:szCs w:val="18"/>
                <w:lang w:eastAsia="ru-RU"/>
              </w:rPr>
              <w:t> 8</w:t>
            </w:r>
            <w:r w:rsidR="00E254A6">
              <w:rPr>
                <w:color w:val="000000"/>
                <w:sz w:val="18"/>
                <w:szCs w:val="18"/>
                <w:lang w:eastAsia="ru-RU"/>
              </w:rPr>
              <w:t>59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E254A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89244" w14:textId="4D06AD1C" w:rsidR="00C97B67" w:rsidRPr="0065161E" w:rsidRDefault="001F3BEE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72,</w:t>
            </w:r>
            <w:r w:rsidR="001B1EA9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0CAE" w14:textId="759225F5" w:rsidR="00C97B67" w:rsidRPr="0065161E" w:rsidRDefault="000D326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</w:t>
            </w:r>
            <w:r w:rsidR="00680FF9">
              <w:rPr>
                <w:color w:val="000000"/>
                <w:sz w:val="18"/>
                <w:szCs w:val="18"/>
                <w:lang w:eastAsia="ru-RU"/>
              </w:rPr>
              <w:t>127 306,3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317BF" w14:textId="283882F1" w:rsidR="00C97B67" w:rsidRPr="0065161E" w:rsidRDefault="005A64A3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DE7E" w14:textId="4B4F6384" w:rsidR="00C97B67" w:rsidRPr="0065161E" w:rsidRDefault="000C7326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1 060 190,2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E5506" w14:textId="4342393F" w:rsidR="00C97B67" w:rsidRPr="0065161E" w:rsidRDefault="005D3F3D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71,1</w:t>
            </w:r>
          </w:p>
        </w:tc>
      </w:tr>
      <w:tr w:rsidR="000D3264" w:rsidRPr="00C97B67" w14:paraId="7F54B59C" w14:textId="77777777" w:rsidTr="000C7326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DDA3" w14:textId="77777777" w:rsidR="00C97B67" w:rsidRPr="0065161E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5161E">
              <w:rPr>
                <w:color w:val="000000"/>
                <w:sz w:val="20"/>
                <w:szCs w:val="20"/>
                <w:lang w:eastAsia="ru-RU"/>
              </w:rPr>
              <w:t xml:space="preserve">0800 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65161E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79E0" w14:textId="4401D678" w:rsidR="00C97B67" w:rsidRPr="0065161E" w:rsidRDefault="00E12F89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F73814">
              <w:rPr>
                <w:color w:val="000000"/>
                <w:sz w:val="18"/>
                <w:szCs w:val="18"/>
                <w:lang w:eastAsia="ru-RU"/>
              </w:rPr>
              <w:t>7 318,1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780C" w14:textId="55F320E9" w:rsidR="00C97B67" w:rsidRPr="0065161E" w:rsidRDefault="007A089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D069B" w14:textId="0C0B1691" w:rsidR="00C97B67" w:rsidRPr="0065161E" w:rsidRDefault="007A089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E254A6">
              <w:rPr>
                <w:color w:val="000000"/>
                <w:sz w:val="18"/>
                <w:szCs w:val="18"/>
                <w:lang w:eastAsia="ru-RU"/>
              </w:rPr>
              <w:t>6 017,9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1C29" w14:textId="0A714B6C" w:rsidR="00C97B67" w:rsidRPr="0065161E" w:rsidRDefault="001F3BEE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2A8B" w14:textId="2B106E60" w:rsidR="00C97B67" w:rsidRPr="0065161E" w:rsidRDefault="000D326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  <w:r w:rsidR="00680FF9">
              <w:rPr>
                <w:color w:val="000000"/>
                <w:sz w:val="18"/>
                <w:szCs w:val="18"/>
                <w:lang w:eastAsia="ru-RU"/>
              </w:rPr>
              <w:t> 520,9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F953" w14:textId="2E1834A8" w:rsidR="00C97B67" w:rsidRPr="0065161E" w:rsidRDefault="005A64A3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D565" w14:textId="362CE522" w:rsidR="00C97B67" w:rsidRPr="0065161E" w:rsidRDefault="000D326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0C7326">
              <w:rPr>
                <w:color w:val="000000"/>
                <w:sz w:val="18"/>
                <w:szCs w:val="18"/>
                <w:lang w:eastAsia="ru-RU"/>
              </w:rPr>
              <w:t>6 548,6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6146" w14:textId="38C178CE" w:rsidR="00C97B67" w:rsidRPr="0065161E" w:rsidRDefault="005D3F3D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0D3264" w:rsidRPr="00C97B67" w14:paraId="1277240B" w14:textId="77777777" w:rsidTr="000C7326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DFE7" w14:textId="77777777" w:rsidR="00C97B67" w:rsidRPr="0065161E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5161E">
              <w:rPr>
                <w:color w:val="000000"/>
                <w:sz w:val="20"/>
                <w:szCs w:val="20"/>
                <w:lang w:eastAsia="ru-RU"/>
              </w:rPr>
              <w:t xml:space="preserve">1000 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65161E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9A60" w14:textId="67AABDEB" w:rsidR="00C97B67" w:rsidRPr="0065161E" w:rsidRDefault="00E12F89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  <w:r w:rsidR="007E33CD">
              <w:rPr>
                <w:color w:val="000000"/>
                <w:sz w:val="18"/>
                <w:szCs w:val="18"/>
                <w:lang w:eastAsia="ru-RU"/>
              </w:rPr>
              <w:t>1 489,6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3FA6" w14:textId="3DC39C53" w:rsidR="00C97B67" w:rsidRPr="0065161E" w:rsidRDefault="000F53DF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96ED" w14:textId="1F307121" w:rsidR="00C97B67" w:rsidRPr="0065161E" w:rsidRDefault="00F8032C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E254A6">
              <w:rPr>
                <w:color w:val="000000"/>
                <w:sz w:val="18"/>
                <w:szCs w:val="18"/>
                <w:lang w:eastAsia="ru-RU"/>
              </w:rPr>
              <w:t>8</w:t>
            </w:r>
            <w:r w:rsidR="00C522AB">
              <w:rPr>
                <w:color w:val="000000"/>
                <w:sz w:val="18"/>
                <w:szCs w:val="18"/>
                <w:lang w:eastAsia="ru-RU"/>
              </w:rPr>
              <w:t> 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D0D9" w14:textId="6674546A" w:rsidR="00C97B67" w:rsidRPr="0065161E" w:rsidRDefault="00D65413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EB00" w14:textId="311CBB6B" w:rsidR="00C97B67" w:rsidRPr="0065161E" w:rsidRDefault="00CA1E3F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680FF9"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C70804">
              <w:rPr>
                <w:color w:val="000000"/>
                <w:sz w:val="18"/>
                <w:szCs w:val="18"/>
                <w:lang w:eastAsia="ru-RU"/>
              </w:rPr>
              <w:t> 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347E" w14:textId="7AAC32F0" w:rsidR="00C97B67" w:rsidRPr="0065161E" w:rsidRDefault="00DD6FA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A947" w14:textId="44937A17" w:rsidR="00C97B67" w:rsidRPr="0065161E" w:rsidRDefault="00CA1E3F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8E68DD">
              <w:rPr>
                <w:color w:val="000000"/>
                <w:sz w:val="18"/>
                <w:szCs w:val="18"/>
                <w:lang w:eastAsia="ru-RU"/>
              </w:rPr>
              <w:t>31 205,3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EB06" w14:textId="03354AC2" w:rsidR="00C97B67" w:rsidRPr="0065161E" w:rsidRDefault="005D3F3D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0D3264" w:rsidRPr="00C97B67" w14:paraId="3A6D3ABA" w14:textId="77777777" w:rsidTr="000C7326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19BC" w14:textId="77777777" w:rsidR="00C97B67" w:rsidRPr="0065161E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5161E">
              <w:rPr>
                <w:color w:val="000000"/>
                <w:sz w:val="20"/>
                <w:szCs w:val="20"/>
                <w:lang w:eastAsia="ru-RU"/>
              </w:rPr>
              <w:t xml:space="preserve">1100 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65161E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3030" w14:textId="5BA1F988" w:rsidR="00C97B67" w:rsidRPr="0065161E" w:rsidRDefault="00E12F89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 w:rsidR="007E33CD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7E33CD">
              <w:rPr>
                <w:color w:val="000000"/>
                <w:sz w:val="18"/>
                <w:szCs w:val="18"/>
                <w:lang w:eastAsia="ru-RU"/>
              </w:rPr>
              <w:t>777</w:t>
            </w:r>
            <w:r>
              <w:rPr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29B0C" w14:textId="3A945131" w:rsidR="00C97B67" w:rsidRPr="0065161E" w:rsidRDefault="007A089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</w:t>
            </w:r>
            <w:r w:rsidR="00D23BE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2EDB6" w14:textId="0B138307" w:rsidR="00C97B67" w:rsidRPr="0065161E" w:rsidRDefault="00F8032C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C522AB">
              <w:rPr>
                <w:color w:val="000000"/>
                <w:sz w:val="18"/>
                <w:szCs w:val="18"/>
                <w:lang w:eastAsia="ru-RU"/>
              </w:rPr>
              <w:t>8 819,4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0422" w14:textId="14C4E39F" w:rsidR="00C97B67" w:rsidRPr="0065161E" w:rsidRDefault="00D65413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5BD9" w14:textId="6ACB6444" w:rsidR="00C97B67" w:rsidRPr="0065161E" w:rsidRDefault="00C7080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34 378,6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8951" w14:textId="792633DD" w:rsidR="00C97B67" w:rsidRPr="0065161E" w:rsidRDefault="005A64A3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1E16F" w14:textId="6142E340" w:rsidR="00C97B67" w:rsidRPr="0065161E" w:rsidRDefault="008E68DD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30 569,7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46A6" w14:textId="214D0380" w:rsidR="00C97B67" w:rsidRPr="0065161E" w:rsidRDefault="005D3F3D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D3264" w:rsidRPr="00C97B67" w14:paraId="6D1A4874" w14:textId="77777777" w:rsidTr="000C7326">
        <w:trPr>
          <w:trHeight w:val="6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69A4" w14:textId="77777777" w:rsidR="00C97B67" w:rsidRPr="0065161E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5161E">
              <w:rPr>
                <w:color w:val="000000"/>
                <w:sz w:val="20"/>
                <w:szCs w:val="20"/>
                <w:lang w:eastAsia="ru-RU"/>
              </w:rPr>
              <w:t xml:space="preserve">1300 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65161E">
              <w:rPr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A526" w14:textId="22E272EA" w:rsidR="00C97B67" w:rsidRPr="0065161E" w:rsidRDefault="00E12F89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E33CD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7E33C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5844A" w14:textId="1683AE62" w:rsidR="00C97B67" w:rsidRPr="0065161E" w:rsidRDefault="007A089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CA7F" w14:textId="468BFEB6" w:rsidR="00C97B67" w:rsidRPr="0065161E" w:rsidRDefault="00C522AB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4C24" w14:textId="62895FCC" w:rsidR="00C97B67" w:rsidRPr="0065161E" w:rsidRDefault="00F8032C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F165" w14:textId="7CBCC85F" w:rsidR="00C97B67" w:rsidRPr="0065161E" w:rsidRDefault="00C7080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9452" w14:textId="4ED35E90" w:rsidR="00C97B67" w:rsidRPr="0065161E" w:rsidRDefault="00851B65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E574" w14:textId="7C1E3F35" w:rsidR="00C97B67" w:rsidRPr="0065161E" w:rsidRDefault="00ED295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80E9" w14:textId="08723E7D" w:rsidR="00C97B67" w:rsidRPr="0065161E" w:rsidRDefault="00ED295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D3264" w:rsidRPr="00C97B67" w14:paraId="45BB918D" w14:textId="77777777" w:rsidTr="000C7326">
        <w:trPr>
          <w:trHeight w:val="12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F7F1" w14:textId="77777777" w:rsidR="00C97B67" w:rsidRPr="0065161E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5161E">
              <w:rPr>
                <w:color w:val="000000"/>
                <w:sz w:val="20"/>
                <w:szCs w:val="20"/>
                <w:lang w:eastAsia="ru-RU"/>
              </w:rPr>
              <w:t xml:space="preserve">1400 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65161E">
              <w:rPr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  <w:r w:rsidR="00B36422" w:rsidRPr="0065161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A01B" w14:textId="225D7F85" w:rsidR="00C97B67" w:rsidRPr="0065161E" w:rsidRDefault="007E33CD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31 672,2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178E" w14:textId="0BD47ECB" w:rsidR="00C97B67" w:rsidRPr="0065161E" w:rsidRDefault="00D23BE3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</w:t>
            </w:r>
            <w:r w:rsidR="00537A7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8411" w14:textId="649E8E78" w:rsidR="00C97B67" w:rsidRPr="0065161E" w:rsidRDefault="00C522AB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29 690,9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6627" w14:textId="39E0B8AF" w:rsidR="00C97B67" w:rsidRPr="0065161E" w:rsidRDefault="00D65413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C82D" w14:textId="0623185C" w:rsidR="00C97B67" w:rsidRPr="0065161E" w:rsidRDefault="00C70804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="00CA1E3F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A1E3F"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304E" w14:textId="24C939CA" w:rsidR="00C97B67" w:rsidRPr="0065161E" w:rsidRDefault="00851B65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3DE87" w14:textId="70726DD4" w:rsidR="00C97B67" w:rsidRPr="0065161E" w:rsidRDefault="00ED295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="00CA1E3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A1E3F"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B1BE" w14:textId="75F518DB" w:rsidR="00C97B67" w:rsidRPr="0065161E" w:rsidRDefault="00ED295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0D3264" w:rsidRPr="00C97B67" w14:paraId="63D3B305" w14:textId="77777777" w:rsidTr="000C7326">
        <w:trPr>
          <w:trHeight w:val="3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6F91" w14:textId="77777777" w:rsidR="00C97B67" w:rsidRPr="0065161E" w:rsidRDefault="00C97B67" w:rsidP="00C97B6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5161E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CCB1" w14:textId="5F3A683F" w:rsidR="00C97B67" w:rsidRPr="0065161E" w:rsidRDefault="00F8032C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72ED" w14:textId="3D5715F1" w:rsidR="00C97B67" w:rsidRPr="0065161E" w:rsidRDefault="00F8032C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B2A8" w14:textId="1DA37EA7" w:rsidR="00C97B67" w:rsidRPr="0065161E" w:rsidRDefault="00F8032C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B896" w14:textId="243E926E" w:rsidR="00C97B67" w:rsidRPr="0065161E" w:rsidRDefault="00F8032C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33F5C" w14:textId="1529F09D" w:rsidR="00C97B67" w:rsidRPr="0065161E" w:rsidRDefault="00CA1E3F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C70804">
              <w:rPr>
                <w:color w:val="000000"/>
                <w:sz w:val="18"/>
                <w:szCs w:val="18"/>
                <w:lang w:eastAsia="ru-RU"/>
              </w:rPr>
              <w:t>3 320,7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2A9C7" w14:textId="2FDB0AAB" w:rsidR="00C97B67" w:rsidRPr="0065161E" w:rsidRDefault="00851B65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80CB7" w14:textId="66A13AB3" w:rsidR="00C97B67" w:rsidRPr="0065161E" w:rsidRDefault="00ED295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34 551,7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7EA8" w14:textId="24EEDC51" w:rsidR="00C97B67" w:rsidRPr="0065161E" w:rsidRDefault="00ED2957" w:rsidP="00C97B67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</w:tbl>
    <w:p w14:paraId="4B87A54D" w14:textId="77777777" w:rsidR="00C97B67" w:rsidRDefault="00C97B67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2DDD56B0" w14:textId="2547A899" w:rsidR="00F64C8A" w:rsidRDefault="00A75811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FF2D87">
        <w:rPr>
          <w:sz w:val="28"/>
          <w:szCs w:val="28"/>
        </w:rPr>
        <w:t>Анализ показателей расходов бюджета муниципального</w:t>
      </w:r>
      <w:r>
        <w:rPr>
          <w:sz w:val="28"/>
          <w:szCs w:val="28"/>
        </w:rPr>
        <w:t xml:space="preserve"> образования Апшеронский район (</w:t>
      </w:r>
      <w:r w:rsidRPr="00FF2D87">
        <w:rPr>
          <w:sz w:val="28"/>
          <w:szCs w:val="28"/>
        </w:rPr>
        <w:t>утвержденного значения</w:t>
      </w:r>
      <w:r>
        <w:rPr>
          <w:sz w:val="28"/>
          <w:szCs w:val="28"/>
        </w:rPr>
        <w:t xml:space="preserve"> на 20</w:t>
      </w:r>
      <w:r w:rsidR="00FD34E0">
        <w:rPr>
          <w:sz w:val="28"/>
          <w:szCs w:val="28"/>
        </w:rPr>
        <w:t>2</w:t>
      </w:r>
      <w:r w:rsidR="008D51B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FF2D87">
        <w:rPr>
          <w:sz w:val="28"/>
          <w:szCs w:val="28"/>
        </w:rPr>
        <w:t xml:space="preserve"> </w:t>
      </w:r>
      <w:r>
        <w:rPr>
          <w:sz w:val="28"/>
          <w:szCs w:val="28"/>
        </w:rPr>
        <w:t>(редакция</w:t>
      </w:r>
      <w:r w:rsidRPr="000436BF">
        <w:rPr>
          <w:sz w:val="28"/>
          <w:szCs w:val="28"/>
        </w:rPr>
        <w:t xml:space="preserve"> решения Совета муниципального образования Апшеронский район от</w:t>
      </w:r>
      <w:r w:rsidR="009C4DE5" w:rsidRPr="009C4DE5">
        <w:rPr>
          <w:sz w:val="28"/>
          <w:szCs w:val="28"/>
        </w:rPr>
        <w:t xml:space="preserve"> </w:t>
      </w:r>
      <w:r w:rsidR="008D51B2">
        <w:rPr>
          <w:sz w:val="28"/>
          <w:szCs w:val="28"/>
        </w:rPr>
        <w:t>1</w:t>
      </w:r>
      <w:r w:rsidR="00FD34E0">
        <w:rPr>
          <w:sz w:val="28"/>
          <w:szCs w:val="28"/>
        </w:rPr>
        <w:t>9</w:t>
      </w:r>
      <w:r w:rsidR="009C4DE5" w:rsidRPr="009C4DE5">
        <w:rPr>
          <w:sz w:val="28"/>
          <w:szCs w:val="28"/>
        </w:rPr>
        <w:t>.1</w:t>
      </w:r>
      <w:r w:rsidR="008D51B2">
        <w:rPr>
          <w:sz w:val="28"/>
          <w:szCs w:val="28"/>
        </w:rPr>
        <w:t>1</w:t>
      </w:r>
      <w:r w:rsidR="009C4DE5" w:rsidRPr="009C4DE5">
        <w:rPr>
          <w:sz w:val="28"/>
          <w:szCs w:val="28"/>
        </w:rPr>
        <w:t>.20</w:t>
      </w:r>
      <w:r w:rsidR="00FD34E0">
        <w:rPr>
          <w:sz w:val="28"/>
          <w:szCs w:val="28"/>
        </w:rPr>
        <w:t>2</w:t>
      </w:r>
      <w:r w:rsidR="008D51B2">
        <w:rPr>
          <w:sz w:val="28"/>
          <w:szCs w:val="28"/>
        </w:rPr>
        <w:t>1</w:t>
      </w:r>
      <w:r w:rsidR="009C4DE5" w:rsidRPr="009C4DE5">
        <w:rPr>
          <w:sz w:val="28"/>
          <w:szCs w:val="28"/>
        </w:rPr>
        <w:t xml:space="preserve"> № </w:t>
      </w:r>
      <w:r w:rsidR="00FD34E0">
        <w:rPr>
          <w:sz w:val="28"/>
          <w:szCs w:val="28"/>
        </w:rPr>
        <w:t>7</w:t>
      </w:r>
      <w:r w:rsidR="008D51B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FF2D87">
        <w:rPr>
          <w:sz w:val="28"/>
          <w:szCs w:val="28"/>
        </w:rPr>
        <w:t>, значения на 2</w:t>
      </w:r>
      <w:r w:rsidR="00BE4462">
        <w:rPr>
          <w:sz w:val="28"/>
          <w:szCs w:val="28"/>
        </w:rPr>
        <w:t>02</w:t>
      </w:r>
      <w:r w:rsidR="008D51B2">
        <w:rPr>
          <w:sz w:val="28"/>
          <w:szCs w:val="28"/>
        </w:rPr>
        <w:t>2</w:t>
      </w:r>
      <w:r w:rsidRPr="00FF2D87">
        <w:rPr>
          <w:sz w:val="28"/>
          <w:szCs w:val="28"/>
        </w:rPr>
        <w:t xml:space="preserve"> год</w:t>
      </w:r>
      <w:r>
        <w:rPr>
          <w:sz w:val="28"/>
          <w:szCs w:val="28"/>
        </w:rPr>
        <w:t>, а также значений на плановый период 20</w:t>
      </w:r>
      <w:r w:rsidR="00BE4462">
        <w:rPr>
          <w:sz w:val="28"/>
          <w:szCs w:val="28"/>
        </w:rPr>
        <w:t>2</w:t>
      </w:r>
      <w:r w:rsidR="008D51B2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BE4462">
        <w:rPr>
          <w:sz w:val="28"/>
          <w:szCs w:val="28"/>
        </w:rPr>
        <w:t>2</w:t>
      </w:r>
      <w:r w:rsidR="008D51B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0E03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F2D87">
        <w:rPr>
          <w:sz w:val="28"/>
          <w:szCs w:val="28"/>
        </w:rPr>
        <w:t xml:space="preserve">представлен на </w:t>
      </w:r>
      <w:r>
        <w:rPr>
          <w:sz w:val="28"/>
          <w:szCs w:val="28"/>
        </w:rPr>
        <w:t>рисунке</w:t>
      </w:r>
      <w:r w:rsidR="003E35EF">
        <w:rPr>
          <w:sz w:val="28"/>
          <w:szCs w:val="28"/>
        </w:rPr>
        <w:t>.</w:t>
      </w:r>
    </w:p>
    <w:p w14:paraId="78F7EB2B" w14:textId="77777777" w:rsidR="00754677" w:rsidRDefault="00754677" w:rsidP="00754677">
      <w:pPr>
        <w:widowControl w:val="0"/>
        <w:suppressAutoHyphens w:val="0"/>
        <w:jc w:val="center"/>
        <w:rPr>
          <w:b/>
          <w:bCs/>
          <w:sz w:val="28"/>
          <w:szCs w:val="28"/>
        </w:rPr>
      </w:pPr>
    </w:p>
    <w:p w14:paraId="491BC634" w14:textId="2B5BB9E9" w:rsidR="00754677" w:rsidRPr="00754677" w:rsidRDefault="00754677" w:rsidP="00754677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Расходы районного бюджета, тыс. рублей</w:t>
      </w:r>
    </w:p>
    <w:p w14:paraId="5C4A0B74" w14:textId="5C9DC375" w:rsidR="00812C75" w:rsidRDefault="00AF5C84" w:rsidP="00754677">
      <w:pPr>
        <w:widowControl w:val="0"/>
        <w:suppressAutoHyphens w:val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4810B6" wp14:editId="089FFED0">
            <wp:extent cx="5918400" cy="3621600"/>
            <wp:effectExtent l="0" t="0" r="635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DDDB75-03C6-4E8F-9B0F-6CA7C821FD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CFF18F9" w14:textId="77777777" w:rsidR="00D376FC" w:rsidRDefault="00D376FC" w:rsidP="000C3F7D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46DB44BC" w14:textId="68D4EEC6" w:rsidR="00574B3E" w:rsidRDefault="00BE1180" w:rsidP="000C3F7D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A40FF9">
        <w:rPr>
          <w:sz w:val="28"/>
          <w:szCs w:val="28"/>
        </w:rPr>
        <w:lastRenderedPageBreak/>
        <w:t>Структура планируемых расходов районного бюджета на 20</w:t>
      </w:r>
      <w:r w:rsidR="00174F61">
        <w:rPr>
          <w:sz w:val="28"/>
          <w:szCs w:val="28"/>
        </w:rPr>
        <w:t>2</w:t>
      </w:r>
      <w:r w:rsidR="004E126B">
        <w:rPr>
          <w:sz w:val="28"/>
          <w:szCs w:val="28"/>
        </w:rPr>
        <w:t>2</w:t>
      </w:r>
      <w:r w:rsidRPr="00A40FF9">
        <w:rPr>
          <w:sz w:val="28"/>
          <w:szCs w:val="28"/>
        </w:rPr>
        <w:t xml:space="preserve"> год представлена на рисунке</w:t>
      </w:r>
      <w:r w:rsidR="00174F61">
        <w:rPr>
          <w:sz w:val="28"/>
          <w:szCs w:val="28"/>
        </w:rPr>
        <w:t>:</w:t>
      </w:r>
    </w:p>
    <w:p w14:paraId="64E8C23A" w14:textId="77777777" w:rsidR="00A40FF9" w:rsidRPr="00A40FF9" w:rsidRDefault="00A40FF9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5070146B" w14:textId="361E8A6E" w:rsidR="003D53E6" w:rsidRPr="0038410D" w:rsidRDefault="00F212DB" w:rsidP="000C3F7D">
      <w:pPr>
        <w:widowControl w:val="0"/>
        <w:suppressAutoHyphens w:val="0"/>
        <w:ind w:left="-851"/>
        <w:jc w:val="both"/>
        <w:rPr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5FBC42CF" wp14:editId="446FEE26">
            <wp:extent cx="6715125" cy="41243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4A560EC" w14:textId="77777777" w:rsidR="0062221F" w:rsidRDefault="0062221F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132F0C30" w14:textId="7D87FA97" w:rsidR="002B1530" w:rsidRDefault="002A6F2A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883828">
        <w:rPr>
          <w:sz w:val="28"/>
          <w:szCs w:val="28"/>
        </w:rPr>
        <w:t>Расходы главных распорядителей средств районного бюджета приведены в таблице</w:t>
      </w:r>
      <w:r w:rsidR="005A3216">
        <w:rPr>
          <w:sz w:val="28"/>
          <w:szCs w:val="28"/>
        </w:rPr>
        <w:t>.</w:t>
      </w:r>
    </w:p>
    <w:p w14:paraId="09ABFE79" w14:textId="77777777" w:rsidR="00436BD8" w:rsidRPr="00883828" w:rsidRDefault="00436BD8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14:paraId="22B9B659" w14:textId="77777777" w:rsidR="002A6F2A" w:rsidRPr="002B1530" w:rsidRDefault="002A6F2A" w:rsidP="00B14491">
      <w:pPr>
        <w:widowControl w:val="0"/>
        <w:suppressAutoHyphens w:val="0"/>
        <w:ind w:firstLine="709"/>
        <w:jc w:val="right"/>
      </w:pPr>
      <w:r w:rsidRPr="002B1530">
        <w:t>тыс. рублей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97"/>
        <w:gridCol w:w="2381"/>
        <w:gridCol w:w="1276"/>
        <w:gridCol w:w="1276"/>
        <w:gridCol w:w="1276"/>
      </w:tblGrid>
      <w:tr w:rsidR="00646B4C" w:rsidRPr="00646B4C" w14:paraId="3C386901" w14:textId="77777777" w:rsidTr="00436BD8">
        <w:trPr>
          <w:trHeight w:val="87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32F9" w14:textId="77777777"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4E99" w14:textId="63741B46"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Утвержденные плановые назначения на 20</w:t>
            </w:r>
            <w:r w:rsidR="00FC3273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73B45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646B4C">
              <w:rPr>
                <w:color w:val="000000"/>
                <w:sz w:val="20"/>
                <w:szCs w:val="20"/>
                <w:lang w:eastAsia="ru-RU"/>
              </w:rPr>
              <w:t xml:space="preserve"> год (ред. решения Совета МО Апшеронский район от </w:t>
            </w:r>
            <w:r w:rsidR="00365AD7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C3273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646B4C">
              <w:rPr>
                <w:color w:val="000000"/>
                <w:sz w:val="20"/>
                <w:szCs w:val="20"/>
                <w:lang w:eastAsia="ru-RU"/>
              </w:rPr>
              <w:t>.1</w:t>
            </w:r>
            <w:r w:rsidR="00365AD7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646B4C">
              <w:rPr>
                <w:color w:val="000000"/>
                <w:sz w:val="20"/>
                <w:szCs w:val="20"/>
                <w:lang w:eastAsia="ru-RU"/>
              </w:rPr>
              <w:t>.20</w:t>
            </w:r>
            <w:r w:rsidR="00FC3273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365AD7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646B4C">
              <w:rPr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FC3273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365AD7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646B4C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431D" w14:textId="77777777"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Проект бюджета на</w:t>
            </w:r>
          </w:p>
        </w:tc>
      </w:tr>
      <w:tr w:rsidR="00646B4C" w:rsidRPr="00646B4C" w14:paraId="28D22FE6" w14:textId="77777777" w:rsidTr="00D376FC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1316A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1987C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F392E1" w14:textId="6087C937"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365AD7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646B4C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56A6AB" w14:textId="1549EA11"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365AD7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46B4C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44BB4C" w14:textId="126FAE5C" w:rsidR="00646B4C" w:rsidRPr="00646B4C" w:rsidRDefault="00646B4C" w:rsidP="00646B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365AD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646B4C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616DF720" w14:textId="77777777" w:rsidR="00D376FC" w:rsidRPr="00D376FC" w:rsidRDefault="00D376FC">
      <w:pPr>
        <w:rPr>
          <w:sz w:val="2"/>
          <w:szCs w:val="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97"/>
        <w:gridCol w:w="2381"/>
        <w:gridCol w:w="1276"/>
        <w:gridCol w:w="1276"/>
        <w:gridCol w:w="1276"/>
      </w:tblGrid>
      <w:tr w:rsidR="00436BD8" w:rsidRPr="00646B4C" w14:paraId="2B3CCFF2" w14:textId="77777777" w:rsidTr="00423545">
        <w:trPr>
          <w:trHeight w:val="300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9734" w14:textId="57024E6E" w:rsidR="00436BD8" w:rsidRPr="00646B4C" w:rsidRDefault="00436BD8" w:rsidP="00436BD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8A98" w14:textId="0E87B1CC" w:rsidR="00436BD8" w:rsidRPr="00646B4C" w:rsidRDefault="00436BD8" w:rsidP="00436BD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C7DA" w14:textId="06BC9ECD" w:rsidR="00436BD8" w:rsidRPr="00646B4C" w:rsidRDefault="00436BD8" w:rsidP="00436BD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DFD7" w14:textId="0D24E116" w:rsidR="00436BD8" w:rsidRPr="00646B4C" w:rsidRDefault="00436BD8" w:rsidP="00436BD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3FA8" w14:textId="5ADBCED3" w:rsidR="00436BD8" w:rsidRPr="00646B4C" w:rsidRDefault="00436BD8" w:rsidP="00436BD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46B4C" w:rsidRPr="00646B4C" w14:paraId="45F33674" w14:textId="77777777" w:rsidTr="00436BD8">
        <w:trPr>
          <w:trHeight w:val="31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381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всего</w:t>
            </w:r>
            <w:r w:rsidRPr="00646B4C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6123" w14:textId="23FCAB29" w:rsidR="00646B4C" w:rsidRPr="00646B4C" w:rsidRDefault="00912B6B" w:rsidP="00646B4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F641A3">
              <w:rPr>
                <w:b/>
                <w:bCs/>
                <w:color w:val="000000"/>
                <w:sz w:val="20"/>
                <w:szCs w:val="20"/>
                <w:lang w:eastAsia="ru-RU"/>
              </w:rPr>
              <w:t>710 353,3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5B2C" w14:textId="430E8B1E" w:rsidR="00646B4C" w:rsidRPr="00646B4C" w:rsidRDefault="00646B4C" w:rsidP="00646B4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CE">
              <w:rPr>
                <w:b/>
                <w:bCs/>
                <w:color w:val="000000"/>
                <w:sz w:val="20"/>
                <w:szCs w:val="20"/>
                <w:lang w:eastAsia="ru-RU"/>
              </w:rPr>
              <w:t>738</w:t>
            </w:r>
            <w:r w:rsidR="00436B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CE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FC3273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3A12C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C3273">
              <w:rPr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A12C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908F" w14:textId="55F9D3C6" w:rsidR="00646B4C" w:rsidRPr="00646B4C" w:rsidRDefault="00F366ED" w:rsidP="00646B4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4521">
              <w:rPr>
                <w:b/>
                <w:bCs/>
                <w:color w:val="000000"/>
                <w:sz w:val="20"/>
                <w:szCs w:val="20"/>
                <w:lang w:eastAsia="ru-RU"/>
              </w:rPr>
              <w:t>553 680,9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953D" w14:textId="01B68963" w:rsidR="00646B4C" w:rsidRPr="00646B4C" w:rsidRDefault="00F366ED" w:rsidP="00646B4C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C4521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8C4521">
              <w:rPr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C4521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46B4C" w:rsidRPr="00646B4C" w14:paraId="211FFF98" w14:textId="77777777" w:rsidTr="00436BD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C32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Апшеронский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5BA7" w14:textId="6A624E2B" w:rsidR="00646B4C" w:rsidRPr="00646B4C" w:rsidRDefault="00912B6B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641A3">
              <w:rPr>
                <w:color w:val="000000"/>
                <w:sz w:val="20"/>
                <w:szCs w:val="20"/>
                <w:lang w:eastAsia="ru-RU"/>
              </w:rPr>
              <w:t>60 434,8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E611" w14:textId="17B35DBD" w:rsidR="00646B4C" w:rsidRPr="00646B4C" w:rsidRDefault="00FC3273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A12CE">
              <w:rPr>
                <w:color w:val="000000"/>
                <w:sz w:val="20"/>
                <w:szCs w:val="20"/>
                <w:lang w:eastAsia="ru-RU"/>
              </w:rPr>
              <w:t>61 193,8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F032" w14:textId="55E6BCFC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8C4521">
              <w:rPr>
                <w:color w:val="000000"/>
                <w:sz w:val="20"/>
                <w:szCs w:val="20"/>
                <w:lang w:eastAsia="ru-RU"/>
              </w:rPr>
              <w:t>30 645,4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75B9" w14:textId="6CBB287B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370F3">
              <w:rPr>
                <w:color w:val="000000"/>
                <w:sz w:val="20"/>
                <w:szCs w:val="20"/>
                <w:lang w:eastAsia="ru-RU"/>
              </w:rPr>
              <w:t>32 134,8</w:t>
            </w:r>
          </w:p>
        </w:tc>
      </w:tr>
      <w:tr w:rsidR="00646B4C" w:rsidRPr="00646B4C" w14:paraId="3159D340" w14:textId="77777777" w:rsidTr="00436BD8">
        <w:trPr>
          <w:trHeight w:val="77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2556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Апшеронский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E3A26" w14:textId="010331AE" w:rsidR="00646B4C" w:rsidRPr="00646B4C" w:rsidRDefault="00345769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40 382,4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787B" w14:textId="6067245C" w:rsidR="00646B4C" w:rsidRPr="00646B4C" w:rsidRDefault="00911966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58 160,3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D4C3" w14:textId="78C14E7A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32F4D">
              <w:rPr>
                <w:color w:val="000000"/>
                <w:sz w:val="20"/>
                <w:szCs w:val="20"/>
                <w:lang w:eastAsia="ru-RU"/>
              </w:rPr>
              <w:t>5 633,8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FAA9" w14:textId="655A3DAB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32F4D">
              <w:rPr>
                <w:color w:val="000000"/>
                <w:sz w:val="20"/>
                <w:szCs w:val="20"/>
                <w:lang w:eastAsia="ru-RU"/>
              </w:rPr>
              <w:t>5 626,0</w:t>
            </w:r>
          </w:p>
        </w:tc>
      </w:tr>
      <w:tr w:rsidR="00646B4C" w:rsidRPr="00646B4C" w14:paraId="4E951A70" w14:textId="77777777" w:rsidTr="00436BD8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E62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Контрольно-счетная палата муниципального образования Апшеронский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712A" w14:textId="7EFFF5B0" w:rsidR="00646B4C" w:rsidRPr="00646B4C" w:rsidRDefault="00912B6B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345769">
              <w:rPr>
                <w:color w:val="000000"/>
                <w:sz w:val="20"/>
                <w:szCs w:val="20"/>
                <w:lang w:eastAsia="ru-RU"/>
              </w:rPr>
              <w:t> 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30C0" w14:textId="7E3E44E7" w:rsidR="00646B4C" w:rsidRPr="00646B4C" w:rsidRDefault="00C26587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911966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11966">
              <w:rPr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FD16" w14:textId="4FB96569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32F4D">
              <w:rPr>
                <w:color w:val="000000"/>
                <w:sz w:val="20"/>
                <w:szCs w:val="20"/>
                <w:lang w:eastAsia="ru-RU"/>
              </w:rPr>
              <w:t>87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32F4D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E578" w14:textId="01600A00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D32F4D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32F4D"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646B4C" w:rsidRPr="00646B4C" w14:paraId="17EA4254" w14:textId="77777777" w:rsidTr="00436BD8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1F77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муниципального образования Апшеронский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FDD6" w14:textId="0D4C23CB" w:rsidR="00646B4C" w:rsidRPr="00646B4C" w:rsidRDefault="00912B6B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45769">
              <w:rPr>
                <w:color w:val="000000"/>
                <w:sz w:val="20"/>
                <w:szCs w:val="20"/>
                <w:lang w:eastAsia="ru-RU"/>
              </w:rPr>
              <w:t>70 508,2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B9E8" w14:textId="69506FB4" w:rsidR="00646B4C" w:rsidRPr="00646B4C" w:rsidRDefault="00911966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199 657,1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D7D8" w14:textId="25F04E8C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D32F4D">
              <w:rPr>
                <w:color w:val="000000"/>
                <w:sz w:val="20"/>
                <w:szCs w:val="20"/>
                <w:lang w:eastAsia="ru-RU"/>
              </w:rPr>
              <w:t>4 763,6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35CA" w14:textId="52C80EF8" w:rsidR="00646B4C" w:rsidRPr="00646B4C" w:rsidRDefault="00C0534A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74 774,9</w:t>
            </w:r>
          </w:p>
        </w:tc>
      </w:tr>
      <w:tr w:rsidR="00646B4C" w:rsidRPr="00646B4C" w14:paraId="042A4030" w14:textId="77777777" w:rsidTr="00436BD8">
        <w:trPr>
          <w:trHeight w:val="8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4FFC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 администрации муниципального образования Апшеронский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2441" w14:textId="302C937F" w:rsidR="00646B4C" w:rsidRPr="00646B4C" w:rsidRDefault="00912B6B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1061">
              <w:rPr>
                <w:color w:val="000000"/>
                <w:sz w:val="20"/>
                <w:szCs w:val="20"/>
                <w:lang w:eastAsia="ru-RU"/>
              </w:rPr>
              <w:t>125 870,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A3CF" w14:textId="7A9F38C6" w:rsidR="00646B4C" w:rsidRPr="00646B4C" w:rsidRDefault="00C26587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C46DAB">
              <w:rPr>
                <w:color w:val="000000"/>
                <w:sz w:val="20"/>
                <w:szCs w:val="20"/>
                <w:lang w:eastAsia="ru-RU"/>
              </w:rPr>
              <w:t>99 965,8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2002" w14:textId="39BF8623" w:rsidR="00646B4C" w:rsidRPr="00646B4C" w:rsidRDefault="00C0534A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1 064 779,1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9E1B" w14:textId="791321BF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C0534A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C0534A">
              <w:rPr>
                <w:color w:val="000000"/>
                <w:sz w:val="20"/>
                <w:szCs w:val="20"/>
                <w:lang w:eastAsia="ru-RU"/>
              </w:rPr>
              <w:t> 651,5</w:t>
            </w:r>
          </w:p>
        </w:tc>
      </w:tr>
      <w:tr w:rsidR="00646B4C" w:rsidRPr="00646B4C" w14:paraId="774273E5" w14:textId="77777777" w:rsidTr="00436BD8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24C3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Отдел культуры администрации муниципального образования Апшеронский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36F1" w14:textId="26370415" w:rsidR="00646B4C" w:rsidRPr="00646B4C" w:rsidRDefault="00912B6B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02607E">
              <w:rPr>
                <w:color w:val="000000"/>
                <w:sz w:val="20"/>
                <w:szCs w:val="20"/>
                <w:lang w:eastAsia="ru-RU"/>
              </w:rPr>
              <w:t>5 802,5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76D2" w14:textId="093879B8" w:rsidR="00646B4C" w:rsidRPr="00646B4C" w:rsidRDefault="00C26587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C46DAB">
              <w:rPr>
                <w:color w:val="000000"/>
                <w:sz w:val="20"/>
                <w:szCs w:val="20"/>
                <w:lang w:eastAsia="ru-RU"/>
              </w:rPr>
              <w:t>5 923,2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23C3" w14:textId="37AE414C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BC0210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BC0210">
              <w:rPr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E900" w14:textId="3A90E31A" w:rsidR="00646B4C" w:rsidRPr="00646B4C" w:rsidRDefault="00BC0210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F366ED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66ED">
              <w:rPr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F366ED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46B4C" w:rsidRPr="00646B4C" w14:paraId="63AFFCFC" w14:textId="77777777" w:rsidTr="00436BD8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22A9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Отдел по физической культуре и спорту администрации муниципального образования Апшеронский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7AA6" w14:textId="413392DA" w:rsidR="00646B4C" w:rsidRPr="00646B4C" w:rsidRDefault="00912B6B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02607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FC6339">
              <w:rPr>
                <w:color w:val="000000"/>
                <w:sz w:val="20"/>
                <w:szCs w:val="20"/>
                <w:lang w:eastAsia="ru-RU"/>
              </w:rPr>
              <w:t> 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F032" w14:textId="0AF5ED8A" w:rsidR="00646B4C" w:rsidRPr="00646B4C" w:rsidRDefault="00C26587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E3F47">
              <w:rPr>
                <w:color w:val="000000"/>
                <w:sz w:val="20"/>
                <w:szCs w:val="20"/>
                <w:lang w:eastAsia="ru-RU"/>
              </w:rPr>
              <w:t>8 768,6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895A" w14:textId="7CFB8FFB" w:rsidR="00646B4C" w:rsidRPr="00646B4C" w:rsidRDefault="00BC0210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34B6" w14:textId="672EF4F7" w:rsidR="00646B4C" w:rsidRPr="00646B4C" w:rsidRDefault="00BF3BFF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30 605,3</w:t>
            </w:r>
          </w:p>
        </w:tc>
      </w:tr>
      <w:tr w:rsidR="00646B4C" w:rsidRPr="00646B4C" w14:paraId="7EF9ACCE" w14:textId="77777777" w:rsidTr="00436BD8">
        <w:trPr>
          <w:trHeight w:val="66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4BB3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Отдел по делам молодежи администрации муниципального образования Апшеронский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A1168" w14:textId="3CC507C9" w:rsidR="00646B4C" w:rsidRPr="00646B4C" w:rsidRDefault="00FC6339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6 852,5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9487" w14:textId="4384A067" w:rsidR="00646B4C" w:rsidRPr="00646B4C" w:rsidRDefault="00AE3F47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DF66" w14:textId="44BC7F53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BF3BFF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BF3BFF">
              <w:rPr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3C87" w14:textId="5FB3DDCE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BF3BFF">
              <w:rPr>
                <w:color w:val="000000"/>
                <w:sz w:val="20"/>
                <w:szCs w:val="20"/>
                <w:lang w:eastAsia="ru-RU"/>
              </w:rPr>
              <w:t> 961,9</w:t>
            </w:r>
          </w:p>
        </w:tc>
      </w:tr>
      <w:tr w:rsidR="00646B4C" w:rsidRPr="00646B4C" w14:paraId="53E83940" w14:textId="77777777" w:rsidTr="00436BD8">
        <w:trPr>
          <w:trHeight w:val="81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49A8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Отдел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1954F" w14:textId="3DB3F412" w:rsidR="00646B4C" w:rsidRPr="00646B4C" w:rsidRDefault="00985E28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66 798,0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EB64" w14:textId="1C1A91FA" w:rsidR="00646B4C" w:rsidRPr="00646B4C" w:rsidRDefault="00C26587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601551">
              <w:rPr>
                <w:color w:val="000000"/>
                <w:sz w:val="20"/>
                <w:szCs w:val="20"/>
                <w:lang w:eastAsia="ru-RU"/>
              </w:rPr>
              <w:t>2 979,5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2030" w14:textId="6BAC88E1" w:rsidR="00646B4C" w:rsidRPr="00646B4C" w:rsidRDefault="0069642E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75 498,5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A882" w14:textId="2E810827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69642E">
              <w:rPr>
                <w:color w:val="000000"/>
                <w:sz w:val="20"/>
                <w:szCs w:val="20"/>
                <w:lang w:eastAsia="ru-RU"/>
              </w:rPr>
              <w:t>7 028,8</w:t>
            </w:r>
          </w:p>
        </w:tc>
      </w:tr>
      <w:tr w:rsidR="00646B4C" w:rsidRPr="00646B4C" w14:paraId="3E382514" w14:textId="77777777" w:rsidTr="00436BD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24AB" w14:textId="77777777" w:rsidR="00646B4C" w:rsidRPr="00646B4C" w:rsidRDefault="00646B4C" w:rsidP="00646B4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747D" w14:textId="77777777"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9402" w14:textId="77777777" w:rsidR="00646B4C" w:rsidRPr="00646B4C" w:rsidRDefault="00646B4C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46B4C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FE33" w14:textId="20F5DE5E" w:rsidR="00646B4C" w:rsidRPr="00646B4C" w:rsidRDefault="00F366ED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69642E">
              <w:rPr>
                <w:color w:val="000000"/>
                <w:sz w:val="20"/>
                <w:szCs w:val="20"/>
                <w:lang w:eastAsia="ru-RU"/>
              </w:rPr>
              <w:t>3 320,7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AC78" w14:textId="31CCA2D9" w:rsidR="00646B4C" w:rsidRPr="00646B4C" w:rsidRDefault="0069642E" w:rsidP="00646B4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34 551,7</w:t>
            </w:r>
          </w:p>
        </w:tc>
      </w:tr>
    </w:tbl>
    <w:p w14:paraId="0AF33910" w14:textId="77777777" w:rsidR="00815B21" w:rsidRDefault="00F86F55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B886D0E" w14:textId="622B2574" w:rsidR="00723E36" w:rsidRPr="00F90DCC" w:rsidRDefault="00723E36" w:rsidP="00473E75">
      <w:pPr>
        <w:widowControl w:val="0"/>
        <w:tabs>
          <w:tab w:val="num" w:pos="72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90DCC">
        <w:rPr>
          <w:sz w:val="28"/>
          <w:szCs w:val="28"/>
        </w:rPr>
        <w:t xml:space="preserve">В соответствии со статьей 184.1 Бюджетного кодекса Российской Федерации решением о бюджете устанавливается </w:t>
      </w:r>
      <w:r w:rsidRPr="00F90DCC">
        <w:rPr>
          <w:sz w:val="28"/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году.</w:t>
      </w:r>
    </w:p>
    <w:p w14:paraId="1FCF4155" w14:textId="37AAC9BE" w:rsidR="00723E36" w:rsidRDefault="00723E36" w:rsidP="00473E75">
      <w:pPr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 w:rsidRPr="00F90DCC">
        <w:rPr>
          <w:sz w:val="28"/>
          <w:szCs w:val="28"/>
          <w:lang w:eastAsia="ru-RU"/>
        </w:rPr>
        <w:t xml:space="preserve">В проекте бюджета </w:t>
      </w:r>
      <w:r>
        <w:rPr>
          <w:sz w:val="28"/>
          <w:szCs w:val="28"/>
          <w:lang w:eastAsia="ru-RU"/>
        </w:rPr>
        <w:t>муниципального образования</w:t>
      </w:r>
      <w:r w:rsidRPr="00F90DCC">
        <w:rPr>
          <w:bCs/>
          <w:sz w:val="28"/>
          <w:szCs w:val="28"/>
          <w:lang w:eastAsia="ru-RU"/>
        </w:rPr>
        <w:t xml:space="preserve"> Апшеронск</w:t>
      </w:r>
      <w:r>
        <w:rPr>
          <w:bCs/>
          <w:sz w:val="28"/>
          <w:szCs w:val="28"/>
          <w:lang w:eastAsia="ru-RU"/>
        </w:rPr>
        <w:t>ий</w:t>
      </w:r>
      <w:r w:rsidRPr="00F90DCC">
        <w:rPr>
          <w:bCs/>
          <w:sz w:val="28"/>
          <w:szCs w:val="28"/>
          <w:lang w:eastAsia="ru-RU"/>
        </w:rPr>
        <w:t xml:space="preserve"> район</w:t>
      </w:r>
      <w:r w:rsidRPr="00F90DCC">
        <w:rPr>
          <w:sz w:val="28"/>
          <w:szCs w:val="28"/>
          <w:lang w:eastAsia="ru-RU"/>
        </w:rPr>
        <w:t xml:space="preserve"> предусмотрен объем межбюджетных трансфертов, </w:t>
      </w:r>
      <w:r>
        <w:rPr>
          <w:sz w:val="28"/>
          <w:szCs w:val="28"/>
          <w:lang w:eastAsia="ru-RU"/>
        </w:rPr>
        <w:t>предоставляемых другим бюджетам бюджетной системы Российской Федерации</w:t>
      </w:r>
      <w:r w:rsidRPr="00F90DCC">
        <w:rPr>
          <w:sz w:val="28"/>
          <w:szCs w:val="28"/>
          <w:lang w:eastAsia="ru-RU"/>
        </w:rPr>
        <w:t xml:space="preserve"> в 202</w:t>
      </w:r>
      <w:r w:rsidR="002F4CBB">
        <w:rPr>
          <w:sz w:val="28"/>
          <w:szCs w:val="28"/>
          <w:lang w:eastAsia="ru-RU"/>
        </w:rPr>
        <w:t>2</w:t>
      </w:r>
      <w:r w:rsidRPr="00F90DCC">
        <w:rPr>
          <w:sz w:val="28"/>
          <w:szCs w:val="28"/>
          <w:lang w:eastAsia="ru-RU"/>
        </w:rPr>
        <w:t xml:space="preserve"> году в сумме </w:t>
      </w:r>
      <w:r w:rsidR="002F4CBB">
        <w:rPr>
          <w:sz w:val="28"/>
          <w:szCs w:val="28"/>
          <w:lang w:eastAsia="ru-RU"/>
        </w:rPr>
        <w:t>32</w:t>
      </w:r>
      <w:r w:rsidR="008C60CC">
        <w:rPr>
          <w:sz w:val="28"/>
          <w:szCs w:val="28"/>
          <w:lang w:eastAsia="ru-RU"/>
        </w:rPr>
        <w:t> 900,7</w:t>
      </w:r>
      <w:r w:rsidRPr="00F90DCC">
        <w:rPr>
          <w:sz w:val="28"/>
          <w:szCs w:val="28"/>
          <w:lang w:eastAsia="ru-RU"/>
        </w:rPr>
        <w:t xml:space="preserve"> тыс. рублей, в</w:t>
      </w:r>
      <w:r>
        <w:rPr>
          <w:sz w:val="28"/>
          <w:szCs w:val="28"/>
          <w:lang w:eastAsia="ru-RU"/>
        </w:rPr>
        <w:t xml:space="preserve"> 202</w:t>
      </w:r>
      <w:r w:rsidR="008C60CC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году – </w:t>
      </w:r>
      <w:r w:rsidR="008C60CC">
        <w:rPr>
          <w:sz w:val="28"/>
          <w:szCs w:val="28"/>
          <w:lang w:eastAsia="ru-RU"/>
        </w:rPr>
        <w:t>10 209,7</w:t>
      </w:r>
      <w:r>
        <w:rPr>
          <w:sz w:val="28"/>
          <w:szCs w:val="28"/>
          <w:lang w:eastAsia="ru-RU"/>
        </w:rPr>
        <w:t xml:space="preserve"> тыс. рублей, в 202</w:t>
      </w:r>
      <w:r w:rsidR="008C60C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году – </w:t>
      </w:r>
      <w:r w:rsidR="008C60CC">
        <w:rPr>
          <w:sz w:val="28"/>
          <w:szCs w:val="28"/>
          <w:lang w:eastAsia="ru-RU"/>
        </w:rPr>
        <w:t>10 209,7</w:t>
      </w:r>
      <w:r>
        <w:rPr>
          <w:sz w:val="28"/>
          <w:szCs w:val="28"/>
          <w:lang w:eastAsia="ru-RU"/>
        </w:rPr>
        <w:t xml:space="preserve"> </w:t>
      </w:r>
      <w:r w:rsidR="00436BD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 рублей.</w:t>
      </w:r>
      <w:r w:rsidR="003F39B1">
        <w:rPr>
          <w:sz w:val="28"/>
          <w:szCs w:val="28"/>
          <w:lang w:eastAsia="ru-RU"/>
        </w:rPr>
        <w:t xml:space="preserve"> </w:t>
      </w:r>
      <w:r w:rsidRPr="00F90DCC">
        <w:rPr>
          <w:sz w:val="28"/>
          <w:szCs w:val="28"/>
        </w:rPr>
        <w:t>Удельный вес межбюджетных трансфертов, предоставляемы</w:t>
      </w:r>
      <w:r>
        <w:rPr>
          <w:sz w:val="28"/>
          <w:szCs w:val="28"/>
        </w:rPr>
        <w:t>х</w:t>
      </w:r>
      <w:r w:rsidRPr="00F90DC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другим бюджетам бюджетной системы Российской Федерации,</w:t>
      </w:r>
      <w:r w:rsidRPr="00F90DCC">
        <w:rPr>
          <w:sz w:val="28"/>
          <w:szCs w:val="28"/>
          <w:lang w:eastAsia="ru-RU"/>
        </w:rPr>
        <w:t xml:space="preserve"> в 202</w:t>
      </w:r>
      <w:r w:rsidR="008C60CC">
        <w:rPr>
          <w:sz w:val="28"/>
          <w:szCs w:val="28"/>
          <w:lang w:eastAsia="ru-RU"/>
        </w:rPr>
        <w:t>2</w:t>
      </w:r>
      <w:r w:rsidRPr="00F90DCC">
        <w:rPr>
          <w:sz w:val="28"/>
          <w:szCs w:val="28"/>
          <w:lang w:eastAsia="ru-RU"/>
        </w:rPr>
        <w:t xml:space="preserve"> году</w:t>
      </w:r>
      <w:r w:rsidRPr="00F90DCC">
        <w:rPr>
          <w:sz w:val="28"/>
          <w:szCs w:val="28"/>
        </w:rPr>
        <w:t xml:space="preserve"> составит </w:t>
      </w:r>
      <w:r w:rsidR="008A4F4C">
        <w:rPr>
          <w:sz w:val="28"/>
          <w:szCs w:val="28"/>
        </w:rPr>
        <w:t>1,9</w:t>
      </w:r>
      <w:r w:rsidRPr="00F90DCC">
        <w:rPr>
          <w:sz w:val="28"/>
          <w:szCs w:val="28"/>
        </w:rPr>
        <w:t xml:space="preserve"> %</w:t>
      </w:r>
      <w:r>
        <w:rPr>
          <w:sz w:val="28"/>
          <w:szCs w:val="28"/>
        </w:rPr>
        <w:t>, в 202</w:t>
      </w:r>
      <w:r w:rsidR="008A4F4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0,</w:t>
      </w:r>
      <w:r w:rsidR="008A4F4C">
        <w:rPr>
          <w:sz w:val="28"/>
          <w:szCs w:val="28"/>
        </w:rPr>
        <w:t>7</w:t>
      </w:r>
      <w:r>
        <w:rPr>
          <w:sz w:val="28"/>
          <w:szCs w:val="28"/>
        </w:rPr>
        <w:t>%, в 202</w:t>
      </w:r>
      <w:r w:rsidR="008A4F4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3B5B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5B9C">
        <w:rPr>
          <w:sz w:val="28"/>
          <w:szCs w:val="28"/>
        </w:rPr>
        <w:t>0,</w:t>
      </w:r>
      <w:r w:rsidR="00BB493F">
        <w:rPr>
          <w:sz w:val="28"/>
          <w:szCs w:val="28"/>
        </w:rPr>
        <w:t>7</w:t>
      </w:r>
      <w:r w:rsidR="003B5B9C">
        <w:rPr>
          <w:sz w:val="28"/>
          <w:szCs w:val="28"/>
        </w:rPr>
        <w:t>%</w:t>
      </w:r>
      <w:r w:rsidRPr="00F90DCC">
        <w:rPr>
          <w:sz w:val="28"/>
          <w:szCs w:val="28"/>
        </w:rPr>
        <w:t>.</w:t>
      </w:r>
    </w:p>
    <w:p w14:paraId="270F1F32" w14:textId="0ACEB4CA" w:rsidR="00F86F55" w:rsidRPr="004D005E" w:rsidRDefault="00F86F55" w:rsidP="00473E75">
      <w:pPr>
        <w:widowControl w:val="0"/>
        <w:tabs>
          <w:tab w:val="num" w:pos="720"/>
        </w:tabs>
        <w:suppressAutoHyphens w:val="0"/>
        <w:ind w:firstLine="709"/>
        <w:jc w:val="both"/>
        <w:rPr>
          <w:sz w:val="28"/>
          <w:szCs w:val="28"/>
        </w:rPr>
      </w:pPr>
      <w:r w:rsidRPr="004D005E">
        <w:rPr>
          <w:sz w:val="28"/>
          <w:szCs w:val="28"/>
        </w:rPr>
        <w:t xml:space="preserve">Проектом решения Совета </w:t>
      </w:r>
      <w:r w:rsidR="009566FF">
        <w:rPr>
          <w:sz w:val="28"/>
          <w:szCs w:val="28"/>
        </w:rPr>
        <w:t>м</w:t>
      </w:r>
      <w:r w:rsidRPr="004D005E">
        <w:rPr>
          <w:sz w:val="28"/>
          <w:szCs w:val="28"/>
        </w:rPr>
        <w:t xml:space="preserve">униципального образования Апшеронский район </w:t>
      </w:r>
      <w:r w:rsidR="00B36422">
        <w:rPr>
          <w:sz w:val="28"/>
          <w:szCs w:val="28"/>
        </w:rPr>
        <w:t>«</w:t>
      </w:r>
      <w:r w:rsidR="00FE1C2F">
        <w:rPr>
          <w:sz w:val="28"/>
          <w:szCs w:val="28"/>
        </w:rPr>
        <w:t>О районном бюджете на 202</w:t>
      </w:r>
      <w:r w:rsidR="00BB493F">
        <w:rPr>
          <w:sz w:val="28"/>
          <w:szCs w:val="28"/>
        </w:rPr>
        <w:t>2</w:t>
      </w:r>
      <w:r w:rsidR="00FE1C2F">
        <w:rPr>
          <w:sz w:val="28"/>
          <w:szCs w:val="28"/>
        </w:rPr>
        <w:t xml:space="preserve"> год и на плановый период 202</w:t>
      </w:r>
      <w:r w:rsidR="00BB493F">
        <w:rPr>
          <w:sz w:val="28"/>
          <w:szCs w:val="28"/>
        </w:rPr>
        <w:t>3</w:t>
      </w:r>
      <w:r w:rsidR="00FE1C2F">
        <w:rPr>
          <w:sz w:val="28"/>
          <w:szCs w:val="28"/>
        </w:rPr>
        <w:t xml:space="preserve"> и 202</w:t>
      </w:r>
      <w:r w:rsidR="00BB493F">
        <w:rPr>
          <w:sz w:val="28"/>
          <w:szCs w:val="28"/>
        </w:rPr>
        <w:t>4</w:t>
      </w:r>
      <w:r w:rsidR="00FE1C2F">
        <w:rPr>
          <w:sz w:val="28"/>
          <w:szCs w:val="28"/>
        </w:rPr>
        <w:t xml:space="preserve"> годов</w:t>
      </w:r>
      <w:r w:rsidR="00B36422">
        <w:rPr>
          <w:sz w:val="28"/>
          <w:szCs w:val="28"/>
        </w:rPr>
        <w:t>»</w:t>
      </w:r>
      <w:r w:rsidRPr="004D005E">
        <w:rPr>
          <w:sz w:val="28"/>
          <w:szCs w:val="28"/>
        </w:rPr>
        <w:t xml:space="preserve"> </w:t>
      </w:r>
      <w:r w:rsidR="001F22B4">
        <w:rPr>
          <w:sz w:val="28"/>
          <w:szCs w:val="28"/>
        </w:rPr>
        <w:t>в 20</w:t>
      </w:r>
      <w:r w:rsidR="009566FF">
        <w:rPr>
          <w:sz w:val="28"/>
          <w:szCs w:val="28"/>
        </w:rPr>
        <w:t>2</w:t>
      </w:r>
      <w:r w:rsidR="00BB493F">
        <w:rPr>
          <w:sz w:val="28"/>
          <w:szCs w:val="28"/>
        </w:rPr>
        <w:t>2</w:t>
      </w:r>
      <w:r w:rsidR="001F22B4">
        <w:rPr>
          <w:sz w:val="28"/>
          <w:szCs w:val="28"/>
        </w:rPr>
        <w:t xml:space="preserve"> году </w:t>
      </w:r>
      <w:r w:rsidRPr="004D005E">
        <w:rPr>
          <w:sz w:val="28"/>
          <w:szCs w:val="28"/>
        </w:rPr>
        <w:t xml:space="preserve">предусмотрено поступление межбюджетных трансфертов из бюджетов поселений в районный бюджет на осуществление части полномочий по решению вопросов местного значения в соответствии с заключенными соглашениями в сумме </w:t>
      </w:r>
      <w:r w:rsidR="003B5B9C">
        <w:rPr>
          <w:sz w:val="28"/>
          <w:szCs w:val="28"/>
        </w:rPr>
        <w:t>2</w:t>
      </w:r>
      <w:r w:rsidR="00436BD8">
        <w:rPr>
          <w:sz w:val="28"/>
          <w:szCs w:val="28"/>
        </w:rPr>
        <w:t xml:space="preserve"> </w:t>
      </w:r>
      <w:r w:rsidR="003B5B9C">
        <w:rPr>
          <w:sz w:val="28"/>
          <w:szCs w:val="28"/>
        </w:rPr>
        <w:t>0</w:t>
      </w:r>
      <w:r w:rsidR="00A54A1D">
        <w:rPr>
          <w:sz w:val="28"/>
          <w:szCs w:val="28"/>
        </w:rPr>
        <w:t>9</w:t>
      </w:r>
      <w:r w:rsidR="003B5B9C">
        <w:rPr>
          <w:sz w:val="28"/>
          <w:szCs w:val="28"/>
        </w:rPr>
        <w:t>2,6</w:t>
      </w:r>
      <w:r w:rsidR="000256E7">
        <w:rPr>
          <w:sz w:val="28"/>
          <w:szCs w:val="28"/>
        </w:rPr>
        <w:t xml:space="preserve"> </w:t>
      </w:r>
      <w:r w:rsidRPr="004D005E">
        <w:rPr>
          <w:sz w:val="28"/>
          <w:szCs w:val="28"/>
        </w:rPr>
        <w:t>тыс. рублей (</w:t>
      </w:r>
      <w:r w:rsidR="00A54A1D">
        <w:rPr>
          <w:sz w:val="28"/>
          <w:szCs w:val="28"/>
        </w:rPr>
        <w:t xml:space="preserve">организация библиотечного обслуживания населения, </w:t>
      </w:r>
      <w:r w:rsidRPr="004D005E">
        <w:rPr>
          <w:sz w:val="28"/>
          <w:szCs w:val="28"/>
        </w:rPr>
        <w:t>комплектование библиотечных фонд</w:t>
      </w:r>
      <w:r w:rsidR="00E34E30">
        <w:rPr>
          <w:sz w:val="28"/>
          <w:szCs w:val="28"/>
        </w:rPr>
        <w:t xml:space="preserve">ов библиотек поселения – </w:t>
      </w:r>
      <w:r w:rsidR="000256E7">
        <w:rPr>
          <w:sz w:val="28"/>
          <w:szCs w:val="28"/>
        </w:rPr>
        <w:t>4</w:t>
      </w:r>
      <w:r w:rsidR="00A54A1D">
        <w:rPr>
          <w:sz w:val="28"/>
          <w:szCs w:val="28"/>
        </w:rPr>
        <w:t>7</w:t>
      </w:r>
      <w:r w:rsidR="003B5B9C">
        <w:rPr>
          <w:sz w:val="28"/>
          <w:szCs w:val="28"/>
        </w:rPr>
        <w:t>1</w:t>
      </w:r>
      <w:r w:rsidRPr="004D005E">
        <w:rPr>
          <w:sz w:val="28"/>
          <w:szCs w:val="28"/>
        </w:rPr>
        <w:t>,0 тыс. рублей; осуществление внешнего муницип</w:t>
      </w:r>
      <w:r w:rsidR="001F22B4">
        <w:rPr>
          <w:sz w:val="28"/>
          <w:szCs w:val="28"/>
        </w:rPr>
        <w:t xml:space="preserve">ального финансового контроля – </w:t>
      </w:r>
      <w:r w:rsidR="006A3219">
        <w:rPr>
          <w:sz w:val="28"/>
          <w:szCs w:val="28"/>
        </w:rPr>
        <w:t>9</w:t>
      </w:r>
      <w:r w:rsidR="003B5B9C">
        <w:rPr>
          <w:sz w:val="28"/>
          <w:szCs w:val="28"/>
        </w:rPr>
        <w:t>14</w:t>
      </w:r>
      <w:r w:rsidR="006A3219">
        <w:rPr>
          <w:sz w:val="28"/>
          <w:szCs w:val="28"/>
        </w:rPr>
        <w:t>,3</w:t>
      </w:r>
      <w:r w:rsidRPr="004D005E">
        <w:rPr>
          <w:sz w:val="28"/>
          <w:szCs w:val="28"/>
        </w:rPr>
        <w:t xml:space="preserve"> тыс. рублей</w:t>
      </w:r>
      <w:r w:rsidR="001F22B4">
        <w:rPr>
          <w:sz w:val="28"/>
          <w:szCs w:val="28"/>
        </w:rPr>
        <w:t xml:space="preserve">; исполнение бюджета поселения – </w:t>
      </w:r>
      <w:r w:rsidR="003B5B9C">
        <w:rPr>
          <w:sz w:val="28"/>
          <w:szCs w:val="28"/>
        </w:rPr>
        <w:t>707,3</w:t>
      </w:r>
      <w:r w:rsidR="001F22B4">
        <w:rPr>
          <w:sz w:val="28"/>
          <w:szCs w:val="28"/>
        </w:rPr>
        <w:t xml:space="preserve"> тыс. рублей</w:t>
      </w:r>
      <w:r w:rsidR="00473E75">
        <w:rPr>
          <w:sz w:val="28"/>
          <w:szCs w:val="28"/>
        </w:rPr>
        <w:t>).</w:t>
      </w:r>
    </w:p>
    <w:p w14:paraId="0A2C831B" w14:textId="77777777" w:rsidR="00C7163C" w:rsidRPr="0038410D" w:rsidRDefault="00C7163C" w:rsidP="00B14491">
      <w:pPr>
        <w:widowControl w:val="0"/>
        <w:suppressAutoHyphens w:val="0"/>
        <w:ind w:firstLine="709"/>
        <w:rPr>
          <w:sz w:val="28"/>
          <w:szCs w:val="28"/>
          <w:highlight w:val="yellow"/>
        </w:rPr>
      </w:pPr>
    </w:p>
    <w:p w14:paraId="68AE504A" w14:textId="77777777" w:rsidR="009F7597" w:rsidRPr="00FF0F8A" w:rsidRDefault="009F7597" w:rsidP="00B14491">
      <w:pPr>
        <w:widowControl w:val="0"/>
        <w:suppressAutoHyphens w:val="0"/>
        <w:ind w:firstLine="709"/>
        <w:rPr>
          <w:b/>
          <w:sz w:val="28"/>
          <w:szCs w:val="28"/>
        </w:rPr>
      </w:pPr>
      <w:r w:rsidRPr="00FF0F8A">
        <w:rPr>
          <w:b/>
          <w:sz w:val="28"/>
          <w:szCs w:val="28"/>
        </w:rPr>
        <w:t xml:space="preserve">6. </w:t>
      </w:r>
      <w:r w:rsidR="006967A9">
        <w:rPr>
          <w:b/>
          <w:sz w:val="28"/>
          <w:szCs w:val="28"/>
        </w:rPr>
        <w:t>Применение программно-целевого метода планирования расходов бюджета</w:t>
      </w:r>
    </w:p>
    <w:p w14:paraId="024B0A8B" w14:textId="77777777" w:rsidR="009F7597" w:rsidRPr="00FF0F8A" w:rsidRDefault="009F7597" w:rsidP="00B14491">
      <w:pPr>
        <w:widowControl w:val="0"/>
        <w:suppressAutoHyphens w:val="0"/>
        <w:rPr>
          <w:sz w:val="28"/>
          <w:szCs w:val="28"/>
        </w:rPr>
      </w:pPr>
    </w:p>
    <w:p w14:paraId="13E019F1" w14:textId="4A26F4BC" w:rsidR="009F7597" w:rsidRPr="00FF0F8A" w:rsidRDefault="009F0376" w:rsidP="00B144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FF0F8A">
        <w:rPr>
          <w:sz w:val="28"/>
          <w:szCs w:val="28"/>
        </w:rPr>
        <w:t xml:space="preserve">Проектом решения Совета муниципального образования Апшеронский район </w:t>
      </w:r>
      <w:r w:rsidR="00B36422">
        <w:rPr>
          <w:sz w:val="28"/>
          <w:szCs w:val="28"/>
        </w:rPr>
        <w:t>«</w:t>
      </w:r>
      <w:r w:rsidRPr="00FF0F8A">
        <w:rPr>
          <w:sz w:val="28"/>
          <w:szCs w:val="28"/>
        </w:rPr>
        <w:t>О районном бюджете на 20</w:t>
      </w:r>
      <w:r w:rsidR="00A81227">
        <w:rPr>
          <w:sz w:val="28"/>
          <w:szCs w:val="28"/>
        </w:rPr>
        <w:t>2</w:t>
      </w:r>
      <w:r w:rsidR="007F3E0C">
        <w:rPr>
          <w:sz w:val="28"/>
          <w:szCs w:val="28"/>
        </w:rPr>
        <w:t>2</w:t>
      </w:r>
      <w:r w:rsidR="000D18AB">
        <w:rPr>
          <w:sz w:val="28"/>
          <w:szCs w:val="28"/>
        </w:rPr>
        <w:t xml:space="preserve"> и на плановый период 20</w:t>
      </w:r>
      <w:r w:rsidR="006F2337">
        <w:rPr>
          <w:sz w:val="28"/>
          <w:szCs w:val="28"/>
        </w:rPr>
        <w:t>2</w:t>
      </w:r>
      <w:r w:rsidR="007F3E0C">
        <w:rPr>
          <w:sz w:val="28"/>
          <w:szCs w:val="28"/>
        </w:rPr>
        <w:t>3</w:t>
      </w:r>
      <w:r w:rsidR="000D18AB">
        <w:rPr>
          <w:sz w:val="28"/>
          <w:szCs w:val="28"/>
        </w:rPr>
        <w:t xml:space="preserve"> и 20</w:t>
      </w:r>
      <w:r w:rsidR="00234B21">
        <w:rPr>
          <w:sz w:val="28"/>
          <w:szCs w:val="28"/>
        </w:rPr>
        <w:t>2</w:t>
      </w:r>
      <w:r w:rsidR="007F3E0C">
        <w:rPr>
          <w:sz w:val="28"/>
          <w:szCs w:val="28"/>
        </w:rPr>
        <w:t>4</w:t>
      </w:r>
      <w:r w:rsidR="000D18AB">
        <w:rPr>
          <w:sz w:val="28"/>
          <w:szCs w:val="28"/>
        </w:rPr>
        <w:t xml:space="preserve"> годов</w:t>
      </w:r>
      <w:r w:rsidR="00B36422">
        <w:rPr>
          <w:sz w:val="28"/>
          <w:szCs w:val="28"/>
        </w:rPr>
        <w:t>»</w:t>
      </w:r>
      <w:r w:rsidR="004A0F91" w:rsidRPr="00FF0F8A">
        <w:rPr>
          <w:sz w:val="28"/>
          <w:szCs w:val="28"/>
        </w:rPr>
        <w:t xml:space="preserve"> </w:t>
      </w:r>
      <w:r w:rsidRPr="00FF0F8A">
        <w:rPr>
          <w:sz w:val="28"/>
          <w:szCs w:val="28"/>
        </w:rPr>
        <w:t xml:space="preserve">предлагается утвердить </w:t>
      </w:r>
      <w:r w:rsidR="00BF120D" w:rsidRPr="00FF0F8A">
        <w:rPr>
          <w:sz w:val="28"/>
          <w:szCs w:val="28"/>
        </w:rPr>
        <w:t xml:space="preserve">объемы бюджетных ассигнований на реализацию </w:t>
      </w:r>
      <w:r w:rsidR="004A0F91" w:rsidRPr="00FF0F8A">
        <w:rPr>
          <w:sz w:val="28"/>
          <w:szCs w:val="28"/>
        </w:rPr>
        <w:t>1</w:t>
      </w:r>
      <w:r w:rsidR="006F2337">
        <w:rPr>
          <w:sz w:val="28"/>
          <w:szCs w:val="28"/>
        </w:rPr>
        <w:t>6</w:t>
      </w:r>
      <w:r w:rsidRPr="00FF0F8A">
        <w:rPr>
          <w:sz w:val="28"/>
          <w:szCs w:val="28"/>
        </w:rPr>
        <w:t xml:space="preserve"> </w:t>
      </w:r>
      <w:r w:rsidR="009B71BC" w:rsidRPr="00FF0F8A">
        <w:rPr>
          <w:sz w:val="28"/>
          <w:szCs w:val="28"/>
        </w:rPr>
        <w:lastRenderedPageBreak/>
        <w:t>муниципальных</w:t>
      </w:r>
      <w:r w:rsidR="00D146FC" w:rsidRPr="00FF0F8A">
        <w:rPr>
          <w:sz w:val="28"/>
          <w:szCs w:val="28"/>
        </w:rPr>
        <w:t xml:space="preserve"> программ</w:t>
      </w:r>
      <w:r w:rsidR="00BF120D" w:rsidRPr="00E745F9">
        <w:rPr>
          <w:sz w:val="28"/>
          <w:szCs w:val="28"/>
        </w:rPr>
        <w:t>.</w:t>
      </w:r>
    </w:p>
    <w:p w14:paraId="174FE2CF" w14:textId="77777777" w:rsidR="009F7597" w:rsidRDefault="00BF120D" w:rsidP="00B14491">
      <w:pPr>
        <w:widowControl w:val="0"/>
        <w:suppressAutoHyphens w:val="0"/>
        <w:jc w:val="both"/>
        <w:rPr>
          <w:sz w:val="28"/>
          <w:szCs w:val="28"/>
        </w:rPr>
      </w:pPr>
      <w:r w:rsidRPr="00FF0F8A">
        <w:rPr>
          <w:sz w:val="28"/>
          <w:szCs w:val="28"/>
        </w:rPr>
        <w:tab/>
        <w:t>Данные о муниципальных программах</w:t>
      </w:r>
      <w:r w:rsidR="00936A16" w:rsidRPr="00FF0F8A">
        <w:rPr>
          <w:sz w:val="28"/>
          <w:szCs w:val="28"/>
        </w:rPr>
        <w:t xml:space="preserve"> </w:t>
      </w:r>
      <w:r w:rsidRPr="00FF0F8A">
        <w:rPr>
          <w:sz w:val="28"/>
          <w:szCs w:val="28"/>
        </w:rPr>
        <w:t>приведены в таблице</w:t>
      </w:r>
      <w:r w:rsidR="00396626">
        <w:rPr>
          <w:sz w:val="28"/>
          <w:szCs w:val="28"/>
        </w:rPr>
        <w:t>.</w:t>
      </w:r>
    </w:p>
    <w:p w14:paraId="1637FAE8" w14:textId="77777777" w:rsidR="00436BD8" w:rsidRDefault="00436BD8" w:rsidP="00B14491">
      <w:pPr>
        <w:widowControl w:val="0"/>
        <w:suppressAutoHyphens w:val="0"/>
        <w:jc w:val="both"/>
        <w:rPr>
          <w:sz w:val="28"/>
          <w:szCs w:val="28"/>
        </w:rPr>
      </w:pPr>
    </w:p>
    <w:p w14:paraId="6EBCE8C7" w14:textId="77777777" w:rsidR="00BF120D" w:rsidRPr="002B1530" w:rsidRDefault="00BF120D" w:rsidP="00B14491">
      <w:pPr>
        <w:widowControl w:val="0"/>
        <w:suppressAutoHyphens w:val="0"/>
        <w:jc w:val="right"/>
      </w:pPr>
      <w:r w:rsidRPr="002B1530">
        <w:t>тыс. рублей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0"/>
        <w:gridCol w:w="5360"/>
        <w:gridCol w:w="1276"/>
        <w:gridCol w:w="1276"/>
        <w:gridCol w:w="1275"/>
      </w:tblGrid>
      <w:tr w:rsidR="00043583" w:rsidRPr="00043583" w14:paraId="76FE80AD" w14:textId="77777777" w:rsidTr="00436BD8">
        <w:trPr>
          <w:trHeight w:val="2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025E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B587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CCAB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 xml:space="preserve">Бюджетные ассигнования на </w:t>
            </w:r>
          </w:p>
        </w:tc>
      </w:tr>
      <w:tr w:rsidR="00043583" w:rsidRPr="00043583" w14:paraId="17921025" w14:textId="77777777" w:rsidTr="00436BD8">
        <w:trPr>
          <w:trHeight w:val="12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9B74C5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B703A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76D1F90" w14:textId="16DBCF49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217954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043583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609D86" w14:textId="22BF6B2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217954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043583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587D8BA" w14:textId="2346712A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217954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043583">
              <w:rPr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5982229A" w14:textId="77777777" w:rsidR="002066FE" w:rsidRPr="002066FE" w:rsidRDefault="002066FE" w:rsidP="002066FE">
      <w:pPr>
        <w:rPr>
          <w:sz w:val="2"/>
          <w:szCs w:val="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57"/>
        <w:gridCol w:w="5363"/>
        <w:gridCol w:w="1276"/>
        <w:gridCol w:w="1276"/>
        <w:gridCol w:w="1275"/>
      </w:tblGrid>
      <w:tr w:rsidR="00043583" w:rsidRPr="00043583" w14:paraId="35897C07" w14:textId="77777777" w:rsidTr="00436BD8">
        <w:trPr>
          <w:trHeight w:val="216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650F" w14:textId="77777777" w:rsidR="00043583" w:rsidRPr="00EC2E81" w:rsidRDefault="00043583" w:rsidP="0004358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F12E" w14:textId="77777777" w:rsidR="00043583" w:rsidRPr="00EC2E81" w:rsidRDefault="00043583" w:rsidP="0004358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2796" w14:textId="77777777" w:rsidR="00043583" w:rsidRPr="00EC2E81" w:rsidRDefault="00043583" w:rsidP="0004358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6FF9" w14:textId="77777777" w:rsidR="00043583" w:rsidRPr="00EC2E81" w:rsidRDefault="00043583" w:rsidP="0004358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C11" w14:textId="77777777" w:rsidR="00043583" w:rsidRPr="00EC2E81" w:rsidRDefault="00043583" w:rsidP="0004358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43583" w:rsidRPr="00043583" w14:paraId="5A7B2CBB" w14:textId="77777777" w:rsidTr="00436BD8">
        <w:trPr>
          <w:trHeight w:val="2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E6B1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FF74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Pr="00043583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AF07" w14:textId="6A47A9CE" w:rsidR="00043583" w:rsidRPr="00043583" w:rsidRDefault="00BE7F69" w:rsidP="0004358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6E4B">
              <w:rPr>
                <w:b/>
                <w:bCs/>
                <w:color w:val="000000"/>
                <w:sz w:val="20"/>
                <w:szCs w:val="20"/>
                <w:lang w:eastAsia="ru-RU"/>
              </w:rPr>
              <w:t>728 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166E4B">
              <w:rPr>
                <w:b/>
                <w:bCs/>
                <w:color w:val="000000"/>
                <w:sz w:val="20"/>
                <w:szCs w:val="20"/>
                <w:lang w:eastAsia="ru-RU"/>
              </w:rPr>
              <w:t>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67A0" w14:textId="7600ED36" w:rsidR="00043583" w:rsidRPr="00043583" w:rsidRDefault="00604928" w:rsidP="0004358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223D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E223D">
              <w:rPr>
                <w:b/>
                <w:bCs/>
                <w:color w:val="000000"/>
                <w:sz w:val="20"/>
                <w:szCs w:val="20"/>
                <w:lang w:eastAsia="ru-RU"/>
              </w:rPr>
              <w:t> 972,3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34ED" w14:textId="0DF229E6" w:rsidR="00043583" w:rsidRPr="00043583" w:rsidRDefault="00604928" w:rsidP="0004358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00BA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  <w:r w:rsidR="00436BD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00BA">
              <w:rPr>
                <w:b/>
                <w:bCs/>
                <w:color w:val="000000"/>
                <w:sz w:val="20"/>
                <w:szCs w:val="20"/>
                <w:lang w:eastAsia="ru-RU"/>
              </w:rPr>
              <w:t>822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043583" w:rsidRPr="00043583" w14:paraId="192F0D0D" w14:textId="77777777" w:rsidTr="00436BD8">
        <w:trPr>
          <w:trHeight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EA75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7341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5BE7" w14:textId="32D066CF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1C30">
              <w:rPr>
                <w:color w:val="000000"/>
                <w:sz w:val="20"/>
                <w:szCs w:val="20"/>
                <w:lang w:eastAsia="ru-RU"/>
              </w:rPr>
              <w:t>193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F1C30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E9E35" w14:textId="1F200111" w:rsidR="00043583" w:rsidRPr="00043583" w:rsidRDefault="00856FD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1 065 120,4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49AB" w14:textId="053DB394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856FD3">
              <w:rPr>
                <w:color w:val="000000"/>
                <w:sz w:val="20"/>
                <w:szCs w:val="20"/>
                <w:lang w:eastAsia="ru-RU"/>
              </w:rPr>
              <w:t>93 598,1</w:t>
            </w:r>
          </w:p>
        </w:tc>
      </w:tr>
      <w:tr w:rsidR="00043583" w:rsidRPr="00043583" w14:paraId="319CEB4F" w14:textId="77777777" w:rsidTr="00436BD8">
        <w:trPr>
          <w:trHeight w:val="58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CBA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1D77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4C87" w14:textId="56F97C26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5F1C30">
              <w:rPr>
                <w:color w:val="000000"/>
                <w:sz w:val="20"/>
                <w:szCs w:val="20"/>
                <w:lang w:eastAsia="ru-RU"/>
              </w:rPr>
              <w:t>5 923,2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98E7" w14:textId="190D8B0B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856FD3">
              <w:rPr>
                <w:color w:val="000000"/>
                <w:sz w:val="20"/>
                <w:szCs w:val="20"/>
                <w:lang w:eastAsia="ru-RU"/>
              </w:rPr>
              <w:t>3 411,0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C929" w14:textId="17112246" w:rsidR="00043583" w:rsidRPr="00043583" w:rsidRDefault="00856FD3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BE7F69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7F69">
              <w:rPr>
                <w:color w:val="000000"/>
                <w:sz w:val="20"/>
                <w:szCs w:val="20"/>
                <w:lang w:eastAsia="ru-RU"/>
              </w:rPr>
              <w:t>03</w:t>
            </w:r>
            <w:r w:rsidR="00A61636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BE7F69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A6163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43583" w:rsidRPr="00043583" w14:paraId="1EBCC375" w14:textId="77777777" w:rsidTr="00436BD8">
        <w:trPr>
          <w:trHeight w:val="53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FF20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6F21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0C3F" w14:textId="6DD4130A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861FC8">
              <w:rPr>
                <w:color w:val="000000"/>
                <w:sz w:val="20"/>
                <w:szCs w:val="20"/>
                <w:lang w:eastAsia="ru-RU"/>
              </w:rPr>
              <w:t>8 855,0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9CC2" w14:textId="3C7840F9" w:rsidR="00043583" w:rsidRPr="00043583" w:rsidRDefault="00A61636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34 414,2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B072" w14:textId="132B3BCD" w:rsidR="00043583" w:rsidRPr="00043583" w:rsidRDefault="00A61636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30 605,3</w:t>
            </w:r>
          </w:p>
        </w:tc>
      </w:tr>
      <w:tr w:rsidR="00043583" w:rsidRPr="00043583" w14:paraId="79A2962D" w14:textId="77777777" w:rsidTr="00436BD8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2244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E78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молодежной политики»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24A5" w14:textId="08CC0097" w:rsidR="00043583" w:rsidRPr="00043583" w:rsidRDefault="00861FC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9BF1" w14:textId="17041E15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A61636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A61636">
              <w:rPr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49C3" w14:textId="6C0A42F8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A61636">
              <w:rPr>
                <w:color w:val="000000"/>
                <w:sz w:val="20"/>
                <w:szCs w:val="20"/>
                <w:lang w:eastAsia="ru-RU"/>
              </w:rPr>
              <w:t> 961,9</w:t>
            </w:r>
          </w:p>
        </w:tc>
      </w:tr>
      <w:tr w:rsidR="00043583" w:rsidRPr="00043583" w14:paraId="10463418" w14:textId="77777777" w:rsidTr="00436BD8">
        <w:trPr>
          <w:trHeight w:val="52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4278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D4D4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«Обеспечение безопасности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9DC3" w14:textId="2E134A0E" w:rsidR="00043583" w:rsidRPr="00043583" w:rsidRDefault="0080429D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0606" w14:textId="0C601AD8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7170E">
              <w:rPr>
                <w:color w:val="000000"/>
                <w:sz w:val="20"/>
                <w:szCs w:val="20"/>
                <w:lang w:eastAsia="ru-RU"/>
              </w:rPr>
              <w:t>6 267,7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F941" w14:textId="75BF22C3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7170E">
              <w:rPr>
                <w:color w:val="000000"/>
                <w:sz w:val="20"/>
                <w:szCs w:val="20"/>
                <w:lang w:eastAsia="ru-RU"/>
              </w:rPr>
              <w:t>5 068,2</w:t>
            </w:r>
          </w:p>
        </w:tc>
      </w:tr>
      <w:tr w:rsidR="00043583" w:rsidRPr="00043583" w14:paraId="718631C2" w14:textId="77777777" w:rsidTr="00436BD8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2B65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C81D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D547" w14:textId="219FC9A5" w:rsidR="00043583" w:rsidRPr="00043583" w:rsidRDefault="0080429D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58 160,3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EF57" w14:textId="74E04B4E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7170E">
              <w:rPr>
                <w:color w:val="000000"/>
                <w:sz w:val="20"/>
                <w:szCs w:val="20"/>
                <w:lang w:eastAsia="ru-RU"/>
              </w:rPr>
              <w:t>5 633,8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C1AF" w14:textId="7C5D5C6A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7170E">
              <w:rPr>
                <w:color w:val="000000"/>
                <w:sz w:val="20"/>
                <w:szCs w:val="20"/>
                <w:lang w:eastAsia="ru-RU"/>
              </w:rPr>
              <w:t>5 626,0</w:t>
            </w:r>
          </w:p>
        </w:tc>
      </w:tr>
      <w:tr w:rsidR="00043583" w:rsidRPr="00043583" w14:paraId="6C5B191A" w14:textId="77777777" w:rsidTr="00436BD8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E1DA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4421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«Управление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A151" w14:textId="03D33BF5" w:rsidR="00043583" w:rsidRPr="00043583" w:rsidRDefault="0080429D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A007" w14:textId="19B2AA96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C3B85">
              <w:rPr>
                <w:color w:val="000000"/>
                <w:sz w:val="20"/>
                <w:szCs w:val="20"/>
                <w:lang w:eastAsia="ru-RU"/>
              </w:rPr>
              <w:t>0 561,9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1344" w14:textId="6CD113D2" w:rsidR="00043583" w:rsidRPr="00043583" w:rsidRDefault="009C3B85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22 293,9</w:t>
            </w:r>
          </w:p>
        </w:tc>
      </w:tr>
      <w:tr w:rsidR="00043583" w:rsidRPr="00043583" w14:paraId="0192B4BF" w14:textId="77777777" w:rsidTr="00436BD8">
        <w:trPr>
          <w:trHeight w:val="56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EEF5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839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«Социальная поддержка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4036" w14:textId="0D45F207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196846">
              <w:rPr>
                <w:color w:val="000000"/>
                <w:sz w:val="20"/>
                <w:szCs w:val="20"/>
                <w:lang w:eastAsia="ru-RU"/>
              </w:rPr>
              <w:t>22 381,3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3B0C" w14:textId="0D81CB37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3B85">
              <w:rPr>
                <w:color w:val="000000"/>
                <w:sz w:val="20"/>
                <w:szCs w:val="20"/>
                <w:lang w:eastAsia="ru-RU"/>
              </w:rPr>
              <w:t>23 270,4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169F" w14:textId="2C43779E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C3B85">
              <w:rPr>
                <w:color w:val="000000"/>
                <w:sz w:val="20"/>
                <w:szCs w:val="20"/>
                <w:lang w:eastAsia="ru-RU"/>
              </w:rPr>
              <w:t>24 800,7</w:t>
            </w:r>
          </w:p>
        </w:tc>
      </w:tr>
      <w:tr w:rsidR="00043583" w:rsidRPr="00043583" w14:paraId="72F37672" w14:textId="77777777" w:rsidTr="00436BD8">
        <w:trPr>
          <w:trHeight w:val="68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B4D6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172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топливно-энергетического комплекса и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29F6" w14:textId="7972DAE0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6D5D49">
              <w:rPr>
                <w:color w:val="000000"/>
                <w:sz w:val="20"/>
                <w:szCs w:val="20"/>
                <w:lang w:eastAsia="ru-RU"/>
              </w:rPr>
              <w:t>9 966,0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8C79" w14:textId="3D87BA2F" w:rsidR="00043583" w:rsidRPr="00043583" w:rsidRDefault="00B249F7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3 516,2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CA16" w14:textId="390C92FC" w:rsidR="00043583" w:rsidRPr="00043583" w:rsidRDefault="00B249F7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43583" w:rsidRPr="00043583" w14:paraId="6A709A1C" w14:textId="77777777" w:rsidTr="00436BD8">
        <w:trPr>
          <w:trHeight w:val="55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E60F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7DA0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сельского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5B76" w14:textId="0CBB1392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6D5D49">
              <w:rPr>
                <w:color w:val="000000"/>
                <w:sz w:val="20"/>
                <w:szCs w:val="20"/>
                <w:lang w:eastAsia="ru-RU"/>
              </w:rPr>
              <w:t> 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6984F" w14:textId="47FA5173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BF1DFF">
              <w:rPr>
                <w:color w:val="000000"/>
                <w:sz w:val="20"/>
                <w:szCs w:val="20"/>
                <w:lang w:eastAsia="ru-RU"/>
              </w:rPr>
              <w:t> 681,6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DCB63" w14:textId="6FAA53BE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BF1DFF">
              <w:rPr>
                <w:color w:val="000000"/>
                <w:sz w:val="20"/>
                <w:szCs w:val="20"/>
                <w:lang w:eastAsia="ru-RU"/>
              </w:rPr>
              <w:t>6 345,3</w:t>
            </w:r>
          </w:p>
        </w:tc>
      </w:tr>
      <w:tr w:rsidR="00043583" w:rsidRPr="00043583" w14:paraId="511B568B" w14:textId="77777777" w:rsidTr="00436BD8">
        <w:trPr>
          <w:trHeight w:val="56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1BD4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974B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«Поддержка дорожного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D4B7" w14:textId="5487EB8E" w:rsidR="00043583" w:rsidRPr="00043583" w:rsidRDefault="006D5D4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6 255,7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3A5C" w14:textId="588E923D" w:rsidR="00043583" w:rsidRPr="00043583" w:rsidRDefault="00E7398F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B903" w14:textId="604579B2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E7398F">
              <w:rPr>
                <w:color w:val="000000"/>
                <w:sz w:val="20"/>
                <w:szCs w:val="20"/>
                <w:lang w:eastAsia="ru-RU"/>
              </w:rPr>
              <w:t> 701,1</w:t>
            </w:r>
          </w:p>
        </w:tc>
      </w:tr>
      <w:tr w:rsidR="00043583" w:rsidRPr="00043583" w14:paraId="3B84BB52" w14:textId="77777777" w:rsidTr="00436BD8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0404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C80D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«Экономическое развитие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4FD9" w14:textId="687D5D9F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095A" w14:textId="2C7D8EBB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025,1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BF04" w14:textId="67D959F9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025,1</w:t>
            </w:r>
          </w:p>
        </w:tc>
      </w:tr>
      <w:tr w:rsidR="00043583" w:rsidRPr="00043583" w14:paraId="70FDFE2A" w14:textId="77777777" w:rsidTr="00436BD8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B79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441F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«Развитие санаторно-курортного и туристского комплекса»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03A25" w14:textId="25E57D4D" w:rsidR="00043583" w:rsidRPr="00043583" w:rsidRDefault="00D77114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371F6" w14:textId="7A25C9C9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C002" w14:textId="4DB70C3E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891,2</w:t>
            </w:r>
          </w:p>
        </w:tc>
      </w:tr>
      <w:tr w:rsidR="00043583" w:rsidRPr="00043583" w14:paraId="4E72A46E" w14:textId="77777777" w:rsidTr="00436BD8">
        <w:trPr>
          <w:trHeight w:val="75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19C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ED5C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«Поддержка социально-ориентированных некоммерческих организаций»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942D" w14:textId="223E6A23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02AAE">
              <w:rPr>
                <w:color w:val="000000"/>
                <w:sz w:val="20"/>
                <w:szCs w:val="20"/>
                <w:lang w:eastAsia="ru-RU"/>
              </w:rPr>
              <w:t> 331,3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4D33" w14:textId="2E53A6BC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E7398F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7398F">
              <w:rPr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88FA" w14:textId="460CB411" w:rsidR="00043583" w:rsidRPr="00043583" w:rsidRDefault="0060492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36BD8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E7398F">
              <w:rPr>
                <w:color w:val="000000"/>
                <w:sz w:val="20"/>
                <w:szCs w:val="20"/>
                <w:lang w:eastAsia="ru-RU"/>
              </w:rPr>
              <w:t>55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7398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3583" w:rsidRPr="00043583" w14:paraId="56FAB70C" w14:textId="77777777" w:rsidTr="00436BD8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FFD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016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«Организация муниципального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D4828" w14:textId="15FDD5B3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602AAE">
              <w:rPr>
                <w:color w:val="000000"/>
                <w:sz w:val="20"/>
                <w:szCs w:val="20"/>
                <w:lang w:eastAsia="ru-RU"/>
              </w:rPr>
              <w:t>9 245,5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EA0B" w14:textId="706127FB" w:rsidR="00043583" w:rsidRPr="00043583" w:rsidRDefault="00CC10B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90 469,9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74B9" w14:textId="3437CE21" w:rsidR="00043583" w:rsidRPr="00043583" w:rsidRDefault="00CC10B8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90 557,3</w:t>
            </w:r>
          </w:p>
        </w:tc>
      </w:tr>
      <w:tr w:rsidR="00043583" w:rsidRPr="00043583" w14:paraId="0B90F8A0" w14:textId="77777777" w:rsidTr="00436BD8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907" w14:textId="77777777" w:rsidR="00043583" w:rsidRPr="00043583" w:rsidRDefault="00043583" w:rsidP="00043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214D" w14:textId="77777777" w:rsidR="00043583" w:rsidRPr="00043583" w:rsidRDefault="00043583" w:rsidP="000435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43583">
              <w:rPr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Апшеронский район «Доступная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2EE9" w14:textId="298F6644" w:rsidR="00043583" w:rsidRPr="00043583" w:rsidRDefault="00BE7F69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</w:t>
            </w:r>
            <w:r w:rsidR="00602AAE">
              <w:rPr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735E" w14:textId="11B30B24" w:rsidR="00043583" w:rsidRPr="00043583" w:rsidRDefault="002873A2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A501" w14:textId="355BD547" w:rsidR="00043583" w:rsidRPr="00043583" w:rsidRDefault="002873A2" w:rsidP="0004358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</w:tbl>
    <w:p w14:paraId="539EBCC2" w14:textId="77777777" w:rsidR="00C7163C" w:rsidRDefault="00C7163C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</w:p>
    <w:p w14:paraId="0BBC45E2" w14:textId="77777777" w:rsidR="00C96E89" w:rsidRPr="00C96E89" w:rsidRDefault="00705932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C96E89">
        <w:rPr>
          <w:spacing w:val="1"/>
          <w:sz w:val="28"/>
          <w:szCs w:val="28"/>
        </w:rPr>
        <w:t xml:space="preserve">Удельный вес расходов на реализацию </w:t>
      </w:r>
      <w:r w:rsidR="00886E0F" w:rsidRPr="00C96E89">
        <w:rPr>
          <w:spacing w:val="1"/>
          <w:sz w:val="28"/>
          <w:szCs w:val="28"/>
        </w:rPr>
        <w:t>муниципальных программ</w:t>
      </w:r>
      <w:r w:rsidRPr="00C96E89">
        <w:rPr>
          <w:spacing w:val="1"/>
          <w:sz w:val="28"/>
          <w:szCs w:val="28"/>
        </w:rPr>
        <w:t xml:space="preserve"> составит</w:t>
      </w:r>
      <w:r w:rsidR="00C96E89" w:rsidRPr="00C96E89">
        <w:rPr>
          <w:spacing w:val="1"/>
          <w:sz w:val="28"/>
          <w:szCs w:val="28"/>
        </w:rPr>
        <w:t>:</w:t>
      </w:r>
    </w:p>
    <w:p w14:paraId="50D195B0" w14:textId="20F2C489" w:rsidR="00705932" w:rsidRPr="00C96E89" w:rsidRDefault="00C96E89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C96E89">
        <w:rPr>
          <w:spacing w:val="1"/>
          <w:sz w:val="28"/>
          <w:szCs w:val="28"/>
        </w:rPr>
        <w:t>в 20</w:t>
      </w:r>
      <w:r w:rsidR="008A07C9">
        <w:rPr>
          <w:spacing w:val="1"/>
          <w:sz w:val="28"/>
          <w:szCs w:val="28"/>
        </w:rPr>
        <w:t>2</w:t>
      </w:r>
      <w:r w:rsidR="0047606C">
        <w:rPr>
          <w:spacing w:val="1"/>
          <w:sz w:val="28"/>
          <w:szCs w:val="28"/>
        </w:rPr>
        <w:t>2</w:t>
      </w:r>
      <w:r w:rsidRPr="00C96E89">
        <w:rPr>
          <w:spacing w:val="1"/>
          <w:sz w:val="28"/>
          <w:szCs w:val="28"/>
        </w:rPr>
        <w:t xml:space="preserve"> году</w:t>
      </w:r>
      <w:r w:rsidR="00705932" w:rsidRPr="00C96E89">
        <w:rPr>
          <w:spacing w:val="1"/>
          <w:sz w:val="28"/>
          <w:szCs w:val="28"/>
        </w:rPr>
        <w:t xml:space="preserve"> </w:t>
      </w:r>
      <w:r w:rsidR="009A0C00" w:rsidRPr="00C96E89">
        <w:rPr>
          <w:spacing w:val="1"/>
          <w:sz w:val="28"/>
          <w:szCs w:val="28"/>
        </w:rPr>
        <w:t>99,</w:t>
      </w:r>
      <w:r w:rsidR="0047606C">
        <w:rPr>
          <w:spacing w:val="1"/>
          <w:sz w:val="28"/>
          <w:szCs w:val="28"/>
        </w:rPr>
        <w:t>5</w:t>
      </w:r>
      <w:r w:rsidR="00886E0F" w:rsidRPr="00C96E89">
        <w:rPr>
          <w:spacing w:val="1"/>
          <w:sz w:val="28"/>
          <w:szCs w:val="28"/>
        </w:rPr>
        <w:t xml:space="preserve"> </w:t>
      </w:r>
      <w:r w:rsidR="00705932" w:rsidRPr="00C96E89">
        <w:rPr>
          <w:spacing w:val="1"/>
          <w:sz w:val="28"/>
          <w:szCs w:val="28"/>
        </w:rPr>
        <w:t xml:space="preserve">% от </w:t>
      </w:r>
      <w:r w:rsidRPr="00C96E89">
        <w:rPr>
          <w:spacing w:val="1"/>
          <w:sz w:val="28"/>
          <w:szCs w:val="28"/>
        </w:rPr>
        <w:t xml:space="preserve">общей суммы </w:t>
      </w:r>
      <w:r w:rsidR="00705932" w:rsidRPr="00C96E89">
        <w:rPr>
          <w:spacing w:val="1"/>
          <w:sz w:val="28"/>
          <w:szCs w:val="28"/>
        </w:rPr>
        <w:t>расходов бюджета</w:t>
      </w:r>
      <w:r w:rsidRPr="00C96E89">
        <w:rPr>
          <w:spacing w:val="1"/>
          <w:sz w:val="28"/>
          <w:szCs w:val="28"/>
        </w:rPr>
        <w:t>;</w:t>
      </w:r>
    </w:p>
    <w:p w14:paraId="13686FAF" w14:textId="1B7820A2" w:rsidR="00C96E89" w:rsidRPr="00C96E89" w:rsidRDefault="00C96E89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C96E89">
        <w:rPr>
          <w:spacing w:val="1"/>
          <w:sz w:val="28"/>
          <w:szCs w:val="28"/>
        </w:rPr>
        <w:lastRenderedPageBreak/>
        <w:t>в 20</w:t>
      </w:r>
      <w:r w:rsidR="00F62E84">
        <w:rPr>
          <w:spacing w:val="1"/>
          <w:sz w:val="28"/>
          <w:szCs w:val="28"/>
        </w:rPr>
        <w:t>2</w:t>
      </w:r>
      <w:r w:rsidR="0047606C">
        <w:rPr>
          <w:spacing w:val="1"/>
          <w:sz w:val="28"/>
          <w:szCs w:val="28"/>
        </w:rPr>
        <w:t>3</w:t>
      </w:r>
      <w:r w:rsidRPr="00C96E89">
        <w:rPr>
          <w:spacing w:val="1"/>
          <w:sz w:val="28"/>
          <w:szCs w:val="28"/>
        </w:rPr>
        <w:t xml:space="preserve"> году 97,</w:t>
      </w:r>
      <w:r w:rsidR="008A07C9">
        <w:rPr>
          <w:spacing w:val="1"/>
          <w:sz w:val="28"/>
          <w:szCs w:val="28"/>
        </w:rPr>
        <w:t>3</w:t>
      </w:r>
      <w:r w:rsidRPr="00C96E89">
        <w:rPr>
          <w:spacing w:val="1"/>
          <w:sz w:val="28"/>
          <w:szCs w:val="28"/>
        </w:rPr>
        <w:t xml:space="preserve"> % от общей суммы расходов бюджета;</w:t>
      </w:r>
    </w:p>
    <w:p w14:paraId="289151E2" w14:textId="7FDFED69" w:rsidR="00C96E89" w:rsidRPr="00C96E89" w:rsidRDefault="00C96E89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C96E89">
        <w:rPr>
          <w:spacing w:val="1"/>
          <w:sz w:val="28"/>
          <w:szCs w:val="28"/>
        </w:rPr>
        <w:t>в 20</w:t>
      </w:r>
      <w:r w:rsidR="00C7163C">
        <w:rPr>
          <w:spacing w:val="1"/>
          <w:sz w:val="28"/>
          <w:szCs w:val="28"/>
        </w:rPr>
        <w:t>2</w:t>
      </w:r>
      <w:r w:rsidR="0047606C">
        <w:rPr>
          <w:spacing w:val="1"/>
          <w:sz w:val="28"/>
          <w:szCs w:val="28"/>
        </w:rPr>
        <w:t>4</w:t>
      </w:r>
      <w:r w:rsidRPr="00C96E89">
        <w:rPr>
          <w:spacing w:val="1"/>
          <w:sz w:val="28"/>
          <w:szCs w:val="28"/>
        </w:rPr>
        <w:t xml:space="preserve"> году 9</w:t>
      </w:r>
      <w:r w:rsidR="00F230D0">
        <w:rPr>
          <w:spacing w:val="1"/>
          <w:sz w:val="28"/>
          <w:szCs w:val="28"/>
        </w:rPr>
        <w:t>7</w:t>
      </w:r>
      <w:r w:rsidRPr="00C96E89">
        <w:rPr>
          <w:spacing w:val="1"/>
          <w:sz w:val="28"/>
          <w:szCs w:val="28"/>
        </w:rPr>
        <w:t>,</w:t>
      </w:r>
      <w:r w:rsidR="00F230D0">
        <w:rPr>
          <w:spacing w:val="1"/>
          <w:sz w:val="28"/>
          <w:szCs w:val="28"/>
        </w:rPr>
        <w:t>1</w:t>
      </w:r>
      <w:r w:rsidRPr="00C96E89">
        <w:rPr>
          <w:spacing w:val="1"/>
          <w:sz w:val="28"/>
          <w:szCs w:val="28"/>
        </w:rPr>
        <w:t xml:space="preserve"> % от общей суммы расходов бюджета.</w:t>
      </w:r>
    </w:p>
    <w:p w14:paraId="69FF259D" w14:textId="77777777" w:rsidR="00705932" w:rsidRDefault="00705932" w:rsidP="00B14491">
      <w:pPr>
        <w:widowControl w:val="0"/>
        <w:suppressAutoHyphens w:val="0"/>
        <w:rPr>
          <w:sz w:val="28"/>
          <w:szCs w:val="28"/>
          <w:highlight w:val="yellow"/>
        </w:rPr>
      </w:pPr>
    </w:p>
    <w:p w14:paraId="7C52E20E" w14:textId="77777777" w:rsidR="00B76C6E" w:rsidRPr="00015918" w:rsidRDefault="00B76C6E" w:rsidP="00B14491">
      <w:pPr>
        <w:widowControl w:val="0"/>
        <w:tabs>
          <w:tab w:val="num" w:pos="720"/>
        </w:tabs>
        <w:suppressAutoHyphens w:val="0"/>
        <w:jc w:val="both"/>
        <w:rPr>
          <w:b/>
          <w:sz w:val="28"/>
          <w:szCs w:val="28"/>
        </w:rPr>
      </w:pPr>
      <w:r w:rsidRPr="00015918">
        <w:rPr>
          <w:sz w:val="28"/>
          <w:szCs w:val="28"/>
        </w:rPr>
        <w:tab/>
      </w:r>
      <w:r w:rsidR="00241D77" w:rsidRPr="00A74BA9">
        <w:rPr>
          <w:b/>
          <w:sz w:val="28"/>
          <w:szCs w:val="28"/>
        </w:rPr>
        <w:t>7</w:t>
      </w:r>
      <w:r w:rsidRPr="00A74BA9">
        <w:rPr>
          <w:b/>
          <w:sz w:val="28"/>
          <w:szCs w:val="28"/>
        </w:rPr>
        <w:t>.</w:t>
      </w:r>
      <w:r w:rsidRPr="00015918">
        <w:rPr>
          <w:b/>
          <w:sz w:val="28"/>
          <w:szCs w:val="28"/>
        </w:rPr>
        <w:t xml:space="preserve"> Источники финансирования дефицита районного бюджета</w:t>
      </w:r>
    </w:p>
    <w:p w14:paraId="12B7341E" w14:textId="77777777" w:rsidR="00B76C6E" w:rsidRPr="0038410D" w:rsidRDefault="00B76C6E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  <w:highlight w:val="yellow"/>
        </w:rPr>
      </w:pPr>
    </w:p>
    <w:p w14:paraId="19570E49" w14:textId="26E7978C" w:rsidR="00B76C6E" w:rsidRPr="0034610D" w:rsidRDefault="0036125A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 w:rsidRPr="0034610D">
        <w:rPr>
          <w:b/>
          <w:sz w:val="28"/>
          <w:szCs w:val="28"/>
        </w:rPr>
        <w:tab/>
      </w:r>
      <w:r w:rsidRPr="0034610D">
        <w:rPr>
          <w:sz w:val="28"/>
          <w:szCs w:val="28"/>
        </w:rPr>
        <w:t>Пунктом 1</w:t>
      </w:r>
      <w:r w:rsidR="00A43FFF">
        <w:rPr>
          <w:sz w:val="28"/>
          <w:szCs w:val="28"/>
        </w:rPr>
        <w:t>0</w:t>
      </w:r>
      <w:r w:rsidRPr="0034610D">
        <w:rPr>
          <w:sz w:val="28"/>
          <w:szCs w:val="28"/>
        </w:rPr>
        <w:t xml:space="preserve"> проекта решения Совета муниципального образования Апшеронский район </w:t>
      </w:r>
      <w:r w:rsidR="00B36422">
        <w:rPr>
          <w:sz w:val="28"/>
          <w:szCs w:val="28"/>
        </w:rPr>
        <w:t>«</w:t>
      </w:r>
      <w:r w:rsidR="00FE1C2F">
        <w:rPr>
          <w:sz w:val="28"/>
          <w:szCs w:val="28"/>
        </w:rPr>
        <w:t>О районном бюджете на 202</w:t>
      </w:r>
      <w:r w:rsidR="00A43FFF">
        <w:rPr>
          <w:sz w:val="28"/>
          <w:szCs w:val="28"/>
        </w:rPr>
        <w:t>2</w:t>
      </w:r>
      <w:r w:rsidR="00FE1C2F">
        <w:rPr>
          <w:sz w:val="28"/>
          <w:szCs w:val="28"/>
        </w:rPr>
        <w:t xml:space="preserve"> год и на плановый период 202</w:t>
      </w:r>
      <w:r w:rsidR="00A43FFF">
        <w:rPr>
          <w:sz w:val="28"/>
          <w:szCs w:val="28"/>
        </w:rPr>
        <w:t>3</w:t>
      </w:r>
      <w:r w:rsidR="00FE1C2F">
        <w:rPr>
          <w:sz w:val="28"/>
          <w:szCs w:val="28"/>
        </w:rPr>
        <w:t xml:space="preserve"> и 202</w:t>
      </w:r>
      <w:r w:rsidR="00A43FFF">
        <w:rPr>
          <w:sz w:val="28"/>
          <w:szCs w:val="28"/>
        </w:rPr>
        <w:t>4</w:t>
      </w:r>
      <w:r w:rsidR="00FE1C2F">
        <w:rPr>
          <w:sz w:val="28"/>
          <w:szCs w:val="28"/>
        </w:rPr>
        <w:t xml:space="preserve"> годов</w:t>
      </w:r>
      <w:r w:rsidR="00B36422">
        <w:rPr>
          <w:sz w:val="28"/>
          <w:szCs w:val="28"/>
        </w:rPr>
        <w:t>»</w:t>
      </w:r>
      <w:r w:rsidR="00F71109" w:rsidRPr="0034610D">
        <w:rPr>
          <w:sz w:val="28"/>
          <w:szCs w:val="28"/>
        </w:rPr>
        <w:t xml:space="preserve"> утверждаются</w:t>
      </w:r>
      <w:r w:rsidRPr="0034610D">
        <w:rPr>
          <w:sz w:val="28"/>
          <w:szCs w:val="28"/>
        </w:rPr>
        <w:t xml:space="preserve"> источники финансирования дефицита районного бюджета, перечень статей источников финансирования</w:t>
      </w:r>
      <w:r w:rsidR="00502A33" w:rsidRPr="0034610D">
        <w:rPr>
          <w:sz w:val="28"/>
          <w:szCs w:val="28"/>
        </w:rPr>
        <w:t xml:space="preserve"> дефицитов бюджетов на 20</w:t>
      </w:r>
      <w:r w:rsidR="004673B3">
        <w:rPr>
          <w:sz w:val="28"/>
          <w:szCs w:val="28"/>
        </w:rPr>
        <w:t>2</w:t>
      </w:r>
      <w:r w:rsidR="00A43FFF">
        <w:rPr>
          <w:sz w:val="28"/>
          <w:szCs w:val="28"/>
        </w:rPr>
        <w:t>2</w:t>
      </w:r>
      <w:r w:rsidR="00502A33" w:rsidRPr="0034610D">
        <w:rPr>
          <w:sz w:val="28"/>
          <w:szCs w:val="28"/>
        </w:rPr>
        <w:t xml:space="preserve"> год</w:t>
      </w:r>
      <w:r w:rsidR="00241D77">
        <w:rPr>
          <w:sz w:val="28"/>
          <w:szCs w:val="28"/>
        </w:rPr>
        <w:t xml:space="preserve"> </w:t>
      </w:r>
      <w:r w:rsidR="00A43FFF">
        <w:rPr>
          <w:sz w:val="28"/>
          <w:szCs w:val="28"/>
        </w:rPr>
        <w:t>и плановый период 2023 и 2024 годов</w:t>
      </w:r>
      <w:r w:rsidR="00F10FE8">
        <w:rPr>
          <w:sz w:val="28"/>
          <w:szCs w:val="28"/>
        </w:rPr>
        <w:t xml:space="preserve"> </w:t>
      </w:r>
      <w:r w:rsidR="00B110DC">
        <w:rPr>
          <w:sz w:val="28"/>
          <w:szCs w:val="28"/>
        </w:rPr>
        <w:t>согласно приложению 1</w:t>
      </w:r>
      <w:r w:rsidR="00F10FE8">
        <w:rPr>
          <w:sz w:val="28"/>
          <w:szCs w:val="28"/>
        </w:rPr>
        <w:t>1</w:t>
      </w:r>
      <w:r w:rsidR="00B110DC">
        <w:rPr>
          <w:sz w:val="28"/>
          <w:szCs w:val="28"/>
        </w:rPr>
        <w:t xml:space="preserve"> к проекту решения</w:t>
      </w:r>
      <w:r w:rsidR="00502A33" w:rsidRPr="0034610D">
        <w:rPr>
          <w:sz w:val="28"/>
          <w:szCs w:val="28"/>
        </w:rPr>
        <w:t>.</w:t>
      </w:r>
    </w:p>
    <w:p w14:paraId="3BCBC084" w14:textId="77777777" w:rsidR="00373FF9" w:rsidRDefault="00373FF9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  <w:r w:rsidRPr="0034610D">
        <w:rPr>
          <w:sz w:val="28"/>
          <w:szCs w:val="28"/>
        </w:rPr>
        <w:tab/>
        <w:t>Информация о прогнозируемых источниках финансирования дефицита бюджета муниципального образования Апшеронск</w:t>
      </w:r>
      <w:r w:rsidR="00FF2006" w:rsidRPr="0034610D">
        <w:rPr>
          <w:sz w:val="28"/>
          <w:szCs w:val="28"/>
        </w:rPr>
        <w:t>ий район представлена в таблице</w:t>
      </w:r>
      <w:r w:rsidR="00A424B4">
        <w:rPr>
          <w:sz w:val="28"/>
          <w:szCs w:val="28"/>
        </w:rPr>
        <w:t>.</w:t>
      </w:r>
    </w:p>
    <w:p w14:paraId="06FF622F" w14:textId="77777777" w:rsidR="006944A7" w:rsidRDefault="006944A7" w:rsidP="00B14491">
      <w:pPr>
        <w:widowControl w:val="0"/>
        <w:tabs>
          <w:tab w:val="num" w:pos="720"/>
        </w:tabs>
        <w:suppressAutoHyphens w:val="0"/>
        <w:jc w:val="both"/>
        <w:rPr>
          <w:sz w:val="28"/>
          <w:szCs w:val="28"/>
        </w:rPr>
      </w:pPr>
    </w:p>
    <w:p w14:paraId="12A5520F" w14:textId="77777777" w:rsidR="00373FF9" w:rsidRPr="002B1530" w:rsidRDefault="00373FF9" w:rsidP="00B14491">
      <w:pPr>
        <w:widowControl w:val="0"/>
        <w:tabs>
          <w:tab w:val="num" w:pos="720"/>
        </w:tabs>
        <w:suppressAutoHyphens w:val="0"/>
        <w:jc w:val="right"/>
      </w:pPr>
      <w:r w:rsidRPr="002B1530">
        <w:t>тыс. рублей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275"/>
      </w:tblGrid>
      <w:tr w:rsidR="004673B3" w:rsidRPr="004673B3" w14:paraId="5185F20F" w14:textId="77777777" w:rsidTr="006E555A">
        <w:trPr>
          <w:trHeight w:val="51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593" w14:textId="77777777"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573A" w14:textId="77777777"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 xml:space="preserve">Прогнозируемые плановые назначения на </w:t>
            </w:r>
          </w:p>
        </w:tc>
      </w:tr>
      <w:tr w:rsidR="004673B3" w:rsidRPr="004673B3" w14:paraId="13554E88" w14:textId="77777777" w:rsidTr="006E555A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406D0" w14:textId="77777777" w:rsidR="004673B3" w:rsidRPr="004673B3" w:rsidRDefault="004673B3" w:rsidP="004673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197A" w14:textId="131989B4"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8247E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4673B3">
              <w:rPr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34D5" w14:textId="6D3718F9"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8247E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673B3">
              <w:rPr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D593" w14:textId="45CBF53B" w:rsidR="004673B3" w:rsidRPr="004673B3" w:rsidRDefault="004673B3" w:rsidP="004673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8247E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673B3">
              <w:rPr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4AB280FC" w14:textId="77777777" w:rsidR="004673B3" w:rsidRDefault="004673B3">
      <w:pPr>
        <w:rPr>
          <w:sz w:val="2"/>
          <w:szCs w:val="2"/>
        </w:rPr>
      </w:pPr>
    </w:p>
    <w:p w14:paraId="3D0B2B9F" w14:textId="77777777" w:rsidR="004673B3" w:rsidRPr="004673B3" w:rsidRDefault="004673B3">
      <w:pPr>
        <w:rPr>
          <w:sz w:val="2"/>
          <w:szCs w:val="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275"/>
      </w:tblGrid>
      <w:tr w:rsidR="004673B3" w:rsidRPr="004673B3" w14:paraId="50B0EFC5" w14:textId="77777777" w:rsidTr="006E555A">
        <w:trPr>
          <w:trHeight w:val="114"/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5810" w14:textId="77777777" w:rsidR="004673B3" w:rsidRPr="00EC2E81" w:rsidRDefault="004673B3" w:rsidP="004673B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4DD5" w14:textId="77777777" w:rsidR="004673B3" w:rsidRPr="00EC2E81" w:rsidRDefault="004673B3" w:rsidP="004673B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AD23" w14:textId="77777777" w:rsidR="004673B3" w:rsidRPr="00EC2E81" w:rsidRDefault="004673B3" w:rsidP="004673B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D982" w14:textId="77777777" w:rsidR="004673B3" w:rsidRPr="00EC2E81" w:rsidRDefault="004673B3" w:rsidP="004673B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C2E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55706" w:rsidRPr="004673B3" w14:paraId="06A6FC8F" w14:textId="77777777" w:rsidTr="006E555A">
        <w:trPr>
          <w:trHeight w:val="4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4477" w14:textId="77777777" w:rsidR="00355706" w:rsidRPr="004673B3" w:rsidRDefault="00355706" w:rsidP="003557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DC1" w14:textId="60C2CF55" w:rsidR="00355706" w:rsidRPr="004673B3" w:rsidRDefault="00355706" w:rsidP="003557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E2981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6944A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E2981">
              <w:rPr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6465" w14:textId="3B0D849A" w:rsidR="00355706" w:rsidRPr="004673B3" w:rsidRDefault="00521202" w:rsidP="003557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55706"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41C4" w14:textId="0BD7E7AA" w:rsidR="00355706" w:rsidRPr="004673B3" w:rsidRDefault="00355706" w:rsidP="003557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5706" w:rsidRPr="004673B3" w14:paraId="356D5E78" w14:textId="77777777" w:rsidTr="006E555A">
        <w:trPr>
          <w:trHeight w:val="3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B345" w14:textId="08976ACA" w:rsidR="00355706" w:rsidRPr="004673B3" w:rsidRDefault="00355706" w:rsidP="0035570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sz w:val="20"/>
                <w:szCs w:val="20"/>
                <w:lang w:eastAsia="ru-RU"/>
              </w:rPr>
              <w:t xml:space="preserve">Бюджетные </w:t>
            </w:r>
            <w:r w:rsidRPr="00E02A69">
              <w:rPr>
                <w:b/>
                <w:bCs/>
                <w:sz w:val="20"/>
                <w:szCs w:val="20"/>
                <w:lang w:eastAsia="ru-RU"/>
              </w:rPr>
              <w:t xml:space="preserve">кредиты </w:t>
            </w:r>
            <w:r w:rsidR="00E02A69">
              <w:rPr>
                <w:b/>
                <w:bCs/>
                <w:sz w:val="20"/>
                <w:szCs w:val="20"/>
                <w:lang w:eastAsia="ru-RU"/>
              </w:rPr>
              <w:t>из</w:t>
            </w:r>
            <w:r w:rsidRPr="004673B3">
              <w:rPr>
                <w:b/>
                <w:bCs/>
                <w:sz w:val="20"/>
                <w:szCs w:val="20"/>
                <w:lang w:eastAsia="ru-RU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362F" w14:textId="157D7522" w:rsidR="00355706" w:rsidRPr="004673B3" w:rsidRDefault="00355706" w:rsidP="003557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E2981">
              <w:rPr>
                <w:b/>
                <w:bCs/>
                <w:color w:val="000000"/>
                <w:sz w:val="20"/>
                <w:szCs w:val="20"/>
                <w:lang w:eastAsia="ru-RU"/>
              </w:rPr>
              <w:t>10 224,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73ED" w14:textId="0FBE2E36" w:rsidR="00355706" w:rsidRPr="004673B3" w:rsidRDefault="00521202" w:rsidP="003557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55706"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68B" w14:textId="4F5C17F3" w:rsidR="00355706" w:rsidRPr="004673B3" w:rsidRDefault="00355706" w:rsidP="0035570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5706" w:rsidRPr="004673B3" w14:paraId="40BA07FB" w14:textId="77777777" w:rsidTr="006E555A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F19E" w14:textId="5CFA777C" w:rsidR="00355706" w:rsidRPr="004673B3" w:rsidRDefault="00355706" w:rsidP="003557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673B3">
              <w:rPr>
                <w:sz w:val="20"/>
                <w:szCs w:val="20"/>
                <w:lang w:eastAsia="ru-RU"/>
              </w:rPr>
              <w:t xml:space="preserve">Погашение бюджетами муниципальных районов кредитов </w:t>
            </w:r>
            <w:r w:rsidR="00E02A69">
              <w:rPr>
                <w:sz w:val="20"/>
                <w:szCs w:val="20"/>
                <w:lang w:eastAsia="ru-RU"/>
              </w:rPr>
              <w:t>из</w:t>
            </w:r>
            <w:r w:rsidRPr="004673B3">
              <w:rPr>
                <w:sz w:val="20"/>
                <w:szCs w:val="20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13F0" w14:textId="5A21B5EC" w:rsidR="00355706" w:rsidRPr="004673B3" w:rsidRDefault="00521202" w:rsidP="003557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6944A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224</w:t>
            </w:r>
            <w:r w:rsidR="00355706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A59" w14:textId="09CFD1D5" w:rsidR="00355706" w:rsidRPr="004673B3" w:rsidRDefault="00521202" w:rsidP="003557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355706" w:rsidRPr="004673B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1D235" w14:textId="7C30C31B" w:rsidR="00355706" w:rsidRPr="004673B3" w:rsidRDefault="00355706" w:rsidP="003557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673B3" w:rsidRPr="004673B3" w14:paraId="61875F98" w14:textId="77777777" w:rsidTr="006E555A">
        <w:trPr>
          <w:trHeight w:val="2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0206" w14:textId="77777777" w:rsidR="004673B3" w:rsidRPr="004673B3" w:rsidRDefault="004673B3" w:rsidP="004673B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71DA" w14:textId="77777777"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9196" w14:textId="77777777"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F5B8" w14:textId="77777777" w:rsidR="004673B3" w:rsidRPr="004673B3" w:rsidRDefault="004673B3" w:rsidP="004673B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673B3" w:rsidRPr="004673B3" w14:paraId="6D21E19A" w14:textId="77777777" w:rsidTr="006E555A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3C90" w14:textId="77777777" w:rsidR="004673B3" w:rsidRPr="004673B3" w:rsidRDefault="004673B3" w:rsidP="004673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673B3">
              <w:rPr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1AD5" w14:textId="7765E377" w:rsidR="004673B3" w:rsidRPr="004673B3" w:rsidRDefault="004673B3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673B3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944A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1202">
              <w:rPr>
                <w:color w:val="000000"/>
                <w:sz w:val="20"/>
                <w:szCs w:val="20"/>
                <w:lang w:eastAsia="ru-RU"/>
              </w:rPr>
              <w:t>748</w:t>
            </w:r>
            <w:r w:rsidR="006944A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5706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521202">
              <w:rPr>
                <w:color w:val="000000"/>
                <w:sz w:val="20"/>
                <w:szCs w:val="20"/>
                <w:lang w:eastAsia="ru-RU"/>
              </w:rPr>
              <w:t>05</w:t>
            </w:r>
            <w:r w:rsidR="00355706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2120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31E6" w14:textId="1CD3F2E9" w:rsidR="004673B3" w:rsidRPr="004673B3" w:rsidRDefault="00355706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944A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1202">
              <w:rPr>
                <w:color w:val="000000"/>
                <w:sz w:val="20"/>
                <w:szCs w:val="20"/>
                <w:lang w:eastAsia="ru-RU"/>
              </w:rPr>
              <w:t>553 680,9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1A32" w14:textId="1AA8E2B0" w:rsidR="004673B3" w:rsidRPr="004673B3" w:rsidRDefault="00355706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944A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EF0215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944A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EF0215">
              <w:rPr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EF021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673B3" w:rsidRPr="004673B3" w14:paraId="5CCB57BC" w14:textId="77777777" w:rsidTr="006E555A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D14C" w14:textId="77777777" w:rsidR="004673B3" w:rsidRPr="004673B3" w:rsidRDefault="004673B3" w:rsidP="004673B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673B3">
              <w:rPr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304A" w14:textId="671D3B97" w:rsidR="004673B3" w:rsidRPr="004673B3" w:rsidRDefault="00355706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944A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1202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521202">
              <w:rPr>
                <w:color w:val="000000"/>
                <w:sz w:val="20"/>
                <w:szCs w:val="20"/>
                <w:lang w:eastAsia="ru-RU"/>
              </w:rPr>
              <w:t>8 305,1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55C" w14:textId="7EB36BDC" w:rsidR="004673B3" w:rsidRPr="004673B3" w:rsidRDefault="00521202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1 553 680,9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0BA4" w14:textId="30A0B45A" w:rsidR="004673B3" w:rsidRPr="004673B3" w:rsidRDefault="00EF0215" w:rsidP="004673B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1 491 762,2</w:t>
            </w:r>
          </w:p>
        </w:tc>
      </w:tr>
    </w:tbl>
    <w:p w14:paraId="66CFB832" w14:textId="77777777" w:rsidR="003F39B1" w:rsidRDefault="003F39B1" w:rsidP="006944A7">
      <w:pPr>
        <w:widowControl w:val="0"/>
        <w:shd w:val="clear" w:color="auto" w:fill="FFFFFF"/>
        <w:suppressAutoHyphens w:val="0"/>
        <w:jc w:val="both"/>
        <w:rPr>
          <w:b/>
          <w:spacing w:val="1"/>
          <w:sz w:val="28"/>
          <w:szCs w:val="28"/>
        </w:rPr>
      </w:pPr>
    </w:p>
    <w:p w14:paraId="7782820F" w14:textId="13600C97" w:rsidR="00286D91" w:rsidRPr="00CA37EF" w:rsidRDefault="00847976" w:rsidP="00B14491">
      <w:pPr>
        <w:widowControl w:val="0"/>
        <w:shd w:val="clear" w:color="auto" w:fill="FFFFFF"/>
        <w:suppressAutoHyphens w:val="0"/>
        <w:ind w:left="14" w:firstLine="694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8</w:t>
      </w:r>
      <w:r w:rsidR="00286D91" w:rsidRPr="00CA37EF">
        <w:rPr>
          <w:b/>
          <w:spacing w:val="1"/>
          <w:sz w:val="28"/>
          <w:szCs w:val="28"/>
        </w:rPr>
        <w:t>. Выводы и предложения</w:t>
      </w:r>
    </w:p>
    <w:p w14:paraId="64C479CD" w14:textId="77777777" w:rsidR="008B04B0" w:rsidRPr="0038410D" w:rsidRDefault="008B04B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  <w:highlight w:val="yellow"/>
        </w:rPr>
      </w:pPr>
    </w:p>
    <w:p w14:paraId="7639D48E" w14:textId="77777777" w:rsidR="00D525CB" w:rsidRDefault="00D525CB" w:rsidP="00D525CB">
      <w:pPr>
        <w:pStyle w:val="1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пункт 3 статьи 184.1 БК РФ внесены изменения, которые </w:t>
      </w:r>
      <w:r w:rsidRPr="00E91CC7">
        <w:rPr>
          <w:sz w:val="28"/>
          <w:szCs w:val="28"/>
          <w:lang w:eastAsia="ar-SA"/>
        </w:rPr>
        <w:t xml:space="preserve"> применяются к правоотношениям, возникающим при составлении и исполнении бюджетов бюджетной системы РФ, начиная с бюджетов на 2022 г</w:t>
      </w:r>
      <w:r>
        <w:rPr>
          <w:sz w:val="28"/>
          <w:szCs w:val="28"/>
          <w:lang w:eastAsia="ar-SA"/>
        </w:rPr>
        <w:t>од</w:t>
      </w:r>
      <w:r w:rsidRPr="00E91CC7">
        <w:rPr>
          <w:sz w:val="28"/>
          <w:szCs w:val="28"/>
          <w:lang w:eastAsia="ar-SA"/>
        </w:rPr>
        <w:t xml:space="preserve"> и на плановый период 2023 и 2024 гг. </w:t>
      </w:r>
      <w:r>
        <w:rPr>
          <w:sz w:val="28"/>
          <w:szCs w:val="28"/>
          <w:lang w:eastAsia="ar-SA"/>
        </w:rPr>
        <w:t xml:space="preserve">С учетом внесенных </w:t>
      </w:r>
      <w:r w:rsidRPr="00E91CC7">
        <w:rPr>
          <w:sz w:val="28"/>
          <w:szCs w:val="28"/>
          <w:lang w:eastAsia="ar-SA"/>
        </w:rPr>
        <w:t>изменений подпункт 11.5 пункта 11 главы 5 Положения о бюджетном процессе</w:t>
      </w:r>
      <w:r>
        <w:rPr>
          <w:sz w:val="28"/>
          <w:szCs w:val="28"/>
          <w:lang w:eastAsia="ar-SA"/>
        </w:rPr>
        <w:t xml:space="preserve"> необходимо привести в соответствие с нормами БК РФ</w:t>
      </w:r>
      <w:r w:rsidRPr="00737182">
        <w:rPr>
          <w:sz w:val="28"/>
          <w:szCs w:val="28"/>
          <w:lang w:eastAsia="ar-SA"/>
        </w:rPr>
        <w:t>.</w:t>
      </w:r>
      <w:proofErr w:type="gramEnd"/>
    </w:p>
    <w:p w14:paraId="60818D28" w14:textId="1EDFF916" w:rsidR="008B04B0" w:rsidRPr="00957429" w:rsidRDefault="008B04B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bookmarkStart w:id="3" w:name="_GoBack"/>
      <w:bookmarkEnd w:id="3"/>
      <w:r w:rsidRPr="00957429">
        <w:rPr>
          <w:spacing w:val="1"/>
          <w:sz w:val="28"/>
          <w:szCs w:val="28"/>
        </w:rPr>
        <w:t xml:space="preserve">Проект </w:t>
      </w:r>
      <w:r w:rsidR="00BB21AB" w:rsidRPr="00957429">
        <w:rPr>
          <w:spacing w:val="1"/>
          <w:sz w:val="28"/>
          <w:szCs w:val="28"/>
        </w:rPr>
        <w:t>районного бюд</w:t>
      </w:r>
      <w:r w:rsidRPr="00957429">
        <w:rPr>
          <w:spacing w:val="1"/>
          <w:sz w:val="28"/>
          <w:szCs w:val="28"/>
        </w:rPr>
        <w:t xml:space="preserve">жета </w:t>
      </w:r>
      <w:r w:rsidR="00FE1C2F">
        <w:rPr>
          <w:spacing w:val="1"/>
          <w:sz w:val="28"/>
          <w:szCs w:val="28"/>
        </w:rPr>
        <w:t>на 202</w:t>
      </w:r>
      <w:r w:rsidR="00B85285">
        <w:rPr>
          <w:spacing w:val="1"/>
          <w:sz w:val="28"/>
          <w:szCs w:val="28"/>
        </w:rPr>
        <w:t>2</w:t>
      </w:r>
      <w:r w:rsidR="00FE1C2F">
        <w:rPr>
          <w:spacing w:val="1"/>
          <w:sz w:val="28"/>
          <w:szCs w:val="28"/>
        </w:rPr>
        <w:t xml:space="preserve"> год и на плановый период 202</w:t>
      </w:r>
      <w:r w:rsidR="00B85285">
        <w:rPr>
          <w:spacing w:val="1"/>
          <w:sz w:val="28"/>
          <w:szCs w:val="28"/>
        </w:rPr>
        <w:t>3</w:t>
      </w:r>
      <w:r w:rsidR="00FE1C2F">
        <w:rPr>
          <w:spacing w:val="1"/>
          <w:sz w:val="28"/>
          <w:szCs w:val="28"/>
        </w:rPr>
        <w:t xml:space="preserve"> и 202</w:t>
      </w:r>
      <w:r w:rsidR="00B85285">
        <w:rPr>
          <w:spacing w:val="1"/>
          <w:sz w:val="28"/>
          <w:szCs w:val="28"/>
        </w:rPr>
        <w:t>4</w:t>
      </w:r>
      <w:r w:rsidR="00FE1C2F">
        <w:rPr>
          <w:spacing w:val="1"/>
          <w:sz w:val="28"/>
          <w:szCs w:val="28"/>
        </w:rPr>
        <w:t xml:space="preserve"> годов</w:t>
      </w:r>
      <w:r w:rsidRPr="00957429">
        <w:rPr>
          <w:spacing w:val="1"/>
          <w:sz w:val="28"/>
          <w:szCs w:val="28"/>
        </w:rPr>
        <w:t xml:space="preserve"> разработан в соответствии с </w:t>
      </w:r>
      <w:r w:rsidR="00B60CB8">
        <w:rPr>
          <w:spacing w:val="1"/>
          <w:sz w:val="28"/>
          <w:szCs w:val="28"/>
        </w:rPr>
        <w:t>о</w:t>
      </w:r>
      <w:r w:rsidR="00957429" w:rsidRPr="00957429">
        <w:rPr>
          <w:spacing w:val="1"/>
          <w:sz w:val="28"/>
          <w:szCs w:val="28"/>
        </w:rPr>
        <w:t>сновными направлениями бюджетной</w:t>
      </w:r>
      <w:r w:rsidR="00FE5ACD">
        <w:rPr>
          <w:spacing w:val="1"/>
          <w:sz w:val="28"/>
          <w:szCs w:val="28"/>
        </w:rPr>
        <w:t xml:space="preserve"> и налоговой политики</w:t>
      </w:r>
      <w:r w:rsidR="00957429" w:rsidRPr="00957429">
        <w:rPr>
          <w:spacing w:val="1"/>
          <w:sz w:val="28"/>
          <w:szCs w:val="28"/>
        </w:rPr>
        <w:t xml:space="preserve"> муниципального образования Апшеронский район </w:t>
      </w:r>
      <w:r w:rsidR="00FE1C2F">
        <w:rPr>
          <w:spacing w:val="1"/>
          <w:sz w:val="28"/>
          <w:szCs w:val="28"/>
        </w:rPr>
        <w:t>на 202</w:t>
      </w:r>
      <w:r w:rsidR="00B85285">
        <w:rPr>
          <w:spacing w:val="1"/>
          <w:sz w:val="28"/>
          <w:szCs w:val="28"/>
        </w:rPr>
        <w:t>2</w:t>
      </w:r>
      <w:r w:rsidR="00FE1C2F">
        <w:rPr>
          <w:spacing w:val="1"/>
          <w:sz w:val="28"/>
          <w:szCs w:val="28"/>
        </w:rPr>
        <w:t xml:space="preserve"> год и на плановый период 202</w:t>
      </w:r>
      <w:r w:rsidR="00B85285">
        <w:rPr>
          <w:spacing w:val="1"/>
          <w:sz w:val="28"/>
          <w:szCs w:val="28"/>
        </w:rPr>
        <w:t>3</w:t>
      </w:r>
      <w:r w:rsidR="00FE1C2F">
        <w:rPr>
          <w:spacing w:val="1"/>
          <w:sz w:val="28"/>
          <w:szCs w:val="28"/>
        </w:rPr>
        <w:t xml:space="preserve"> и 202</w:t>
      </w:r>
      <w:r w:rsidR="00B85285">
        <w:rPr>
          <w:spacing w:val="1"/>
          <w:sz w:val="28"/>
          <w:szCs w:val="28"/>
        </w:rPr>
        <w:t>4</w:t>
      </w:r>
      <w:r w:rsidR="00FE1C2F">
        <w:rPr>
          <w:spacing w:val="1"/>
          <w:sz w:val="28"/>
          <w:szCs w:val="28"/>
        </w:rPr>
        <w:t xml:space="preserve"> годов</w:t>
      </w:r>
      <w:r w:rsidR="00957429" w:rsidRPr="00957429">
        <w:rPr>
          <w:spacing w:val="1"/>
          <w:sz w:val="28"/>
          <w:szCs w:val="28"/>
        </w:rPr>
        <w:t>.</w:t>
      </w:r>
    </w:p>
    <w:p w14:paraId="65110FA5" w14:textId="5A023437" w:rsidR="00627832" w:rsidRDefault="00627832" w:rsidP="00627832">
      <w:pPr>
        <w:widowControl w:val="0"/>
        <w:shd w:val="clear" w:color="auto" w:fill="FFFFFF"/>
        <w:suppressAutoHyphens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7C160D" w:rsidRPr="00627832">
        <w:rPr>
          <w:sz w:val="28"/>
          <w:szCs w:val="28"/>
        </w:rPr>
        <w:t xml:space="preserve">еречень материалов и документов, представленных одновременно с проектом решения о бюджете, соответствует Бюджетному кодексу Российской Федерации, Положению о бюджетном процессе в </w:t>
      </w:r>
      <w:r w:rsidR="00BB5BF1" w:rsidRPr="00627832">
        <w:rPr>
          <w:sz w:val="28"/>
          <w:szCs w:val="28"/>
        </w:rPr>
        <w:t>муниципальном образовании</w:t>
      </w:r>
      <w:r w:rsidR="007C160D" w:rsidRPr="00627832">
        <w:rPr>
          <w:sz w:val="28"/>
          <w:szCs w:val="28"/>
        </w:rPr>
        <w:t xml:space="preserve"> Апшеронск</w:t>
      </w:r>
      <w:r w:rsidR="00BB5BF1" w:rsidRPr="00627832">
        <w:rPr>
          <w:sz w:val="28"/>
          <w:szCs w:val="28"/>
        </w:rPr>
        <w:t>ий</w:t>
      </w:r>
      <w:r w:rsidR="007C160D" w:rsidRPr="00627832">
        <w:rPr>
          <w:sz w:val="28"/>
          <w:szCs w:val="28"/>
        </w:rPr>
        <w:t xml:space="preserve"> район, утвержденному решением Совета </w:t>
      </w:r>
      <w:r w:rsidR="00BB5BF1" w:rsidRPr="00627832">
        <w:rPr>
          <w:sz w:val="28"/>
          <w:szCs w:val="28"/>
        </w:rPr>
        <w:t xml:space="preserve">муниципального </w:t>
      </w:r>
      <w:r w:rsidR="00BB5BF1" w:rsidRPr="00627832">
        <w:rPr>
          <w:sz w:val="28"/>
          <w:szCs w:val="28"/>
        </w:rPr>
        <w:lastRenderedPageBreak/>
        <w:t>образования</w:t>
      </w:r>
      <w:r w:rsidR="007C160D" w:rsidRPr="00627832">
        <w:rPr>
          <w:sz w:val="28"/>
          <w:szCs w:val="28"/>
        </w:rPr>
        <w:t xml:space="preserve"> Апшеронск</w:t>
      </w:r>
      <w:r w:rsidR="00BB5BF1" w:rsidRPr="00627832">
        <w:rPr>
          <w:sz w:val="28"/>
          <w:szCs w:val="28"/>
        </w:rPr>
        <w:t>ий</w:t>
      </w:r>
      <w:r w:rsidR="007C160D" w:rsidRPr="00627832">
        <w:rPr>
          <w:sz w:val="28"/>
          <w:szCs w:val="28"/>
        </w:rPr>
        <w:t xml:space="preserve"> район от </w:t>
      </w:r>
      <w:r w:rsidR="00BB5BF1" w:rsidRPr="00627832">
        <w:rPr>
          <w:sz w:val="28"/>
          <w:szCs w:val="28"/>
        </w:rPr>
        <w:t>23.09</w:t>
      </w:r>
      <w:r w:rsidR="007C160D" w:rsidRPr="00627832">
        <w:rPr>
          <w:sz w:val="28"/>
          <w:szCs w:val="28"/>
        </w:rPr>
        <w:t>.201</w:t>
      </w:r>
      <w:r w:rsidR="00BB5BF1" w:rsidRPr="00627832">
        <w:rPr>
          <w:sz w:val="28"/>
          <w:szCs w:val="28"/>
        </w:rPr>
        <w:t>5 № 7 (с изменениями)</w:t>
      </w:r>
      <w:r w:rsidR="007C160D" w:rsidRPr="00627832">
        <w:rPr>
          <w:sz w:val="28"/>
          <w:szCs w:val="28"/>
        </w:rPr>
        <w:t>.</w:t>
      </w:r>
      <w:r w:rsidR="007C160D">
        <w:rPr>
          <w:sz w:val="28"/>
          <w:szCs w:val="28"/>
        </w:rPr>
        <w:t xml:space="preserve"> </w:t>
      </w:r>
    </w:p>
    <w:p w14:paraId="5A921E28" w14:textId="77777777" w:rsidR="007C160D" w:rsidRPr="00310C1C" w:rsidRDefault="007C160D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310C1C">
        <w:rPr>
          <w:spacing w:val="1"/>
          <w:sz w:val="28"/>
          <w:szCs w:val="28"/>
        </w:rPr>
        <w:t xml:space="preserve">Размеры </w:t>
      </w:r>
      <w:r w:rsidR="00AE359E" w:rsidRPr="00AE359E">
        <w:rPr>
          <w:spacing w:val="1"/>
          <w:sz w:val="28"/>
          <w:szCs w:val="28"/>
        </w:rPr>
        <w:t>верхнего предела муниципального внутреннего долга</w:t>
      </w:r>
      <w:r>
        <w:rPr>
          <w:spacing w:val="1"/>
          <w:sz w:val="28"/>
          <w:szCs w:val="28"/>
        </w:rPr>
        <w:t xml:space="preserve">, дефицита </w:t>
      </w:r>
      <w:r w:rsidRPr="00310C1C">
        <w:rPr>
          <w:spacing w:val="1"/>
          <w:sz w:val="28"/>
          <w:szCs w:val="28"/>
        </w:rPr>
        <w:t>бюджета соответствуют требованиям Бюджетного кодекса Российской Федерации.</w:t>
      </w:r>
    </w:p>
    <w:p w14:paraId="329BCFFB" w14:textId="31A984C6" w:rsidR="007C160D" w:rsidRPr="00AD4F38" w:rsidRDefault="007C160D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AD4F38">
        <w:rPr>
          <w:spacing w:val="1"/>
          <w:sz w:val="28"/>
          <w:szCs w:val="28"/>
        </w:rPr>
        <w:t xml:space="preserve">Проектом бюджета предусмотрены основные характеристики бюджета </w:t>
      </w:r>
      <w:r w:rsidR="00FE1C2F">
        <w:rPr>
          <w:spacing w:val="1"/>
          <w:sz w:val="28"/>
          <w:szCs w:val="28"/>
        </w:rPr>
        <w:t>на 202</w:t>
      </w:r>
      <w:r w:rsidR="00A53AEA">
        <w:rPr>
          <w:spacing w:val="1"/>
          <w:sz w:val="28"/>
          <w:szCs w:val="28"/>
        </w:rPr>
        <w:t>2</w:t>
      </w:r>
      <w:r w:rsidR="00FE1C2F">
        <w:rPr>
          <w:spacing w:val="1"/>
          <w:sz w:val="28"/>
          <w:szCs w:val="28"/>
        </w:rPr>
        <w:t xml:space="preserve"> год и на плановый период 202</w:t>
      </w:r>
      <w:r w:rsidR="00A53AEA">
        <w:rPr>
          <w:spacing w:val="1"/>
          <w:sz w:val="28"/>
          <w:szCs w:val="28"/>
        </w:rPr>
        <w:t>3</w:t>
      </w:r>
      <w:r w:rsidR="00FE1C2F">
        <w:rPr>
          <w:spacing w:val="1"/>
          <w:sz w:val="28"/>
          <w:szCs w:val="28"/>
        </w:rPr>
        <w:t xml:space="preserve"> и 202</w:t>
      </w:r>
      <w:r w:rsidR="00A53AEA">
        <w:rPr>
          <w:spacing w:val="1"/>
          <w:sz w:val="28"/>
          <w:szCs w:val="28"/>
        </w:rPr>
        <w:t>4</w:t>
      </w:r>
      <w:r w:rsidR="00FE1C2F">
        <w:rPr>
          <w:spacing w:val="1"/>
          <w:sz w:val="28"/>
          <w:szCs w:val="28"/>
        </w:rPr>
        <w:t xml:space="preserve"> годов</w:t>
      </w:r>
      <w:r w:rsidRPr="00AD4F38">
        <w:rPr>
          <w:spacing w:val="1"/>
          <w:sz w:val="28"/>
          <w:szCs w:val="28"/>
        </w:rPr>
        <w:t>, к которым относятся общий объем доходов бюдж</w:t>
      </w:r>
      <w:r>
        <w:rPr>
          <w:spacing w:val="1"/>
          <w:sz w:val="28"/>
          <w:szCs w:val="28"/>
        </w:rPr>
        <w:t>ета, общий объем расходов, дефицит (профицит)</w:t>
      </w:r>
      <w:r w:rsidRPr="00AD4F38">
        <w:rPr>
          <w:spacing w:val="1"/>
          <w:sz w:val="28"/>
          <w:szCs w:val="28"/>
        </w:rPr>
        <w:t xml:space="preserve"> бюджета.</w:t>
      </w:r>
    </w:p>
    <w:p w14:paraId="1E8695CB" w14:textId="29363172" w:rsidR="007C160D" w:rsidRDefault="007C160D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EE237E">
        <w:rPr>
          <w:spacing w:val="1"/>
          <w:sz w:val="28"/>
          <w:szCs w:val="28"/>
        </w:rPr>
        <w:t>Удельный вес расходов на реализацию муниципальных программ в 20</w:t>
      </w:r>
      <w:r w:rsidR="00AE359E">
        <w:rPr>
          <w:spacing w:val="1"/>
          <w:sz w:val="28"/>
          <w:szCs w:val="28"/>
        </w:rPr>
        <w:t>2</w:t>
      </w:r>
      <w:r w:rsidR="00A53AEA">
        <w:rPr>
          <w:spacing w:val="1"/>
          <w:sz w:val="28"/>
          <w:szCs w:val="28"/>
        </w:rPr>
        <w:t>2</w:t>
      </w:r>
      <w:r w:rsidRPr="00EE237E">
        <w:rPr>
          <w:spacing w:val="1"/>
          <w:sz w:val="28"/>
          <w:szCs w:val="28"/>
        </w:rPr>
        <w:t xml:space="preserve"> году составит 99,</w:t>
      </w:r>
      <w:r w:rsidR="004B08EA">
        <w:rPr>
          <w:spacing w:val="1"/>
          <w:sz w:val="28"/>
          <w:szCs w:val="28"/>
        </w:rPr>
        <w:t>5</w:t>
      </w:r>
      <w:r w:rsidRPr="00EE237E">
        <w:rPr>
          <w:spacing w:val="1"/>
          <w:sz w:val="28"/>
          <w:szCs w:val="28"/>
        </w:rPr>
        <w:t xml:space="preserve"> %</w:t>
      </w:r>
      <w:r w:rsidR="00AA4B62">
        <w:rPr>
          <w:spacing w:val="1"/>
          <w:sz w:val="28"/>
          <w:szCs w:val="28"/>
        </w:rPr>
        <w:t>, в 202</w:t>
      </w:r>
      <w:r w:rsidR="00A53AEA">
        <w:rPr>
          <w:spacing w:val="1"/>
          <w:sz w:val="28"/>
          <w:szCs w:val="28"/>
        </w:rPr>
        <w:t>3</w:t>
      </w:r>
      <w:r w:rsidR="00AA4B62">
        <w:rPr>
          <w:spacing w:val="1"/>
          <w:sz w:val="28"/>
          <w:szCs w:val="28"/>
        </w:rPr>
        <w:t xml:space="preserve"> году – 97,</w:t>
      </w:r>
      <w:r w:rsidR="00AE359E">
        <w:rPr>
          <w:spacing w:val="1"/>
          <w:sz w:val="28"/>
          <w:szCs w:val="28"/>
        </w:rPr>
        <w:t>3</w:t>
      </w:r>
      <w:r w:rsidR="00AA4B62">
        <w:rPr>
          <w:spacing w:val="1"/>
          <w:sz w:val="28"/>
          <w:szCs w:val="28"/>
        </w:rPr>
        <w:t xml:space="preserve"> %, в 202</w:t>
      </w:r>
      <w:r w:rsidR="00A53AEA">
        <w:rPr>
          <w:spacing w:val="1"/>
          <w:sz w:val="28"/>
          <w:szCs w:val="28"/>
        </w:rPr>
        <w:t>4</w:t>
      </w:r>
      <w:r w:rsidR="00AA4B62">
        <w:rPr>
          <w:spacing w:val="1"/>
          <w:sz w:val="28"/>
          <w:szCs w:val="28"/>
        </w:rPr>
        <w:t xml:space="preserve"> году – 9</w:t>
      </w:r>
      <w:r w:rsidR="004B08EA">
        <w:rPr>
          <w:spacing w:val="1"/>
          <w:sz w:val="28"/>
          <w:szCs w:val="28"/>
        </w:rPr>
        <w:t>7</w:t>
      </w:r>
      <w:r w:rsidR="00AA4B62">
        <w:rPr>
          <w:spacing w:val="1"/>
          <w:sz w:val="28"/>
          <w:szCs w:val="28"/>
        </w:rPr>
        <w:t>,</w:t>
      </w:r>
      <w:r w:rsidR="004B08EA">
        <w:rPr>
          <w:spacing w:val="1"/>
          <w:sz w:val="28"/>
          <w:szCs w:val="28"/>
        </w:rPr>
        <w:t>1</w:t>
      </w:r>
      <w:r w:rsidR="00AA4B62">
        <w:rPr>
          <w:spacing w:val="1"/>
          <w:sz w:val="28"/>
          <w:szCs w:val="28"/>
        </w:rPr>
        <w:t xml:space="preserve"> %</w:t>
      </w:r>
      <w:r w:rsidRPr="00EE237E">
        <w:rPr>
          <w:spacing w:val="1"/>
          <w:sz w:val="28"/>
          <w:szCs w:val="28"/>
        </w:rPr>
        <w:t xml:space="preserve"> от суммы расходов бюджета, что свидетельствует о применении программно-целевого подхода при формировании расходной части бюджета.</w:t>
      </w:r>
    </w:p>
    <w:p w14:paraId="2C2D5CC5" w14:textId="53A8C7F4" w:rsidR="00D42960" w:rsidRPr="00084B87" w:rsidRDefault="00D4296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084B87">
        <w:rPr>
          <w:spacing w:val="1"/>
          <w:sz w:val="28"/>
          <w:szCs w:val="28"/>
        </w:rPr>
        <w:t>Общее поступление доходов (налоговых и неналоговых) в 20</w:t>
      </w:r>
      <w:r w:rsidR="00355F27">
        <w:rPr>
          <w:spacing w:val="1"/>
          <w:sz w:val="28"/>
          <w:szCs w:val="28"/>
        </w:rPr>
        <w:t>2</w:t>
      </w:r>
      <w:r w:rsidR="00997C7D">
        <w:rPr>
          <w:spacing w:val="1"/>
          <w:sz w:val="28"/>
          <w:szCs w:val="28"/>
        </w:rPr>
        <w:t>2</w:t>
      </w:r>
      <w:r w:rsidRPr="00084B87">
        <w:rPr>
          <w:spacing w:val="1"/>
          <w:sz w:val="28"/>
          <w:szCs w:val="28"/>
        </w:rPr>
        <w:t xml:space="preserve"> году прогнозируется </w:t>
      </w:r>
      <w:r w:rsidR="00084B87" w:rsidRPr="00084B87">
        <w:rPr>
          <w:spacing w:val="1"/>
          <w:sz w:val="28"/>
          <w:szCs w:val="28"/>
        </w:rPr>
        <w:t xml:space="preserve">с </w:t>
      </w:r>
      <w:r w:rsidR="00B60CB8">
        <w:rPr>
          <w:spacing w:val="1"/>
          <w:sz w:val="28"/>
          <w:szCs w:val="28"/>
        </w:rPr>
        <w:t>ростом</w:t>
      </w:r>
      <w:r w:rsidRPr="00084B87">
        <w:rPr>
          <w:spacing w:val="1"/>
          <w:sz w:val="28"/>
          <w:szCs w:val="28"/>
        </w:rPr>
        <w:t xml:space="preserve"> к </w:t>
      </w:r>
      <w:r w:rsidR="004D068A">
        <w:rPr>
          <w:spacing w:val="1"/>
          <w:sz w:val="28"/>
          <w:szCs w:val="28"/>
        </w:rPr>
        <w:t>уточненному бюджетному назначению</w:t>
      </w:r>
      <w:r w:rsidRPr="00084B87">
        <w:rPr>
          <w:spacing w:val="1"/>
          <w:sz w:val="28"/>
          <w:szCs w:val="28"/>
        </w:rPr>
        <w:t xml:space="preserve"> </w:t>
      </w:r>
      <w:r w:rsidR="00355F27">
        <w:rPr>
          <w:spacing w:val="1"/>
          <w:sz w:val="28"/>
          <w:szCs w:val="28"/>
        </w:rPr>
        <w:t xml:space="preserve">на </w:t>
      </w:r>
      <w:r w:rsidRPr="00084B87">
        <w:rPr>
          <w:spacing w:val="1"/>
          <w:sz w:val="28"/>
          <w:szCs w:val="28"/>
        </w:rPr>
        <w:t>20</w:t>
      </w:r>
      <w:r w:rsidR="00E02A69">
        <w:rPr>
          <w:spacing w:val="1"/>
          <w:sz w:val="28"/>
          <w:szCs w:val="28"/>
        </w:rPr>
        <w:t>2</w:t>
      </w:r>
      <w:r w:rsidR="00F42647">
        <w:rPr>
          <w:spacing w:val="1"/>
          <w:sz w:val="28"/>
          <w:szCs w:val="28"/>
        </w:rPr>
        <w:t>1</w:t>
      </w:r>
      <w:r w:rsidRPr="00084B87">
        <w:rPr>
          <w:spacing w:val="1"/>
          <w:sz w:val="28"/>
          <w:szCs w:val="28"/>
        </w:rPr>
        <w:t xml:space="preserve"> год </w:t>
      </w:r>
      <w:r w:rsidR="00FA41A3">
        <w:rPr>
          <w:spacing w:val="1"/>
          <w:sz w:val="28"/>
          <w:szCs w:val="28"/>
        </w:rPr>
        <w:t xml:space="preserve">и </w:t>
      </w:r>
      <w:r w:rsidRPr="00084B87">
        <w:rPr>
          <w:spacing w:val="1"/>
          <w:sz w:val="28"/>
          <w:szCs w:val="28"/>
        </w:rPr>
        <w:t xml:space="preserve">составит </w:t>
      </w:r>
      <w:r w:rsidR="00E02A69">
        <w:rPr>
          <w:spacing w:val="1"/>
          <w:sz w:val="28"/>
          <w:szCs w:val="28"/>
        </w:rPr>
        <w:t>1</w:t>
      </w:r>
      <w:r w:rsidR="00CF1F04">
        <w:rPr>
          <w:spacing w:val="1"/>
          <w:sz w:val="28"/>
          <w:szCs w:val="28"/>
        </w:rPr>
        <w:t>0</w:t>
      </w:r>
      <w:r w:rsidR="00E02A69">
        <w:rPr>
          <w:spacing w:val="1"/>
          <w:sz w:val="28"/>
          <w:szCs w:val="28"/>
        </w:rPr>
        <w:t>3,</w:t>
      </w:r>
      <w:r w:rsidR="00CF1F04">
        <w:rPr>
          <w:spacing w:val="1"/>
          <w:sz w:val="28"/>
          <w:szCs w:val="28"/>
        </w:rPr>
        <w:t>8</w:t>
      </w:r>
      <w:r w:rsidR="00084B87" w:rsidRPr="00084B87">
        <w:rPr>
          <w:spacing w:val="1"/>
          <w:sz w:val="28"/>
          <w:szCs w:val="28"/>
        </w:rPr>
        <w:t xml:space="preserve"> </w:t>
      </w:r>
      <w:r w:rsidR="00361FF8">
        <w:rPr>
          <w:spacing w:val="1"/>
          <w:sz w:val="28"/>
          <w:szCs w:val="28"/>
        </w:rPr>
        <w:t>%</w:t>
      </w:r>
      <w:r w:rsidRPr="00084B87">
        <w:rPr>
          <w:spacing w:val="1"/>
          <w:sz w:val="28"/>
          <w:szCs w:val="28"/>
        </w:rPr>
        <w:t>.</w:t>
      </w:r>
    </w:p>
    <w:p w14:paraId="634CCB1B" w14:textId="7374A01E" w:rsidR="00D42960" w:rsidRPr="00005F25" w:rsidRDefault="00D4296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005F25">
        <w:rPr>
          <w:spacing w:val="1"/>
          <w:sz w:val="28"/>
          <w:szCs w:val="28"/>
        </w:rPr>
        <w:t>Поступление налоговых доходов в 20</w:t>
      </w:r>
      <w:r w:rsidR="008A4D84">
        <w:rPr>
          <w:spacing w:val="1"/>
          <w:sz w:val="28"/>
          <w:szCs w:val="28"/>
        </w:rPr>
        <w:t>2</w:t>
      </w:r>
      <w:r w:rsidR="00CF1F04">
        <w:rPr>
          <w:spacing w:val="1"/>
          <w:sz w:val="28"/>
          <w:szCs w:val="28"/>
        </w:rPr>
        <w:t>2</w:t>
      </w:r>
      <w:r w:rsidRPr="00005F25">
        <w:rPr>
          <w:spacing w:val="1"/>
          <w:sz w:val="28"/>
          <w:szCs w:val="28"/>
        </w:rPr>
        <w:t xml:space="preserve"> году прогнозируется с </w:t>
      </w:r>
      <w:r w:rsidR="00B60CB8">
        <w:rPr>
          <w:spacing w:val="1"/>
          <w:sz w:val="28"/>
          <w:szCs w:val="28"/>
        </w:rPr>
        <w:t>ростом</w:t>
      </w:r>
      <w:r w:rsidRPr="00005F25">
        <w:rPr>
          <w:spacing w:val="1"/>
          <w:sz w:val="28"/>
          <w:szCs w:val="28"/>
        </w:rPr>
        <w:t xml:space="preserve"> к уточненному бюджетному назначению </w:t>
      </w:r>
      <w:r w:rsidR="008A4D84">
        <w:rPr>
          <w:spacing w:val="1"/>
          <w:sz w:val="28"/>
          <w:szCs w:val="28"/>
        </w:rPr>
        <w:t>на</w:t>
      </w:r>
      <w:r w:rsidRPr="00005F25">
        <w:rPr>
          <w:spacing w:val="1"/>
          <w:sz w:val="28"/>
          <w:szCs w:val="28"/>
        </w:rPr>
        <w:t xml:space="preserve"> 20</w:t>
      </w:r>
      <w:r w:rsidR="00EC2E81">
        <w:rPr>
          <w:spacing w:val="1"/>
          <w:sz w:val="28"/>
          <w:szCs w:val="28"/>
        </w:rPr>
        <w:t>2</w:t>
      </w:r>
      <w:r w:rsidR="00CF1F04">
        <w:rPr>
          <w:spacing w:val="1"/>
          <w:sz w:val="28"/>
          <w:szCs w:val="28"/>
        </w:rPr>
        <w:t>1</w:t>
      </w:r>
      <w:r w:rsidRPr="00005F25">
        <w:rPr>
          <w:spacing w:val="1"/>
          <w:sz w:val="28"/>
          <w:szCs w:val="28"/>
        </w:rPr>
        <w:t xml:space="preserve"> год и составит </w:t>
      </w:r>
      <w:r w:rsidR="008A4D84">
        <w:rPr>
          <w:spacing w:val="1"/>
          <w:sz w:val="28"/>
          <w:szCs w:val="28"/>
        </w:rPr>
        <w:t>1</w:t>
      </w:r>
      <w:r w:rsidR="00AE2930">
        <w:rPr>
          <w:spacing w:val="1"/>
          <w:sz w:val="28"/>
          <w:szCs w:val="28"/>
        </w:rPr>
        <w:t>04</w:t>
      </w:r>
      <w:r w:rsidR="00EC2E81">
        <w:rPr>
          <w:spacing w:val="1"/>
          <w:sz w:val="28"/>
          <w:szCs w:val="28"/>
        </w:rPr>
        <w:t>,</w:t>
      </w:r>
      <w:r w:rsidR="00AE2930">
        <w:rPr>
          <w:spacing w:val="1"/>
          <w:sz w:val="28"/>
          <w:szCs w:val="28"/>
        </w:rPr>
        <w:t>4</w:t>
      </w:r>
      <w:r w:rsidRPr="00005F25">
        <w:rPr>
          <w:spacing w:val="1"/>
          <w:sz w:val="28"/>
          <w:szCs w:val="28"/>
        </w:rPr>
        <w:t xml:space="preserve"> %.</w:t>
      </w:r>
    </w:p>
    <w:p w14:paraId="1418A6F9" w14:textId="1DCAC94F" w:rsidR="00EF462E" w:rsidRPr="00005F25" w:rsidRDefault="00D42960" w:rsidP="00B14491">
      <w:pPr>
        <w:widowControl w:val="0"/>
        <w:shd w:val="clear" w:color="auto" w:fill="FFFFFF"/>
        <w:suppressAutoHyphens w:val="0"/>
        <w:ind w:firstLine="708"/>
        <w:jc w:val="both"/>
        <w:rPr>
          <w:spacing w:val="1"/>
          <w:sz w:val="28"/>
          <w:szCs w:val="28"/>
        </w:rPr>
      </w:pPr>
      <w:r w:rsidRPr="00005F25">
        <w:rPr>
          <w:spacing w:val="1"/>
          <w:sz w:val="28"/>
          <w:szCs w:val="28"/>
        </w:rPr>
        <w:t>Поступление неналоговых доходов в 20</w:t>
      </w:r>
      <w:r w:rsidR="008A4D84">
        <w:rPr>
          <w:spacing w:val="1"/>
          <w:sz w:val="28"/>
          <w:szCs w:val="28"/>
        </w:rPr>
        <w:t>2</w:t>
      </w:r>
      <w:r w:rsidR="00AE2930">
        <w:rPr>
          <w:spacing w:val="1"/>
          <w:sz w:val="28"/>
          <w:szCs w:val="28"/>
        </w:rPr>
        <w:t>2</w:t>
      </w:r>
      <w:r w:rsidRPr="00005F25">
        <w:rPr>
          <w:spacing w:val="1"/>
          <w:sz w:val="28"/>
          <w:szCs w:val="28"/>
        </w:rPr>
        <w:t xml:space="preserve"> году прогнозируется с </w:t>
      </w:r>
      <w:r w:rsidR="00B60CB8">
        <w:rPr>
          <w:spacing w:val="1"/>
          <w:sz w:val="28"/>
          <w:szCs w:val="28"/>
        </w:rPr>
        <w:t>уменьшением</w:t>
      </w:r>
      <w:r w:rsidRPr="00005F25">
        <w:rPr>
          <w:spacing w:val="1"/>
          <w:sz w:val="28"/>
          <w:szCs w:val="28"/>
        </w:rPr>
        <w:t xml:space="preserve"> к уточненному бюджетному назначению </w:t>
      </w:r>
      <w:r w:rsidR="008A4D84">
        <w:rPr>
          <w:spacing w:val="1"/>
          <w:sz w:val="28"/>
          <w:szCs w:val="28"/>
        </w:rPr>
        <w:t>на</w:t>
      </w:r>
      <w:r w:rsidRPr="00005F25">
        <w:rPr>
          <w:spacing w:val="1"/>
          <w:sz w:val="28"/>
          <w:szCs w:val="28"/>
        </w:rPr>
        <w:t xml:space="preserve"> 20</w:t>
      </w:r>
      <w:r w:rsidR="00EC2E81">
        <w:rPr>
          <w:spacing w:val="1"/>
          <w:sz w:val="28"/>
          <w:szCs w:val="28"/>
        </w:rPr>
        <w:t>2</w:t>
      </w:r>
      <w:r w:rsidR="00AE2930">
        <w:rPr>
          <w:spacing w:val="1"/>
          <w:sz w:val="28"/>
          <w:szCs w:val="28"/>
        </w:rPr>
        <w:t>1</w:t>
      </w:r>
      <w:r w:rsidRPr="00005F25">
        <w:rPr>
          <w:spacing w:val="1"/>
          <w:sz w:val="28"/>
          <w:szCs w:val="28"/>
        </w:rPr>
        <w:t xml:space="preserve"> год и составит </w:t>
      </w:r>
      <w:r w:rsidR="00AE2930">
        <w:rPr>
          <w:spacing w:val="1"/>
          <w:sz w:val="28"/>
          <w:szCs w:val="28"/>
        </w:rPr>
        <w:t>9</w:t>
      </w:r>
      <w:r w:rsidR="00EC2E81">
        <w:rPr>
          <w:spacing w:val="1"/>
          <w:sz w:val="28"/>
          <w:szCs w:val="28"/>
        </w:rPr>
        <w:t>6</w:t>
      </w:r>
      <w:r w:rsidR="00AE2930">
        <w:rPr>
          <w:spacing w:val="1"/>
          <w:sz w:val="28"/>
          <w:szCs w:val="28"/>
        </w:rPr>
        <w:t>,5</w:t>
      </w:r>
      <w:r w:rsidRPr="00005F25">
        <w:rPr>
          <w:spacing w:val="1"/>
          <w:sz w:val="28"/>
          <w:szCs w:val="28"/>
        </w:rPr>
        <w:t xml:space="preserve"> %.</w:t>
      </w:r>
    </w:p>
    <w:p w14:paraId="3F1D33D2" w14:textId="7A0D1379" w:rsidR="00286D91" w:rsidRPr="008A6485" w:rsidRDefault="00286D91" w:rsidP="00B14491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8A6485">
        <w:rPr>
          <w:sz w:val="28"/>
          <w:szCs w:val="28"/>
        </w:rPr>
        <w:t xml:space="preserve">Проведенный Контрольно-счетной палатой </w:t>
      </w:r>
      <w:r w:rsidR="00E77E32">
        <w:rPr>
          <w:sz w:val="28"/>
          <w:szCs w:val="28"/>
        </w:rPr>
        <w:t xml:space="preserve">муниципального образования Апшеронский район </w:t>
      </w:r>
      <w:r w:rsidRPr="008A6485">
        <w:rPr>
          <w:sz w:val="28"/>
          <w:szCs w:val="28"/>
        </w:rPr>
        <w:t xml:space="preserve">предварительный контроль </w:t>
      </w:r>
      <w:r w:rsidRPr="008A6485">
        <w:rPr>
          <w:sz w:val="28"/>
        </w:rPr>
        <w:t>проекта решения Совета муниципального образования Апшеронский р</w:t>
      </w:r>
      <w:r w:rsidR="00543C1B" w:rsidRPr="008A6485">
        <w:rPr>
          <w:sz w:val="28"/>
        </w:rPr>
        <w:t xml:space="preserve">айон </w:t>
      </w:r>
      <w:r w:rsidR="00B36422">
        <w:rPr>
          <w:sz w:val="28"/>
        </w:rPr>
        <w:t>«</w:t>
      </w:r>
      <w:r w:rsidR="00FE1C2F">
        <w:rPr>
          <w:sz w:val="28"/>
        </w:rPr>
        <w:t>О районном бюджете на 202</w:t>
      </w:r>
      <w:r w:rsidR="00AE2930">
        <w:rPr>
          <w:sz w:val="28"/>
        </w:rPr>
        <w:t>2</w:t>
      </w:r>
      <w:r w:rsidR="00FE1C2F">
        <w:rPr>
          <w:sz w:val="28"/>
        </w:rPr>
        <w:t xml:space="preserve"> год и на плановый период 202</w:t>
      </w:r>
      <w:r w:rsidR="00AE2930">
        <w:rPr>
          <w:sz w:val="28"/>
        </w:rPr>
        <w:t>3</w:t>
      </w:r>
      <w:r w:rsidR="00FE1C2F">
        <w:rPr>
          <w:sz w:val="28"/>
        </w:rPr>
        <w:t xml:space="preserve"> и 202</w:t>
      </w:r>
      <w:r w:rsidR="00AE2930">
        <w:rPr>
          <w:sz w:val="28"/>
        </w:rPr>
        <w:t>4</w:t>
      </w:r>
      <w:r w:rsidR="00FE1C2F">
        <w:rPr>
          <w:sz w:val="28"/>
        </w:rPr>
        <w:t xml:space="preserve"> годов</w:t>
      </w:r>
      <w:r w:rsidR="00B36422">
        <w:rPr>
          <w:sz w:val="28"/>
        </w:rPr>
        <w:t>»</w:t>
      </w:r>
      <w:r w:rsidR="007C7BC7" w:rsidRPr="008A6485">
        <w:rPr>
          <w:sz w:val="28"/>
        </w:rPr>
        <w:t xml:space="preserve"> позволяет сделать вывод о </w:t>
      </w:r>
      <w:r w:rsidR="007C7BC7" w:rsidRPr="008A6485">
        <w:rPr>
          <w:sz w:val="28"/>
          <w:szCs w:val="28"/>
        </w:rPr>
        <w:t>достаточности оснований для принятия проекта решения</w:t>
      </w:r>
      <w:r w:rsidR="00995D69" w:rsidRPr="008A6485">
        <w:rPr>
          <w:sz w:val="28"/>
          <w:szCs w:val="28"/>
        </w:rPr>
        <w:t>.</w:t>
      </w:r>
    </w:p>
    <w:p w14:paraId="5E59D920" w14:textId="77777777" w:rsidR="007C7BC7" w:rsidRPr="00F120FF" w:rsidRDefault="00E86CB2" w:rsidP="00B14491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F120FF">
        <w:rPr>
          <w:sz w:val="28"/>
          <w:szCs w:val="28"/>
        </w:rPr>
        <w:tab/>
      </w:r>
    </w:p>
    <w:p w14:paraId="37EB98A9" w14:textId="77777777" w:rsidR="005C5BB0" w:rsidRDefault="005C5BB0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14:paraId="644C64C8" w14:textId="77777777" w:rsidR="005C5BB0" w:rsidRDefault="005C5BB0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</w:p>
    <w:p w14:paraId="61C3413E" w14:textId="77777777" w:rsidR="00515832" w:rsidRPr="004C5123" w:rsidRDefault="005C5BB0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15832" w:rsidRPr="004C5123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515832" w:rsidRPr="004C5123">
        <w:rPr>
          <w:bCs/>
          <w:sz w:val="28"/>
          <w:szCs w:val="28"/>
        </w:rPr>
        <w:t xml:space="preserve"> Контрольно-счетной</w:t>
      </w:r>
    </w:p>
    <w:p w14:paraId="1AAAD9A4" w14:textId="77777777" w:rsidR="00515832" w:rsidRPr="004C5123" w:rsidRDefault="00515832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  <w:r w:rsidRPr="004C5123">
        <w:rPr>
          <w:bCs/>
          <w:sz w:val="28"/>
          <w:szCs w:val="28"/>
        </w:rPr>
        <w:t>палаты муниципального образования</w:t>
      </w:r>
    </w:p>
    <w:p w14:paraId="276C348F" w14:textId="19F6DD1B" w:rsidR="00515832" w:rsidRDefault="00515832" w:rsidP="00B14491">
      <w:pPr>
        <w:widowControl w:val="0"/>
        <w:suppressAutoHyphens w:val="0"/>
        <w:autoSpaceDE w:val="0"/>
        <w:snapToGrid w:val="0"/>
        <w:jc w:val="both"/>
        <w:rPr>
          <w:bCs/>
          <w:sz w:val="28"/>
          <w:szCs w:val="28"/>
        </w:rPr>
      </w:pPr>
      <w:r w:rsidRPr="004C5123">
        <w:rPr>
          <w:bCs/>
          <w:sz w:val="28"/>
          <w:szCs w:val="28"/>
        </w:rPr>
        <w:t xml:space="preserve">Апшеронский район  </w:t>
      </w:r>
      <w:r w:rsidR="00C4354B">
        <w:rPr>
          <w:bCs/>
          <w:sz w:val="28"/>
          <w:szCs w:val="28"/>
        </w:rPr>
        <w:t xml:space="preserve">  </w:t>
      </w:r>
      <w:r w:rsidRPr="004C5123">
        <w:rPr>
          <w:bCs/>
          <w:sz w:val="28"/>
          <w:szCs w:val="28"/>
        </w:rPr>
        <w:t xml:space="preserve">                                                     </w:t>
      </w:r>
      <w:r w:rsidR="00C840E0">
        <w:rPr>
          <w:bCs/>
          <w:sz w:val="28"/>
          <w:szCs w:val="28"/>
        </w:rPr>
        <w:t xml:space="preserve"> </w:t>
      </w:r>
      <w:r w:rsidRPr="004C5123">
        <w:rPr>
          <w:bCs/>
          <w:sz w:val="28"/>
          <w:szCs w:val="28"/>
        </w:rPr>
        <w:t xml:space="preserve">        </w:t>
      </w:r>
      <w:r w:rsidR="00A71E1E">
        <w:rPr>
          <w:bCs/>
          <w:sz w:val="28"/>
          <w:szCs w:val="28"/>
        </w:rPr>
        <w:t xml:space="preserve">          </w:t>
      </w:r>
      <w:r w:rsidR="00FE5ACD">
        <w:rPr>
          <w:bCs/>
          <w:sz w:val="28"/>
          <w:szCs w:val="28"/>
        </w:rPr>
        <w:t>И.А.Гаркунова</w:t>
      </w:r>
    </w:p>
    <w:sectPr w:rsidR="00515832" w:rsidSect="00B0760F">
      <w:headerReference w:type="default" r:id="rId11"/>
      <w:pgSz w:w="11906" w:h="16838"/>
      <w:pgMar w:top="1134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D367B" w14:textId="77777777" w:rsidR="001167A1" w:rsidRDefault="001167A1" w:rsidP="000C148A">
      <w:r>
        <w:separator/>
      </w:r>
    </w:p>
  </w:endnote>
  <w:endnote w:type="continuationSeparator" w:id="0">
    <w:p w14:paraId="7A873A4C" w14:textId="77777777" w:rsidR="001167A1" w:rsidRDefault="001167A1" w:rsidP="000C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aOrto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90BD2" w14:textId="77777777" w:rsidR="001167A1" w:rsidRDefault="001167A1" w:rsidP="000C148A">
      <w:r>
        <w:separator/>
      </w:r>
    </w:p>
  </w:footnote>
  <w:footnote w:type="continuationSeparator" w:id="0">
    <w:p w14:paraId="63E4499A" w14:textId="77777777" w:rsidR="001167A1" w:rsidRDefault="001167A1" w:rsidP="000C1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AAFE" w14:textId="77777777" w:rsidR="005E7E39" w:rsidRPr="00B0760F" w:rsidRDefault="005E7E39">
    <w:pPr>
      <w:pStyle w:val="ae"/>
      <w:jc w:val="center"/>
      <w:rPr>
        <w:sz w:val="28"/>
        <w:szCs w:val="28"/>
      </w:rPr>
    </w:pPr>
    <w:r w:rsidRPr="00B0760F">
      <w:rPr>
        <w:sz w:val="28"/>
        <w:szCs w:val="28"/>
      </w:rPr>
      <w:fldChar w:fldCharType="begin"/>
    </w:r>
    <w:r w:rsidRPr="00B0760F">
      <w:rPr>
        <w:sz w:val="28"/>
        <w:szCs w:val="28"/>
      </w:rPr>
      <w:instrText>PAGE   \* MERGEFORMAT</w:instrText>
    </w:r>
    <w:r w:rsidRPr="00B0760F">
      <w:rPr>
        <w:sz w:val="28"/>
        <w:szCs w:val="28"/>
      </w:rPr>
      <w:fldChar w:fldCharType="separate"/>
    </w:r>
    <w:r w:rsidR="00D525CB">
      <w:rPr>
        <w:noProof/>
        <w:sz w:val="28"/>
        <w:szCs w:val="28"/>
      </w:rPr>
      <w:t>19</w:t>
    </w:r>
    <w:r w:rsidRPr="00B0760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F947779"/>
    <w:multiLevelType w:val="hybridMultilevel"/>
    <w:tmpl w:val="7CA2BF0A"/>
    <w:lvl w:ilvl="0" w:tplc="10DC0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3C"/>
    <w:rsid w:val="000009D4"/>
    <w:rsid w:val="00000C4A"/>
    <w:rsid w:val="0000284E"/>
    <w:rsid w:val="000036F4"/>
    <w:rsid w:val="00003C82"/>
    <w:rsid w:val="00003F3E"/>
    <w:rsid w:val="00003F92"/>
    <w:rsid w:val="000055C7"/>
    <w:rsid w:val="00005D65"/>
    <w:rsid w:val="00005F25"/>
    <w:rsid w:val="000062C7"/>
    <w:rsid w:val="00006A7D"/>
    <w:rsid w:val="000075A4"/>
    <w:rsid w:val="00007FFB"/>
    <w:rsid w:val="0001291E"/>
    <w:rsid w:val="00014E35"/>
    <w:rsid w:val="00015918"/>
    <w:rsid w:val="00016027"/>
    <w:rsid w:val="000175B2"/>
    <w:rsid w:val="00020807"/>
    <w:rsid w:val="00021A4E"/>
    <w:rsid w:val="000235C3"/>
    <w:rsid w:val="00023640"/>
    <w:rsid w:val="00023E52"/>
    <w:rsid w:val="00024E03"/>
    <w:rsid w:val="000256E7"/>
    <w:rsid w:val="0002607E"/>
    <w:rsid w:val="00026189"/>
    <w:rsid w:val="000261AE"/>
    <w:rsid w:val="00026FDB"/>
    <w:rsid w:val="00027413"/>
    <w:rsid w:val="00027BD3"/>
    <w:rsid w:val="00027BD8"/>
    <w:rsid w:val="00030769"/>
    <w:rsid w:val="000309FC"/>
    <w:rsid w:val="000331CD"/>
    <w:rsid w:val="0003442E"/>
    <w:rsid w:val="00034934"/>
    <w:rsid w:val="00035C83"/>
    <w:rsid w:val="00037013"/>
    <w:rsid w:val="00037FF1"/>
    <w:rsid w:val="00042BF1"/>
    <w:rsid w:val="00043583"/>
    <w:rsid w:val="000436BF"/>
    <w:rsid w:val="0004384B"/>
    <w:rsid w:val="00043B44"/>
    <w:rsid w:val="00044654"/>
    <w:rsid w:val="00044FB2"/>
    <w:rsid w:val="000460A3"/>
    <w:rsid w:val="00047244"/>
    <w:rsid w:val="00047E8F"/>
    <w:rsid w:val="00050C4A"/>
    <w:rsid w:val="00050EDA"/>
    <w:rsid w:val="00053918"/>
    <w:rsid w:val="00054A83"/>
    <w:rsid w:val="00054B9E"/>
    <w:rsid w:val="0005556F"/>
    <w:rsid w:val="00060FBE"/>
    <w:rsid w:val="00061FAB"/>
    <w:rsid w:val="000625E2"/>
    <w:rsid w:val="000628AA"/>
    <w:rsid w:val="000630EC"/>
    <w:rsid w:val="00063649"/>
    <w:rsid w:val="00064F8E"/>
    <w:rsid w:val="00065C79"/>
    <w:rsid w:val="00065C93"/>
    <w:rsid w:val="00065E5B"/>
    <w:rsid w:val="00066E86"/>
    <w:rsid w:val="00067509"/>
    <w:rsid w:val="00072C78"/>
    <w:rsid w:val="00074F9B"/>
    <w:rsid w:val="0008032D"/>
    <w:rsid w:val="00084318"/>
    <w:rsid w:val="00084B87"/>
    <w:rsid w:val="00085D45"/>
    <w:rsid w:val="0008659F"/>
    <w:rsid w:val="0008714E"/>
    <w:rsid w:val="000876CB"/>
    <w:rsid w:val="00091279"/>
    <w:rsid w:val="00092981"/>
    <w:rsid w:val="00092A87"/>
    <w:rsid w:val="00093001"/>
    <w:rsid w:val="000944A0"/>
    <w:rsid w:val="000949A2"/>
    <w:rsid w:val="00096861"/>
    <w:rsid w:val="00097C01"/>
    <w:rsid w:val="000A08C8"/>
    <w:rsid w:val="000A12C3"/>
    <w:rsid w:val="000A24D1"/>
    <w:rsid w:val="000A255F"/>
    <w:rsid w:val="000A28D3"/>
    <w:rsid w:val="000A3A3F"/>
    <w:rsid w:val="000A4242"/>
    <w:rsid w:val="000A425C"/>
    <w:rsid w:val="000A4BBA"/>
    <w:rsid w:val="000A4E3A"/>
    <w:rsid w:val="000A6B23"/>
    <w:rsid w:val="000A6DFB"/>
    <w:rsid w:val="000A732C"/>
    <w:rsid w:val="000A74FB"/>
    <w:rsid w:val="000B04F7"/>
    <w:rsid w:val="000B0790"/>
    <w:rsid w:val="000B245E"/>
    <w:rsid w:val="000B54F2"/>
    <w:rsid w:val="000B5B98"/>
    <w:rsid w:val="000B7716"/>
    <w:rsid w:val="000B7766"/>
    <w:rsid w:val="000C09C5"/>
    <w:rsid w:val="000C0F0F"/>
    <w:rsid w:val="000C110F"/>
    <w:rsid w:val="000C148A"/>
    <w:rsid w:val="000C15D0"/>
    <w:rsid w:val="000C1FA7"/>
    <w:rsid w:val="000C2154"/>
    <w:rsid w:val="000C3F7D"/>
    <w:rsid w:val="000C54C4"/>
    <w:rsid w:val="000C5EAE"/>
    <w:rsid w:val="000C6273"/>
    <w:rsid w:val="000C646B"/>
    <w:rsid w:val="000C6BE7"/>
    <w:rsid w:val="000C6F1E"/>
    <w:rsid w:val="000C7272"/>
    <w:rsid w:val="000C728F"/>
    <w:rsid w:val="000C7326"/>
    <w:rsid w:val="000C7BE3"/>
    <w:rsid w:val="000D0E2D"/>
    <w:rsid w:val="000D18AB"/>
    <w:rsid w:val="000D19CE"/>
    <w:rsid w:val="000D3264"/>
    <w:rsid w:val="000D3280"/>
    <w:rsid w:val="000D3D5C"/>
    <w:rsid w:val="000D6302"/>
    <w:rsid w:val="000D6BD3"/>
    <w:rsid w:val="000D7D18"/>
    <w:rsid w:val="000E0237"/>
    <w:rsid w:val="000E03AF"/>
    <w:rsid w:val="000E0799"/>
    <w:rsid w:val="000E0A34"/>
    <w:rsid w:val="000E18A6"/>
    <w:rsid w:val="000E1D36"/>
    <w:rsid w:val="000E1F90"/>
    <w:rsid w:val="000E2EEA"/>
    <w:rsid w:val="000E309A"/>
    <w:rsid w:val="000E3D77"/>
    <w:rsid w:val="000E4B0E"/>
    <w:rsid w:val="000E5C7A"/>
    <w:rsid w:val="000E651E"/>
    <w:rsid w:val="000E6C11"/>
    <w:rsid w:val="000E7936"/>
    <w:rsid w:val="000F09A8"/>
    <w:rsid w:val="000F26F5"/>
    <w:rsid w:val="000F3354"/>
    <w:rsid w:val="000F33EC"/>
    <w:rsid w:val="000F53DF"/>
    <w:rsid w:val="000F5449"/>
    <w:rsid w:val="000F709B"/>
    <w:rsid w:val="000F751C"/>
    <w:rsid w:val="0010091F"/>
    <w:rsid w:val="00100B56"/>
    <w:rsid w:val="00101999"/>
    <w:rsid w:val="00102A26"/>
    <w:rsid w:val="0010302E"/>
    <w:rsid w:val="00103BB0"/>
    <w:rsid w:val="0010426D"/>
    <w:rsid w:val="001051B1"/>
    <w:rsid w:val="00105AD8"/>
    <w:rsid w:val="00105B5A"/>
    <w:rsid w:val="001066F4"/>
    <w:rsid w:val="00106A3B"/>
    <w:rsid w:val="00110DCB"/>
    <w:rsid w:val="001126AF"/>
    <w:rsid w:val="0011272B"/>
    <w:rsid w:val="001144D7"/>
    <w:rsid w:val="001144F2"/>
    <w:rsid w:val="001146A6"/>
    <w:rsid w:val="001160FB"/>
    <w:rsid w:val="001167A1"/>
    <w:rsid w:val="00120383"/>
    <w:rsid w:val="001203D8"/>
    <w:rsid w:val="00121431"/>
    <w:rsid w:val="001216AC"/>
    <w:rsid w:val="00121A9A"/>
    <w:rsid w:val="00122EB9"/>
    <w:rsid w:val="0012354A"/>
    <w:rsid w:val="001240B0"/>
    <w:rsid w:val="001258C1"/>
    <w:rsid w:val="00125B88"/>
    <w:rsid w:val="0012666D"/>
    <w:rsid w:val="00126B3F"/>
    <w:rsid w:val="00131497"/>
    <w:rsid w:val="00131520"/>
    <w:rsid w:val="00132C6A"/>
    <w:rsid w:val="001343B9"/>
    <w:rsid w:val="00134D3F"/>
    <w:rsid w:val="00136937"/>
    <w:rsid w:val="001369E3"/>
    <w:rsid w:val="001379A6"/>
    <w:rsid w:val="00141614"/>
    <w:rsid w:val="0014161E"/>
    <w:rsid w:val="00143513"/>
    <w:rsid w:val="00143918"/>
    <w:rsid w:val="00143C42"/>
    <w:rsid w:val="001443B3"/>
    <w:rsid w:val="00144543"/>
    <w:rsid w:val="001453E2"/>
    <w:rsid w:val="0014658D"/>
    <w:rsid w:val="00146EDD"/>
    <w:rsid w:val="001508D0"/>
    <w:rsid w:val="0015122A"/>
    <w:rsid w:val="001513E1"/>
    <w:rsid w:val="0015148F"/>
    <w:rsid w:val="001521A6"/>
    <w:rsid w:val="00152EDC"/>
    <w:rsid w:val="00153F63"/>
    <w:rsid w:val="0015621F"/>
    <w:rsid w:val="00156E90"/>
    <w:rsid w:val="00157A0A"/>
    <w:rsid w:val="00160318"/>
    <w:rsid w:val="001607DE"/>
    <w:rsid w:val="0016364E"/>
    <w:rsid w:val="0016382F"/>
    <w:rsid w:val="00165008"/>
    <w:rsid w:val="00166395"/>
    <w:rsid w:val="00166DE6"/>
    <w:rsid w:val="00166E4B"/>
    <w:rsid w:val="00167D96"/>
    <w:rsid w:val="00170CE3"/>
    <w:rsid w:val="0017188B"/>
    <w:rsid w:val="00174040"/>
    <w:rsid w:val="00174DA3"/>
    <w:rsid w:val="00174F61"/>
    <w:rsid w:val="001751C8"/>
    <w:rsid w:val="0017619C"/>
    <w:rsid w:val="00176502"/>
    <w:rsid w:val="001775BD"/>
    <w:rsid w:val="001809A0"/>
    <w:rsid w:val="001815E7"/>
    <w:rsid w:val="00182B7A"/>
    <w:rsid w:val="001831B1"/>
    <w:rsid w:val="001832CB"/>
    <w:rsid w:val="00183363"/>
    <w:rsid w:val="00183E70"/>
    <w:rsid w:val="00185293"/>
    <w:rsid w:val="00186571"/>
    <w:rsid w:val="00190081"/>
    <w:rsid w:val="00190082"/>
    <w:rsid w:val="0019023E"/>
    <w:rsid w:val="001908A2"/>
    <w:rsid w:val="0019116C"/>
    <w:rsid w:val="00191C95"/>
    <w:rsid w:val="00194B81"/>
    <w:rsid w:val="00196364"/>
    <w:rsid w:val="00196846"/>
    <w:rsid w:val="001A2500"/>
    <w:rsid w:val="001A61AA"/>
    <w:rsid w:val="001A6EDC"/>
    <w:rsid w:val="001B1414"/>
    <w:rsid w:val="001B1939"/>
    <w:rsid w:val="001B1EA9"/>
    <w:rsid w:val="001B25E8"/>
    <w:rsid w:val="001B3EE1"/>
    <w:rsid w:val="001B4103"/>
    <w:rsid w:val="001B6529"/>
    <w:rsid w:val="001B79A0"/>
    <w:rsid w:val="001B7B3F"/>
    <w:rsid w:val="001B7E1A"/>
    <w:rsid w:val="001B7FDB"/>
    <w:rsid w:val="001C1B44"/>
    <w:rsid w:val="001C20DC"/>
    <w:rsid w:val="001C360D"/>
    <w:rsid w:val="001C4CFD"/>
    <w:rsid w:val="001C5681"/>
    <w:rsid w:val="001C58F2"/>
    <w:rsid w:val="001D1155"/>
    <w:rsid w:val="001D176F"/>
    <w:rsid w:val="001D402C"/>
    <w:rsid w:val="001D46C0"/>
    <w:rsid w:val="001D50C9"/>
    <w:rsid w:val="001D5EA2"/>
    <w:rsid w:val="001D639E"/>
    <w:rsid w:val="001E0F82"/>
    <w:rsid w:val="001E143B"/>
    <w:rsid w:val="001E1DE8"/>
    <w:rsid w:val="001E1E33"/>
    <w:rsid w:val="001E3DA0"/>
    <w:rsid w:val="001E6213"/>
    <w:rsid w:val="001E73D6"/>
    <w:rsid w:val="001E7614"/>
    <w:rsid w:val="001F04B6"/>
    <w:rsid w:val="001F22B4"/>
    <w:rsid w:val="001F2B77"/>
    <w:rsid w:val="001F2C87"/>
    <w:rsid w:val="001F323C"/>
    <w:rsid w:val="001F33E4"/>
    <w:rsid w:val="001F3BEE"/>
    <w:rsid w:val="001F403F"/>
    <w:rsid w:val="001F452D"/>
    <w:rsid w:val="001F4C63"/>
    <w:rsid w:val="001F59F7"/>
    <w:rsid w:val="001F5C85"/>
    <w:rsid w:val="001F7D66"/>
    <w:rsid w:val="00200DE7"/>
    <w:rsid w:val="00201B28"/>
    <w:rsid w:val="00201DDA"/>
    <w:rsid w:val="00202CFB"/>
    <w:rsid w:val="002040B7"/>
    <w:rsid w:val="002062F0"/>
    <w:rsid w:val="002066FE"/>
    <w:rsid w:val="00206999"/>
    <w:rsid w:val="0020776A"/>
    <w:rsid w:val="00207D76"/>
    <w:rsid w:val="0021098C"/>
    <w:rsid w:val="0021143E"/>
    <w:rsid w:val="002118DE"/>
    <w:rsid w:val="00213591"/>
    <w:rsid w:val="002139BD"/>
    <w:rsid w:val="00214542"/>
    <w:rsid w:val="00215F21"/>
    <w:rsid w:val="002163D3"/>
    <w:rsid w:val="00217219"/>
    <w:rsid w:val="00217954"/>
    <w:rsid w:val="00217965"/>
    <w:rsid w:val="00220454"/>
    <w:rsid w:val="00220462"/>
    <w:rsid w:val="0022060F"/>
    <w:rsid w:val="0022295B"/>
    <w:rsid w:val="002236EC"/>
    <w:rsid w:val="00223882"/>
    <w:rsid w:val="00223A2D"/>
    <w:rsid w:val="0022422E"/>
    <w:rsid w:val="002244E1"/>
    <w:rsid w:val="00226D27"/>
    <w:rsid w:val="0023046C"/>
    <w:rsid w:val="00231F88"/>
    <w:rsid w:val="002345F8"/>
    <w:rsid w:val="0023476F"/>
    <w:rsid w:val="00234B21"/>
    <w:rsid w:val="00234F79"/>
    <w:rsid w:val="00237C50"/>
    <w:rsid w:val="00237F3E"/>
    <w:rsid w:val="002405BE"/>
    <w:rsid w:val="00240F10"/>
    <w:rsid w:val="00241561"/>
    <w:rsid w:val="00241C4C"/>
    <w:rsid w:val="00241D77"/>
    <w:rsid w:val="00242B0E"/>
    <w:rsid w:val="002437A9"/>
    <w:rsid w:val="0024399A"/>
    <w:rsid w:val="0024605B"/>
    <w:rsid w:val="0024662E"/>
    <w:rsid w:val="00247D5A"/>
    <w:rsid w:val="002524A9"/>
    <w:rsid w:val="002531CD"/>
    <w:rsid w:val="00253241"/>
    <w:rsid w:val="00255F98"/>
    <w:rsid w:val="00256284"/>
    <w:rsid w:val="00257031"/>
    <w:rsid w:val="002602D7"/>
    <w:rsid w:val="00260EA7"/>
    <w:rsid w:val="00261336"/>
    <w:rsid w:val="00262C94"/>
    <w:rsid w:val="00262DF4"/>
    <w:rsid w:val="002634A1"/>
    <w:rsid w:val="00266560"/>
    <w:rsid w:val="00267105"/>
    <w:rsid w:val="0027099F"/>
    <w:rsid w:val="00271781"/>
    <w:rsid w:val="002723CB"/>
    <w:rsid w:val="00272C94"/>
    <w:rsid w:val="0027399B"/>
    <w:rsid w:val="00274DD2"/>
    <w:rsid w:val="00275229"/>
    <w:rsid w:val="00275A1B"/>
    <w:rsid w:val="002761F4"/>
    <w:rsid w:val="00280484"/>
    <w:rsid w:val="00280A3A"/>
    <w:rsid w:val="00280A56"/>
    <w:rsid w:val="0028344C"/>
    <w:rsid w:val="0028412C"/>
    <w:rsid w:val="002844A4"/>
    <w:rsid w:val="00285446"/>
    <w:rsid w:val="0028600D"/>
    <w:rsid w:val="00286817"/>
    <w:rsid w:val="00286D91"/>
    <w:rsid w:val="002873A2"/>
    <w:rsid w:val="00291CE3"/>
    <w:rsid w:val="00293171"/>
    <w:rsid w:val="002936B8"/>
    <w:rsid w:val="00293BD8"/>
    <w:rsid w:val="002946C7"/>
    <w:rsid w:val="002951C5"/>
    <w:rsid w:val="00295419"/>
    <w:rsid w:val="002969E0"/>
    <w:rsid w:val="0029707B"/>
    <w:rsid w:val="002A0105"/>
    <w:rsid w:val="002A1968"/>
    <w:rsid w:val="002A2756"/>
    <w:rsid w:val="002A2ADB"/>
    <w:rsid w:val="002A3219"/>
    <w:rsid w:val="002A4092"/>
    <w:rsid w:val="002A417A"/>
    <w:rsid w:val="002A5744"/>
    <w:rsid w:val="002A59A0"/>
    <w:rsid w:val="002A5FA9"/>
    <w:rsid w:val="002A6F2A"/>
    <w:rsid w:val="002A7AB6"/>
    <w:rsid w:val="002B09BA"/>
    <w:rsid w:val="002B1530"/>
    <w:rsid w:val="002B1918"/>
    <w:rsid w:val="002B1EED"/>
    <w:rsid w:val="002B288D"/>
    <w:rsid w:val="002B28AF"/>
    <w:rsid w:val="002B2DDD"/>
    <w:rsid w:val="002B3672"/>
    <w:rsid w:val="002B3F1B"/>
    <w:rsid w:val="002B4168"/>
    <w:rsid w:val="002B45BA"/>
    <w:rsid w:val="002B4FC2"/>
    <w:rsid w:val="002B57BB"/>
    <w:rsid w:val="002B5A54"/>
    <w:rsid w:val="002C02E4"/>
    <w:rsid w:val="002C066F"/>
    <w:rsid w:val="002C0A34"/>
    <w:rsid w:val="002C0BA8"/>
    <w:rsid w:val="002C1467"/>
    <w:rsid w:val="002C2EB6"/>
    <w:rsid w:val="002C30A5"/>
    <w:rsid w:val="002C3843"/>
    <w:rsid w:val="002C3F20"/>
    <w:rsid w:val="002C58C7"/>
    <w:rsid w:val="002C7AF4"/>
    <w:rsid w:val="002C7DE5"/>
    <w:rsid w:val="002C7E0B"/>
    <w:rsid w:val="002D32F3"/>
    <w:rsid w:val="002D3FD9"/>
    <w:rsid w:val="002D51D0"/>
    <w:rsid w:val="002D5640"/>
    <w:rsid w:val="002D59D4"/>
    <w:rsid w:val="002D7B46"/>
    <w:rsid w:val="002E0F81"/>
    <w:rsid w:val="002E1A7D"/>
    <w:rsid w:val="002E223D"/>
    <w:rsid w:val="002E264E"/>
    <w:rsid w:val="002E2F8F"/>
    <w:rsid w:val="002E30CE"/>
    <w:rsid w:val="002E4D3C"/>
    <w:rsid w:val="002E50F3"/>
    <w:rsid w:val="002E5155"/>
    <w:rsid w:val="002E57A8"/>
    <w:rsid w:val="002E5B0D"/>
    <w:rsid w:val="002E6E1C"/>
    <w:rsid w:val="002E7169"/>
    <w:rsid w:val="002E7A21"/>
    <w:rsid w:val="002F00B8"/>
    <w:rsid w:val="002F1625"/>
    <w:rsid w:val="002F2493"/>
    <w:rsid w:val="002F3806"/>
    <w:rsid w:val="002F42DB"/>
    <w:rsid w:val="002F4485"/>
    <w:rsid w:val="002F4CBB"/>
    <w:rsid w:val="002F511F"/>
    <w:rsid w:val="002F5916"/>
    <w:rsid w:val="002F5AB1"/>
    <w:rsid w:val="002F5DFC"/>
    <w:rsid w:val="002F7930"/>
    <w:rsid w:val="003004FA"/>
    <w:rsid w:val="00300B56"/>
    <w:rsid w:val="00301734"/>
    <w:rsid w:val="00302B94"/>
    <w:rsid w:val="00302D91"/>
    <w:rsid w:val="0030344F"/>
    <w:rsid w:val="0030393B"/>
    <w:rsid w:val="003072F4"/>
    <w:rsid w:val="0031144C"/>
    <w:rsid w:val="00312F8A"/>
    <w:rsid w:val="0031337E"/>
    <w:rsid w:val="0031586E"/>
    <w:rsid w:val="00315924"/>
    <w:rsid w:val="00315F64"/>
    <w:rsid w:val="00317228"/>
    <w:rsid w:val="00317B7C"/>
    <w:rsid w:val="00321F0A"/>
    <w:rsid w:val="003220F5"/>
    <w:rsid w:val="00322387"/>
    <w:rsid w:val="003224A3"/>
    <w:rsid w:val="003228A3"/>
    <w:rsid w:val="00322DD4"/>
    <w:rsid w:val="00323E30"/>
    <w:rsid w:val="00324A49"/>
    <w:rsid w:val="00325790"/>
    <w:rsid w:val="00325C50"/>
    <w:rsid w:val="0032739D"/>
    <w:rsid w:val="0033096C"/>
    <w:rsid w:val="00331934"/>
    <w:rsid w:val="003324CF"/>
    <w:rsid w:val="00333CF6"/>
    <w:rsid w:val="00334705"/>
    <w:rsid w:val="003354C0"/>
    <w:rsid w:val="003354FC"/>
    <w:rsid w:val="00335FAE"/>
    <w:rsid w:val="00336BDB"/>
    <w:rsid w:val="00340761"/>
    <w:rsid w:val="00341765"/>
    <w:rsid w:val="00342681"/>
    <w:rsid w:val="00342A74"/>
    <w:rsid w:val="00344685"/>
    <w:rsid w:val="00344881"/>
    <w:rsid w:val="00345769"/>
    <w:rsid w:val="00345BA9"/>
    <w:rsid w:val="0034610D"/>
    <w:rsid w:val="00346952"/>
    <w:rsid w:val="003477D0"/>
    <w:rsid w:val="00352092"/>
    <w:rsid w:val="00354664"/>
    <w:rsid w:val="00355706"/>
    <w:rsid w:val="00355CD6"/>
    <w:rsid w:val="00355D2A"/>
    <w:rsid w:val="00355F27"/>
    <w:rsid w:val="00356108"/>
    <w:rsid w:val="00356230"/>
    <w:rsid w:val="00357AA9"/>
    <w:rsid w:val="00360402"/>
    <w:rsid w:val="0036125A"/>
    <w:rsid w:val="00361FF8"/>
    <w:rsid w:val="00363784"/>
    <w:rsid w:val="00365313"/>
    <w:rsid w:val="0036567D"/>
    <w:rsid w:val="00365AD7"/>
    <w:rsid w:val="00365D8C"/>
    <w:rsid w:val="00366C76"/>
    <w:rsid w:val="00366CC5"/>
    <w:rsid w:val="00367519"/>
    <w:rsid w:val="003700FB"/>
    <w:rsid w:val="003716F0"/>
    <w:rsid w:val="0037264C"/>
    <w:rsid w:val="00372667"/>
    <w:rsid w:val="00373FF9"/>
    <w:rsid w:val="0037609B"/>
    <w:rsid w:val="003763C8"/>
    <w:rsid w:val="003768E3"/>
    <w:rsid w:val="00376CCC"/>
    <w:rsid w:val="00380F63"/>
    <w:rsid w:val="003833F5"/>
    <w:rsid w:val="00383A5A"/>
    <w:rsid w:val="00383BC3"/>
    <w:rsid w:val="003840F1"/>
    <w:rsid w:val="0038410D"/>
    <w:rsid w:val="00384479"/>
    <w:rsid w:val="0038639A"/>
    <w:rsid w:val="00387D59"/>
    <w:rsid w:val="00391335"/>
    <w:rsid w:val="00392FF7"/>
    <w:rsid w:val="00393842"/>
    <w:rsid w:val="00393BD0"/>
    <w:rsid w:val="00396626"/>
    <w:rsid w:val="00396822"/>
    <w:rsid w:val="003977DD"/>
    <w:rsid w:val="00397869"/>
    <w:rsid w:val="0039793F"/>
    <w:rsid w:val="00397FA8"/>
    <w:rsid w:val="003A01BC"/>
    <w:rsid w:val="003A12CE"/>
    <w:rsid w:val="003A16ED"/>
    <w:rsid w:val="003A2CFE"/>
    <w:rsid w:val="003A3042"/>
    <w:rsid w:val="003A49BC"/>
    <w:rsid w:val="003B0561"/>
    <w:rsid w:val="003B0597"/>
    <w:rsid w:val="003B0635"/>
    <w:rsid w:val="003B0A3A"/>
    <w:rsid w:val="003B2689"/>
    <w:rsid w:val="003B5B9C"/>
    <w:rsid w:val="003B608F"/>
    <w:rsid w:val="003B641B"/>
    <w:rsid w:val="003B6D65"/>
    <w:rsid w:val="003B79D6"/>
    <w:rsid w:val="003C12BA"/>
    <w:rsid w:val="003C133D"/>
    <w:rsid w:val="003C23B7"/>
    <w:rsid w:val="003C4ABA"/>
    <w:rsid w:val="003C5846"/>
    <w:rsid w:val="003C7B21"/>
    <w:rsid w:val="003D0CDE"/>
    <w:rsid w:val="003D314C"/>
    <w:rsid w:val="003D41B8"/>
    <w:rsid w:val="003D42FA"/>
    <w:rsid w:val="003D456F"/>
    <w:rsid w:val="003D53E6"/>
    <w:rsid w:val="003D62A3"/>
    <w:rsid w:val="003D65AE"/>
    <w:rsid w:val="003D68A9"/>
    <w:rsid w:val="003E2220"/>
    <w:rsid w:val="003E268E"/>
    <w:rsid w:val="003E35EF"/>
    <w:rsid w:val="003E7513"/>
    <w:rsid w:val="003E75A8"/>
    <w:rsid w:val="003E7A0C"/>
    <w:rsid w:val="003E7F91"/>
    <w:rsid w:val="003F100A"/>
    <w:rsid w:val="003F181D"/>
    <w:rsid w:val="003F23BE"/>
    <w:rsid w:val="003F26FC"/>
    <w:rsid w:val="003F3967"/>
    <w:rsid w:val="003F39B1"/>
    <w:rsid w:val="003F4D3B"/>
    <w:rsid w:val="003F6677"/>
    <w:rsid w:val="00400419"/>
    <w:rsid w:val="004009CF"/>
    <w:rsid w:val="0040231A"/>
    <w:rsid w:val="004038B8"/>
    <w:rsid w:val="004039DF"/>
    <w:rsid w:val="00403CEB"/>
    <w:rsid w:val="00405FC1"/>
    <w:rsid w:val="004063DE"/>
    <w:rsid w:val="0040755D"/>
    <w:rsid w:val="0041166B"/>
    <w:rsid w:val="004121B7"/>
    <w:rsid w:val="00412E04"/>
    <w:rsid w:val="00414C03"/>
    <w:rsid w:val="004165A1"/>
    <w:rsid w:val="004218EF"/>
    <w:rsid w:val="00422B8D"/>
    <w:rsid w:val="00423545"/>
    <w:rsid w:val="00423E85"/>
    <w:rsid w:val="0042404B"/>
    <w:rsid w:val="00427458"/>
    <w:rsid w:val="0043012B"/>
    <w:rsid w:val="00430973"/>
    <w:rsid w:val="00430E93"/>
    <w:rsid w:val="004316AB"/>
    <w:rsid w:val="00432F2B"/>
    <w:rsid w:val="00433463"/>
    <w:rsid w:val="00433C32"/>
    <w:rsid w:val="00433DB6"/>
    <w:rsid w:val="00434A98"/>
    <w:rsid w:val="00434AAE"/>
    <w:rsid w:val="004360BB"/>
    <w:rsid w:val="00436BD8"/>
    <w:rsid w:val="00441D67"/>
    <w:rsid w:val="004423A2"/>
    <w:rsid w:val="00445662"/>
    <w:rsid w:val="004464B5"/>
    <w:rsid w:val="004506BD"/>
    <w:rsid w:val="004537CF"/>
    <w:rsid w:val="004540AF"/>
    <w:rsid w:val="004542D2"/>
    <w:rsid w:val="004546E7"/>
    <w:rsid w:val="0045672A"/>
    <w:rsid w:val="0045684C"/>
    <w:rsid w:val="00456EC3"/>
    <w:rsid w:val="00460182"/>
    <w:rsid w:val="00461280"/>
    <w:rsid w:val="00461E50"/>
    <w:rsid w:val="00461EE0"/>
    <w:rsid w:val="004633D4"/>
    <w:rsid w:val="00463A1B"/>
    <w:rsid w:val="0046485A"/>
    <w:rsid w:val="0046556F"/>
    <w:rsid w:val="004666A9"/>
    <w:rsid w:val="00466F64"/>
    <w:rsid w:val="004673B3"/>
    <w:rsid w:val="00470204"/>
    <w:rsid w:val="00470CCE"/>
    <w:rsid w:val="00470D9D"/>
    <w:rsid w:val="0047203F"/>
    <w:rsid w:val="0047338E"/>
    <w:rsid w:val="00473E75"/>
    <w:rsid w:val="00474F02"/>
    <w:rsid w:val="00474F46"/>
    <w:rsid w:val="004757F2"/>
    <w:rsid w:val="0047606C"/>
    <w:rsid w:val="0047611D"/>
    <w:rsid w:val="00477B42"/>
    <w:rsid w:val="00480090"/>
    <w:rsid w:val="00480972"/>
    <w:rsid w:val="004818C2"/>
    <w:rsid w:val="00482682"/>
    <w:rsid w:val="00484167"/>
    <w:rsid w:val="00484C5F"/>
    <w:rsid w:val="004853ED"/>
    <w:rsid w:val="00485DBF"/>
    <w:rsid w:val="00486F84"/>
    <w:rsid w:val="004904FF"/>
    <w:rsid w:val="004911A3"/>
    <w:rsid w:val="00491223"/>
    <w:rsid w:val="00491DD3"/>
    <w:rsid w:val="00492897"/>
    <w:rsid w:val="004940C2"/>
    <w:rsid w:val="004942EE"/>
    <w:rsid w:val="00494917"/>
    <w:rsid w:val="004958A1"/>
    <w:rsid w:val="0049789B"/>
    <w:rsid w:val="00497AF8"/>
    <w:rsid w:val="004A088B"/>
    <w:rsid w:val="004A0D60"/>
    <w:rsid w:val="004A0F91"/>
    <w:rsid w:val="004A2062"/>
    <w:rsid w:val="004A2BC3"/>
    <w:rsid w:val="004A2C63"/>
    <w:rsid w:val="004A2D6D"/>
    <w:rsid w:val="004A2FC8"/>
    <w:rsid w:val="004A48F7"/>
    <w:rsid w:val="004A69FB"/>
    <w:rsid w:val="004A6C01"/>
    <w:rsid w:val="004A6D21"/>
    <w:rsid w:val="004A7DF2"/>
    <w:rsid w:val="004B078A"/>
    <w:rsid w:val="004B08EA"/>
    <w:rsid w:val="004B1610"/>
    <w:rsid w:val="004B2DFB"/>
    <w:rsid w:val="004B3600"/>
    <w:rsid w:val="004B3D4E"/>
    <w:rsid w:val="004B4796"/>
    <w:rsid w:val="004B5053"/>
    <w:rsid w:val="004B5E37"/>
    <w:rsid w:val="004B5FF5"/>
    <w:rsid w:val="004B78CD"/>
    <w:rsid w:val="004C1A31"/>
    <w:rsid w:val="004C26B4"/>
    <w:rsid w:val="004C2EEE"/>
    <w:rsid w:val="004C4FC9"/>
    <w:rsid w:val="004C5123"/>
    <w:rsid w:val="004C5C72"/>
    <w:rsid w:val="004C75E0"/>
    <w:rsid w:val="004C7932"/>
    <w:rsid w:val="004D005E"/>
    <w:rsid w:val="004D068A"/>
    <w:rsid w:val="004D2166"/>
    <w:rsid w:val="004D2F34"/>
    <w:rsid w:val="004D4F2F"/>
    <w:rsid w:val="004D5352"/>
    <w:rsid w:val="004D591E"/>
    <w:rsid w:val="004D6FB6"/>
    <w:rsid w:val="004E07A9"/>
    <w:rsid w:val="004E126B"/>
    <w:rsid w:val="004E1421"/>
    <w:rsid w:val="004E159D"/>
    <w:rsid w:val="004E160A"/>
    <w:rsid w:val="004E242F"/>
    <w:rsid w:val="004E2981"/>
    <w:rsid w:val="004E338E"/>
    <w:rsid w:val="004E3FC6"/>
    <w:rsid w:val="004E503F"/>
    <w:rsid w:val="004E5A30"/>
    <w:rsid w:val="004E5B03"/>
    <w:rsid w:val="004E607A"/>
    <w:rsid w:val="004E60E0"/>
    <w:rsid w:val="004E6A7A"/>
    <w:rsid w:val="004E6BB8"/>
    <w:rsid w:val="004E74A9"/>
    <w:rsid w:val="004E7624"/>
    <w:rsid w:val="004F0A40"/>
    <w:rsid w:val="004F1A5D"/>
    <w:rsid w:val="004F1B69"/>
    <w:rsid w:val="004F1FF7"/>
    <w:rsid w:val="004F225C"/>
    <w:rsid w:val="004F2C84"/>
    <w:rsid w:val="004F2DF5"/>
    <w:rsid w:val="004F4463"/>
    <w:rsid w:val="004F5002"/>
    <w:rsid w:val="004F5513"/>
    <w:rsid w:val="004F5A75"/>
    <w:rsid w:val="004F62DB"/>
    <w:rsid w:val="004F6431"/>
    <w:rsid w:val="004F67D9"/>
    <w:rsid w:val="004F77A1"/>
    <w:rsid w:val="004F7D61"/>
    <w:rsid w:val="004F7DA0"/>
    <w:rsid w:val="00500075"/>
    <w:rsid w:val="00502435"/>
    <w:rsid w:val="00502A33"/>
    <w:rsid w:val="00504C32"/>
    <w:rsid w:val="00504CB1"/>
    <w:rsid w:val="00504CBB"/>
    <w:rsid w:val="005054E4"/>
    <w:rsid w:val="0051208C"/>
    <w:rsid w:val="005137FB"/>
    <w:rsid w:val="0051555F"/>
    <w:rsid w:val="00515832"/>
    <w:rsid w:val="00516A87"/>
    <w:rsid w:val="00521202"/>
    <w:rsid w:val="00521ED0"/>
    <w:rsid w:val="00522BEE"/>
    <w:rsid w:val="00524650"/>
    <w:rsid w:val="00524BCB"/>
    <w:rsid w:val="0052557A"/>
    <w:rsid w:val="00526B8C"/>
    <w:rsid w:val="00526CCF"/>
    <w:rsid w:val="00526FDF"/>
    <w:rsid w:val="00527668"/>
    <w:rsid w:val="0052789D"/>
    <w:rsid w:val="0053168B"/>
    <w:rsid w:val="005328F9"/>
    <w:rsid w:val="00533CCD"/>
    <w:rsid w:val="00534670"/>
    <w:rsid w:val="00534F0C"/>
    <w:rsid w:val="00535D94"/>
    <w:rsid w:val="005369FF"/>
    <w:rsid w:val="00537A78"/>
    <w:rsid w:val="00537E63"/>
    <w:rsid w:val="0054347C"/>
    <w:rsid w:val="00543A93"/>
    <w:rsid w:val="00543C1B"/>
    <w:rsid w:val="00543F4B"/>
    <w:rsid w:val="00544167"/>
    <w:rsid w:val="005441EC"/>
    <w:rsid w:val="00545CCB"/>
    <w:rsid w:val="00551292"/>
    <w:rsid w:val="00552F4B"/>
    <w:rsid w:val="0055381B"/>
    <w:rsid w:val="0055455F"/>
    <w:rsid w:val="005557FC"/>
    <w:rsid w:val="00555A93"/>
    <w:rsid w:val="00555CF7"/>
    <w:rsid w:val="005569AD"/>
    <w:rsid w:val="00560454"/>
    <w:rsid w:val="005609F7"/>
    <w:rsid w:val="00561AB6"/>
    <w:rsid w:val="005620EE"/>
    <w:rsid w:val="00562451"/>
    <w:rsid w:val="00562FA6"/>
    <w:rsid w:val="0056597C"/>
    <w:rsid w:val="00565B4A"/>
    <w:rsid w:val="00566DC0"/>
    <w:rsid w:val="00567082"/>
    <w:rsid w:val="005716C8"/>
    <w:rsid w:val="00571A31"/>
    <w:rsid w:val="00572E6C"/>
    <w:rsid w:val="00572F5A"/>
    <w:rsid w:val="00573B45"/>
    <w:rsid w:val="005748FC"/>
    <w:rsid w:val="00574B3E"/>
    <w:rsid w:val="0057591E"/>
    <w:rsid w:val="005764EE"/>
    <w:rsid w:val="00576592"/>
    <w:rsid w:val="00576EAE"/>
    <w:rsid w:val="00577A26"/>
    <w:rsid w:val="00577F8F"/>
    <w:rsid w:val="0058002D"/>
    <w:rsid w:val="005801A5"/>
    <w:rsid w:val="00580C51"/>
    <w:rsid w:val="0058118B"/>
    <w:rsid w:val="00583051"/>
    <w:rsid w:val="00583BC6"/>
    <w:rsid w:val="00583D7E"/>
    <w:rsid w:val="0058424E"/>
    <w:rsid w:val="00584664"/>
    <w:rsid w:val="005851CC"/>
    <w:rsid w:val="0058549B"/>
    <w:rsid w:val="005858D9"/>
    <w:rsid w:val="00585D86"/>
    <w:rsid w:val="00587102"/>
    <w:rsid w:val="005903FE"/>
    <w:rsid w:val="00590406"/>
    <w:rsid w:val="005907B0"/>
    <w:rsid w:val="00591863"/>
    <w:rsid w:val="00593B34"/>
    <w:rsid w:val="00595171"/>
    <w:rsid w:val="0059586A"/>
    <w:rsid w:val="00596FD1"/>
    <w:rsid w:val="005971EF"/>
    <w:rsid w:val="00597D5E"/>
    <w:rsid w:val="005A0601"/>
    <w:rsid w:val="005A0ACC"/>
    <w:rsid w:val="005A1F3E"/>
    <w:rsid w:val="005A3216"/>
    <w:rsid w:val="005A363B"/>
    <w:rsid w:val="005A3F73"/>
    <w:rsid w:val="005A4BCE"/>
    <w:rsid w:val="005A4E21"/>
    <w:rsid w:val="005A51FA"/>
    <w:rsid w:val="005A5CFE"/>
    <w:rsid w:val="005A64A3"/>
    <w:rsid w:val="005A6C07"/>
    <w:rsid w:val="005B0959"/>
    <w:rsid w:val="005B1B54"/>
    <w:rsid w:val="005B1D74"/>
    <w:rsid w:val="005B2394"/>
    <w:rsid w:val="005B2FD1"/>
    <w:rsid w:val="005B6232"/>
    <w:rsid w:val="005B73F0"/>
    <w:rsid w:val="005C018D"/>
    <w:rsid w:val="005C022F"/>
    <w:rsid w:val="005C2BC2"/>
    <w:rsid w:val="005C586E"/>
    <w:rsid w:val="005C5BB0"/>
    <w:rsid w:val="005C69AF"/>
    <w:rsid w:val="005C7C17"/>
    <w:rsid w:val="005D2CC7"/>
    <w:rsid w:val="005D3F3D"/>
    <w:rsid w:val="005D5CDE"/>
    <w:rsid w:val="005D6017"/>
    <w:rsid w:val="005D6D1C"/>
    <w:rsid w:val="005D7317"/>
    <w:rsid w:val="005E0A27"/>
    <w:rsid w:val="005E1F7E"/>
    <w:rsid w:val="005E429E"/>
    <w:rsid w:val="005E64FF"/>
    <w:rsid w:val="005E7441"/>
    <w:rsid w:val="005E7E39"/>
    <w:rsid w:val="005F12A8"/>
    <w:rsid w:val="005F192F"/>
    <w:rsid w:val="005F1C30"/>
    <w:rsid w:val="005F2461"/>
    <w:rsid w:val="005F4DF8"/>
    <w:rsid w:val="005F50A3"/>
    <w:rsid w:val="005F53EB"/>
    <w:rsid w:val="005F6059"/>
    <w:rsid w:val="005F65D8"/>
    <w:rsid w:val="005F6B1A"/>
    <w:rsid w:val="005F7779"/>
    <w:rsid w:val="00600039"/>
    <w:rsid w:val="0060003C"/>
    <w:rsid w:val="006000B6"/>
    <w:rsid w:val="00601551"/>
    <w:rsid w:val="00601753"/>
    <w:rsid w:val="00601E73"/>
    <w:rsid w:val="00602AAE"/>
    <w:rsid w:val="00603A9E"/>
    <w:rsid w:val="00604088"/>
    <w:rsid w:val="00604928"/>
    <w:rsid w:val="00604DCF"/>
    <w:rsid w:val="00604F66"/>
    <w:rsid w:val="006105CF"/>
    <w:rsid w:val="00610F12"/>
    <w:rsid w:val="00611AB2"/>
    <w:rsid w:val="00611C25"/>
    <w:rsid w:val="00612883"/>
    <w:rsid w:val="00613ADE"/>
    <w:rsid w:val="00615044"/>
    <w:rsid w:val="006218CD"/>
    <w:rsid w:val="00622136"/>
    <w:rsid w:val="00622189"/>
    <w:rsid w:val="0062221F"/>
    <w:rsid w:val="006229E7"/>
    <w:rsid w:val="00622F5E"/>
    <w:rsid w:val="006231A3"/>
    <w:rsid w:val="006236D0"/>
    <w:rsid w:val="0062493F"/>
    <w:rsid w:val="006254F9"/>
    <w:rsid w:val="00625EA3"/>
    <w:rsid w:val="00626093"/>
    <w:rsid w:val="006265B4"/>
    <w:rsid w:val="006268C8"/>
    <w:rsid w:val="00627832"/>
    <w:rsid w:val="00627A63"/>
    <w:rsid w:val="00627CB7"/>
    <w:rsid w:val="006305E5"/>
    <w:rsid w:val="00631159"/>
    <w:rsid w:val="006312DD"/>
    <w:rsid w:val="00631C5D"/>
    <w:rsid w:val="00633F41"/>
    <w:rsid w:val="00635292"/>
    <w:rsid w:val="006355C7"/>
    <w:rsid w:val="00640074"/>
    <w:rsid w:val="0064046E"/>
    <w:rsid w:val="006407F1"/>
    <w:rsid w:val="0064195C"/>
    <w:rsid w:val="00644628"/>
    <w:rsid w:val="006464B0"/>
    <w:rsid w:val="00646B4C"/>
    <w:rsid w:val="00647531"/>
    <w:rsid w:val="0065161E"/>
    <w:rsid w:val="006517D8"/>
    <w:rsid w:val="00652DA7"/>
    <w:rsid w:val="0065596B"/>
    <w:rsid w:val="00660B4C"/>
    <w:rsid w:val="00660DE6"/>
    <w:rsid w:val="0066293B"/>
    <w:rsid w:val="00663B64"/>
    <w:rsid w:val="00664AA3"/>
    <w:rsid w:val="00664F8B"/>
    <w:rsid w:val="006660E9"/>
    <w:rsid w:val="00666733"/>
    <w:rsid w:val="00666B79"/>
    <w:rsid w:val="00666D6C"/>
    <w:rsid w:val="00667D48"/>
    <w:rsid w:val="00671BD1"/>
    <w:rsid w:val="0067347D"/>
    <w:rsid w:val="00680FF9"/>
    <w:rsid w:val="00684A84"/>
    <w:rsid w:val="00685819"/>
    <w:rsid w:val="0068636F"/>
    <w:rsid w:val="006879B0"/>
    <w:rsid w:val="00687F9F"/>
    <w:rsid w:val="00690484"/>
    <w:rsid w:val="00693472"/>
    <w:rsid w:val="006944A7"/>
    <w:rsid w:val="00695A84"/>
    <w:rsid w:val="00695B7C"/>
    <w:rsid w:val="0069642E"/>
    <w:rsid w:val="006967A9"/>
    <w:rsid w:val="00696E02"/>
    <w:rsid w:val="006A3219"/>
    <w:rsid w:val="006A5EFE"/>
    <w:rsid w:val="006A6957"/>
    <w:rsid w:val="006A76A3"/>
    <w:rsid w:val="006A7920"/>
    <w:rsid w:val="006B0254"/>
    <w:rsid w:val="006B4A3B"/>
    <w:rsid w:val="006B5836"/>
    <w:rsid w:val="006B7A56"/>
    <w:rsid w:val="006B7E22"/>
    <w:rsid w:val="006C1189"/>
    <w:rsid w:val="006C1C6C"/>
    <w:rsid w:val="006C2088"/>
    <w:rsid w:val="006C2EFC"/>
    <w:rsid w:val="006C31AE"/>
    <w:rsid w:val="006C33B2"/>
    <w:rsid w:val="006C35B6"/>
    <w:rsid w:val="006C37CD"/>
    <w:rsid w:val="006C444D"/>
    <w:rsid w:val="006C46C5"/>
    <w:rsid w:val="006C5A77"/>
    <w:rsid w:val="006C626F"/>
    <w:rsid w:val="006C6DFF"/>
    <w:rsid w:val="006D1167"/>
    <w:rsid w:val="006D1650"/>
    <w:rsid w:val="006D198D"/>
    <w:rsid w:val="006D28FD"/>
    <w:rsid w:val="006D38E6"/>
    <w:rsid w:val="006D4710"/>
    <w:rsid w:val="006D472D"/>
    <w:rsid w:val="006D48D3"/>
    <w:rsid w:val="006D557E"/>
    <w:rsid w:val="006D5839"/>
    <w:rsid w:val="006D5D1D"/>
    <w:rsid w:val="006D5D49"/>
    <w:rsid w:val="006D5E27"/>
    <w:rsid w:val="006D5F57"/>
    <w:rsid w:val="006D6A93"/>
    <w:rsid w:val="006E0C71"/>
    <w:rsid w:val="006E5046"/>
    <w:rsid w:val="006E555A"/>
    <w:rsid w:val="006E66A9"/>
    <w:rsid w:val="006E72D9"/>
    <w:rsid w:val="006E75CB"/>
    <w:rsid w:val="006E7BA0"/>
    <w:rsid w:val="006F2337"/>
    <w:rsid w:val="006F3757"/>
    <w:rsid w:val="006F4A8E"/>
    <w:rsid w:val="006F5C20"/>
    <w:rsid w:val="00700068"/>
    <w:rsid w:val="00700AA0"/>
    <w:rsid w:val="00701E01"/>
    <w:rsid w:val="00701F1F"/>
    <w:rsid w:val="00704A28"/>
    <w:rsid w:val="007051E3"/>
    <w:rsid w:val="00705932"/>
    <w:rsid w:val="0070682B"/>
    <w:rsid w:val="007069EA"/>
    <w:rsid w:val="00710723"/>
    <w:rsid w:val="00710DCB"/>
    <w:rsid w:val="007114FD"/>
    <w:rsid w:val="00712446"/>
    <w:rsid w:val="0071295E"/>
    <w:rsid w:val="00712A31"/>
    <w:rsid w:val="0071304F"/>
    <w:rsid w:val="00715383"/>
    <w:rsid w:val="007161B4"/>
    <w:rsid w:val="007176C4"/>
    <w:rsid w:val="00720016"/>
    <w:rsid w:val="00720399"/>
    <w:rsid w:val="007218D1"/>
    <w:rsid w:val="007223B4"/>
    <w:rsid w:val="007228DC"/>
    <w:rsid w:val="00723E36"/>
    <w:rsid w:val="00724CF0"/>
    <w:rsid w:val="00725DAE"/>
    <w:rsid w:val="00726398"/>
    <w:rsid w:val="007273CE"/>
    <w:rsid w:val="007274E3"/>
    <w:rsid w:val="0073177C"/>
    <w:rsid w:val="007350F7"/>
    <w:rsid w:val="007352E7"/>
    <w:rsid w:val="00735ADC"/>
    <w:rsid w:val="00737182"/>
    <w:rsid w:val="007371E4"/>
    <w:rsid w:val="007375CE"/>
    <w:rsid w:val="00740120"/>
    <w:rsid w:val="00740A07"/>
    <w:rsid w:val="00740A09"/>
    <w:rsid w:val="0074198B"/>
    <w:rsid w:val="00741FA3"/>
    <w:rsid w:val="00742FFB"/>
    <w:rsid w:val="007440A6"/>
    <w:rsid w:val="00744817"/>
    <w:rsid w:val="00745161"/>
    <w:rsid w:val="007452C8"/>
    <w:rsid w:val="0074563A"/>
    <w:rsid w:val="00747423"/>
    <w:rsid w:val="00747609"/>
    <w:rsid w:val="00747EE4"/>
    <w:rsid w:val="007500BB"/>
    <w:rsid w:val="00750869"/>
    <w:rsid w:val="007528C3"/>
    <w:rsid w:val="007534D2"/>
    <w:rsid w:val="00754677"/>
    <w:rsid w:val="007546CD"/>
    <w:rsid w:val="00755446"/>
    <w:rsid w:val="00755B97"/>
    <w:rsid w:val="00756A7E"/>
    <w:rsid w:val="00757F6B"/>
    <w:rsid w:val="00760801"/>
    <w:rsid w:val="007609CA"/>
    <w:rsid w:val="007609E0"/>
    <w:rsid w:val="00760E59"/>
    <w:rsid w:val="00761A7B"/>
    <w:rsid w:val="00764BFB"/>
    <w:rsid w:val="00767383"/>
    <w:rsid w:val="007675A8"/>
    <w:rsid w:val="00770033"/>
    <w:rsid w:val="0077018B"/>
    <w:rsid w:val="007719C8"/>
    <w:rsid w:val="00774436"/>
    <w:rsid w:val="007747B1"/>
    <w:rsid w:val="007747F5"/>
    <w:rsid w:val="0077486E"/>
    <w:rsid w:val="007748BA"/>
    <w:rsid w:val="0077615A"/>
    <w:rsid w:val="00776CFF"/>
    <w:rsid w:val="00780BF9"/>
    <w:rsid w:val="00780C18"/>
    <w:rsid w:val="00780FBE"/>
    <w:rsid w:val="0078247F"/>
    <w:rsid w:val="00783181"/>
    <w:rsid w:val="00785452"/>
    <w:rsid w:val="00787F56"/>
    <w:rsid w:val="007903CD"/>
    <w:rsid w:val="007916D6"/>
    <w:rsid w:val="0079272F"/>
    <w:rsid w:val="00792F5E"/>
    <w:rsid w:val="0079397A"/>
    <w:rsid w:val="00794FEA"/>
    <w:rsid w:val="00795522"/>
    <w:rsid w:val="00795F58"/>
    <w:rsid w:val="007A0897"/>
    <w:rsid w:val="007A1778"/>
    <w:rsid w:val="007A1914"/>
    <w:rsid w:val="007A2065"/>
    <w:rsid w:val="007A27B0"/>
    <w:rsid w:val="007A3ED6"/>
    <w:rsid w:val="007A5D92"/>
    <w:rsid w:val="007A6434"/>
    <w:rsid w:val="007A6962"/>
    <w:rsid w:val="007B1B0B"/>
    <w:rsid w:val="007B4698"/>
    <w:rsid w:val="007B6DB9"/>
    <w:rsid w:val="007B792F"/>
    <w:rsid w:val="007C0A34"/>
    <w:rsid w:val="007C10A5"/>
    <w:rsid w:val="007C160D"/>
    <w:rsid w:val="007C2672"/>
    <w:rsid w:val="007C33FF"/>
    <w:rsid w:val="007C5109"/>
    <w:rsid w:val="007C7B66"/>
    <w:rsid w:val="007C7BC7"/>
    <w:rsid w:val="007D12B6"/>
    <w:rsid w:val="007D1410"/>
    <w:rsid w:val="007D2A53"/>
    <w:rsid w:val="007D2C00"/>
    <w:rsid w:val="007D2C18"/>
    <w:rsid w:val="007D30EA"/>
    <w:rsid w:val="007D3722"/>
    <w:rsid w:val="007D7466"/>
    <w:rsid w:val="007D7B3B"/>
    <w:rsid w:val="007E1010"/>
    <w:rsid w:val="007E2ABE"/>
    <w:rsid w:val="007E2B73"/>
    <w:rsid w:val="007E2CD1"/>
    <w:rsid w:val="007E33CD"/>
    <w:rsid w:val="007E3F10"/>
    <w:rsid w:val="007E4CAB"/>
    <w:rsid w:val="007E5983"/>
    <w:rsid w:val="007E7A42"/>
    <w:rsid w:val="007F080A"/>
    <w:rsid w:val="007F0835"/>
    <w:rsid w:val="007F358F"/>
    <w:rsid w:val="007F3E0C"/>
    <w:rsid w:val="007F4383"/>
    <w:rsid w:val="007F650F"/>
    <w:rsid w:val="007F68F3"/>
    <w:rsid w:val="007F746A"/>
    <w:rsid w:val="00801A87"/>
    <w:rsid w:val="0080429D"/>
    <w:rsid w:val="0080450D"/>
    <w:rsid w:val="008054B6"/>
    <w:rsid w:val="00805A05"/>
    <w:rsid w:val="00812C75"/>
    <w:rsid w:val="008131E4"/>
    <w:rsid w:val="008134A0"/>
    <w:rsid w:val="0081456A"/>
    <w:rsid w:val="00815B21"/>
    <w:rsid w:val="00815D08"/>
    <w:rsid w:val="00816EEC"/>
    <w:rsid w:val="008200EE"/>
    <w:rsid w:val="008215EE"/>
    <w:rsid w:val="00823289"/>
    <w:rsid w:val="00824142"/>
    <w:rsid w:val="00825330"/>
    <w:rsid w:val="008262C6"/>
    <w:rsid w:val="008270EC"/>
    <w:rsid w:val="00827AFE"/>
    <w:rsid w:val="00830742"/>
    <w:rsid w:val="00830C28"/>
    <w:rsid w:val="00832066"/>
    <w:rsid w:val="00832281"/>
    <w:rsid w:val="00832A02"/>
    <w:rsid w:val="00833DFC"/>
    <w:rsid w:val="0083564C"/>
    <w:rsid w:val="00835FA6"/>
    <w:rsid w:val="00840D24"/>
    <w:rsid w:val="00841AF5"/>
    <w:rsid w:val="00841CD9"/>
    <w:rsid w:val="00841DF0"/>
    <w:rsid w:val="00841E7E"/>
    <w:rsid w:val="00842A21"/>
    <w:rsid w:val="00842D65"/>
    <w:rsid w:val="008440F6"/>
    <w:rsid w:val="008448CB"/>
    <w:rsid w:val="008449D1"/>
    <w:rsid w:val="008452D7"/>
    <w:rsid w:val="008459BA"/>
    <w:rsid w:val="00847860"/>
    <w:rsid w:val="00847976"/>
    <w:rsid w:val="008479CF"/>
    <w:rsid w:val="00850FD1"/>
    <w:rsid w:val="008512EE"/>
    <w:rsid w:val="00851B65"/>
    <w:rsid w:val="008521C3"/>
    <w:rsid w:val="008525DD"/>
    <w:rsid w:val="00852E18"/>
    <w:rsid w:val="00852E8C"/>
    <w:rsid w:val="00854B9D"/>
    <w:rsid w:val="0085597D"/>
    <w:rsid w:val="0085664C"/>
    <w:rsid w:val="00856FD3"/>
    <w:rsid w:val="00860155"/>
    <w:rsid w:val="00860528"/>
    <w:rsid w:val="00861FC8"/>
    <w:rsid w:val="00862C1D"/>
    <w:rsid w:val="00862CD6"/>
    <w:rsid w:val="008637F6"/>
    <w:rsid w:val="008646C0"/>
    <w:rsid w:val="008646EE"/>
    <w:rsid w:val="00864C13"/>
    <w:rsid w:val="00865353"/>
    <w:rsid w:val="0086535A"/>
    <w:rsid w:val="00867485"/>
    <w:rsid w:val="00870FCB"/>
    <w:rsid w:val="00871764"/>
    <w:rsid w:val="008719F2"/>
    <w:rsid w:val="0087209B"/>
    <w:rsid w:val="00873254"/>
    <w:rsid w:val="008739E5"/>
    <w:rsid w:val="00873A1E"/>
    <w:rsid w:val="00874492"/>
    <w:rsid w:val="00874F54"/>
    <w:rsid w:val="00875369"/>
    <w:rsid w:val="0087783E"/>
    <w:rsid w:val="00882070"/>
    <w:rsid w:val="008827ED"/>
    <w:rsid w:val="00882AE7"/>
    <w:rsid w:val="00882B58"/>
    <w:rsid w:val="00882BFC"/>
    <w:rsid w:val="00882C17"/>
    <w:rsid w:val="00883828"/>
    <w:rsid w:val="008858D8"/>
    <w:rsid w:val="00886E0F"/>
    <w:rsid w:val="00886E48"/>
    <w:rsid w:val="008917E7"/>
    <w:rsid w:val="0089233C"/>
    <w:rsid w:val="00893BDC"/>
    <w:rsid w:val="00894533"/>
    <w:rsid w:val="00894E8C"/>
    <w:rsid w:val="00894ED2"/>
    <w:rsid w:val="008952A8"/>
    <w:rsid w:val="00897721"/>
    <w:rsid w:val="008A07C9"/>
    <w:rsid w:val="008A15E4"/>
    <w:rsid w:val="008A232C"/>
    <w:rsid w:val="008A2B13"/>
    <w:rsid w:val="008A3BD6"/>
    <w:rsid w:val="008A414E"/>
    <w:rsid w:val="008A41BF"/>
    <w:rsid w:val="008A4D84"/>
    <w:rsid w:val="008A4F4C"/>
    <w:rsid w:val="008A521B"/>
    <w:rsid w:val="008A5917"/>
    <w:rsid w:val="008A6485"/>
    <w:rsid w:val="008A7833"/>
    <w:rsid w:val="008A7A81"/>
    <w:rsid w:val="008B004D"/>
    <w:rsid w:val="008B04B0"/>
    <w:rsid w:val="008B1061"/>
    <w:rsid w:val="008B12C7"/>
    <w:rsid w:val="008B1E51"/>
    <w:rsid w:val="008B1EF2"/>
    <w:rsid w:val="008B2D8E"/>
    <w:rsid w:val="008B44B2"/>
    <w:rsid w:val="008B4956"/>
    <w:rsid w:val="008B7876"/>
    <w:rsid w:val="008C00DF"/>
    <w:rsid w:val="008C4521"/>
    <w:rsid w:val="008C4FD8"/>
    <w:rsid w:val="008C56D3"/>
    <w:rsid w:val="008C60CC"/>
    <w:rsid w:val="008C7667"/>
    <w:rsid w:val="008D18A1"/>
    <w:rsid w:val="008D2815"/>
    <w:rsid w:val="008D3522"/>
    <w:rsid w:val="008D35F5"/>
    <w:rsid w:val="008D51B2"/>
    <w:rsid w:val="008D61BC"/>
    <w:rsid w:val="008D7BE2"/>
    <w:rsid w:val="008E0C71"/>
    <w:rsid w:val="008E17DD"/>
    <w:rsid w:val="008E2211"/>
    <w:rsid w:val="008E37DB"/>
    <w:rsid w:val="008E391B"/>
    <w:rsid w:val="008E3A81"/>
    <w:rsid w:val="008E4525"/>
    <w:rsid w:val="008E4E2B"/>
    <w:rsid w:val="008E55A9"/>
    <w:rsid w:val="008E6434"/>
    <w:rsid w:val="008E68DD"/>
    <w:rsid w:val="008E7273"/>
    <w:rsid w:val="008E75EA"/>
    <w:rsid w:val="008E79F6"/>
    <w:rsid w:val="008E7A1C"/>
    <w:rsid w:val="008E7B1B"/>
    <w:rsid w:val="008F04E9"/>
    <w:rsid w:val="008F0F14"/>
    <w:rsid w:val="008F2AA8"/>
    <w:rsid w:val="008F31E2"/>
    <w:rsid w:val="008F3782"/>
    <w:rsid w:val="008F3997"/>
    <w:rsid w:val="008F728E"/>
    <w:rsid w:val="00900ED9"/>
    <w:rsid w:val="00901914"/>
    <w:rsid w:val="00902A12"/>
    <w:rsid w:val="00903322"/>
    <w:rsid w:val="00903383"/>
    <w:rsid w:val="0090413E"/>
    <w:rsid w:val="00904BC9"/>
    <w:rsid w:val="00904C29"/>
    <w:rsid w:val="00906D62"/>
    <w:rsid w:val="00910A36"/>
    <w:rsid w:val="00911966"/>
    <w:rsid w:val="009119C7"/>
    <w:rsid w:val="00912738"/>
    <w:rsid w:val="00912B6B"/>
    <w:rsid w:val="00914F49"/>
    <w:rsid w:val="009151A8"/>
    <w:rsid w:val="0092108F"/>
    <w:rsid w:val="009219F8"/>
    <w:rsid w:val="009227AE"/>
    <w:rsid w:val="0092308C"/>
    <w:rsid w:val="009232D4"/>
    <w:rsid w:val="009249F2"/>
    <w:rsid w:val="00924B32"/>
    <w:rsid w:val="00924BDB"/>
    <w:rsid w:val="00925A13"/>
    <w:rsid w:val="0092603B"/>
    <w:rsid w:val="00927879"/>
    <w:rsid w:val="00930830"/>
    <w:rsid w:val="00931188"/>
    <w:rsid w:val="00931C26"/>
    <w:rsid w:val="00932A60"/>
    <w:rsid w:val="009334D0"/>
    <w:rsid w:val="00933D7A"/>
    <w:rsid w:val="009346F5"/>
    <w:rsid w:val="00934E28"/>
    <w:rsid w:val="00935D10"/>
    <w:rsid w:val="00936A16"/>
    <w:rsid w:val="009400A4"/>
    <w:rsid w:val="009414AA"/>
    <w:rsid w:val="00941585"/>
    <w:rsid w:val="00941759"/>
    <w:rsid w:val="00941C91"/>
    <w:rsid w:val="00941FDA"/>
    <w:rsid w:val="00942D08"/>
    <w:rsid w:val="009434A0"/>
    <w:rsid w:val="00943CA5"/>
    <w:rsid w:val="009443AC"/>
    <w:rsid w:val="00944C56"/>
    <w:rsid w:val="00945149"/>
    <w:rsid w:val="0094663D"/>
    <w:rsid w:val="00950C53"/>
    <w:rsid w:val="009510C6"/>
    <w:rsid w:val="00951905"/>
    <w:rsid w:val="00951C1F"/>
    <w:rsid w:val="00951C84"/>
    <w:rsid w:val="00951EA9"/>
    <w:rsid w:val="009533C4"/>
    <w:rsid w:val="009544FF"/>
    <w:rsid w:val="00955018"/>
    <w:rsid w:val="00955DB2"/>
    <w:rsid w:val="00955E61"/>
    <w:rsid w:val="009561F5"/>
    <w:rsid w:val="009566FF"/>
    <w:rsid w:val="00957429"/>
    <w:rsid w:val="0095759C"/>
    <w:rsid w:val="00962962"/>
    <w:rsid w:val="009634D7"/>
    <w:rsid w:val="0096422E"/>
    <w:rsid w:val="009645E3"/>
    <w:rsid w:val="00966A51"/>
    <w:rsid w:val="00970A74"/>
    <w:rsid w:val="0097219E"/>
    <w:rsid w:val="0097381B"/>
    <w:rsid w:val="009751E5"/>
    <w:rsid w:val="0097703C"/>
    <w:rsid w:val="00982640"/>
    <w:rsid w:val="009829A2"/>
    <w:rsid w:val="009837FE"/>
    <w:rsid w:val="00984C6F"/>
    <w:rsid w:val="00985914"/>
    <w:rsid w:val="00985E28"/>
    <w:rsid w:val="00986248"/>
    <w:rsid w:val="00986424"/>
    <w:rsid w:val="009871A0"/>
    <w:rsid w:val="009871CC"/>
    <w:rsid w:val="00987E1C"/>
    <w:rsid w:val="00991689"/>
    <w:rsid w:val="00991DC0"/>
    <w:rsid w:val="00992AC2"/>
    <w:rsid w:val="00993442"/>
    <w:rsid w:val="009937EA"/>
    <w:rsid w:val="00994A2C"/>
    <w:rsid w:val="00995411"/>
    <w:rsid w:val="00995D69"/>
    <w:rsid w:val="00996B55"/>
    <w:rsid w:val="009972FB"/>
    <w:rsid w:val="00997727"/>
    <w:rsid w:val="00997C7D"/>
    <w:rsid w:val="009A0C00"/>
    <w:rsid w:val="009A22DA"/>
    <w:rsid w:val="009A3448"/>
    <w:rsid w:val="009A51E6"/>
    <w:rsid w:val="009A666C"/>
    <w:rsid w:val="009A7609"/>
    <w:rsid w:val="009A7A05"/>
    <w:rsid w:val="009B1414"/>
    <w:rsid w:val="009B1961"/>
    <w:rsid w:val="009B3F85"/>
    <w:rsid w:val="009B416D"/>
    <w:rsid w:val="009B71BC"/>
    <w:rsid w:val="009C1EB1"/>
    <w:rsid w:val="009C3B85"/>
    <w:rsid w:val="009C3FBC"/>
    <w:rsid w:val="009C46EF"/>
    <w:rsid w:val="009C4DE5"/>
    <w:rsid w:val="009C56C9"/>
    <w:rsid w:val="009C7C8E"/>
    <w:rsid w:val="009C7E1E"/>
    <w:rsid w:val="009D11DC"/>
    <w:rsid w:val="009D2213"/>
    <w:rsid w:val="009D5EAB"/>
    <w:rsid w:val="009D61D2"/>
    <w:rsid w:val="009D6ECA"/>
    <w:rsid w:val="009E041D"/>
    <w:rsid w:val="009E0AC0"/>
    <w:rsid w:val="009E18E8"/>
    <w:rsid w:val="009E1A6B"/>
    <w:rsid w:val="009E2F36"/>
    <w:rsid w:val="009E3B74"/>
    <w:rsid w:val="009E5083"/>
    <w:rsid w:val="009E67E2"/>
    <w:rsid w:val="009E6A19"/>
    <w:rsid w:val="009F01BE"/>
    <w:rsid w:val="009F02A7"/>
    <w:rsid w:val="009F0376"/>
    <w:rsid w:val="009F1178"/>
    <w:rsid w:val="009F281F"/>
    <w:rsid w:val="009F3C80"/>
    <w:rsid w:val="009F4515"/>
    <w:rsid w:val="009F5058"/>
    <w:rsid w:val="009F5CFD"/>
    <w:rsid w:val="009F69A5"/>
    <w:rsid w:val="009F6DD5"/>
    <w:rsid w:val="009F7597"/>
    <w:rsid w:val="009F7810"/>
    <w:rsid w:val="00A01E68"/>
    <w:rsid w:val="00A02659"/>
    <w:rsid w:val="00A02A56"/>
    <w:rsid w:val="00A02CA9"/>
    <w:rsid w:val="00A049E2"/>
    <w:rsid w:val="00A05273"/>
    <w:rsid w:val="00A058B6"/>
    <w:rsid w:val="00A06098"/>
    <w:rsid w:val="00A067EB"/>
    <w:rsid w:val="00A06CAB"/>
    <w:rsid w:val="00A11342"/>
    <w:rsid w:val="00A12337"/>
    <w:rsid w:val="00A12549"/>
    <w:rsid w:val="00A201DB"/>
    <w:rsid w:val="00A21C71"/>
    <w:rsid w:val="00A21D76"/>
    <w:rsid w:val="00A22F59"/>
    <w:rsid w:val="00A2312C"/>
    <w:rsid w:val="00A23A71"/>
    <w:rsid w:val="00A24993"/>
    <w:rsid w:val="00A26125"/>
    <w:rsid w:val="00A26617"/>
    <w:rsid w:val="00A267A9"/>
    <w:rsid w:val="00A2785D"/>
    <w:rsid w:val="00A27916"/>
    <w:rsid w:val="00A309D3"/>
    <w:rsid w:val="00A30F88"/>
    <w:rsid w:val="00A31080"/>
    <w:rsid w:val="00A317B0"/>
    <w:rsid w:val="00A37D25"/>
    <w:rsid w:val="00A40D96"/>
    <w:rsid w:val="00A40FF9"/>
    <w:rsid w:val="00A414D3"/>
    <w:rsid w:val="00A4189C"/>
    <w:rsid w:val="00A424B4"/>
    <w:rsid w:val="00A43FFF"/>
    <w:rsid w:val="00A44E52"/>
    <w:rsid w:val="00A45805"/>
    <w:rsid w:val="00A53AEA"/>
    <w:rsid w:val="00A54A1D"/>
    <w:rsid w:val="00A54A9E"/>
    <w:rsid w:val="00A553E5"/>
    <w:rsid w:val="00A554AE"/>
    <w:rsid w:val="00A60023"/>
    <w:rsid w:val="00A605BC"/>
    <w:rsid w:val="00A60744"/>
    <w:rsid w:val="00A61636"/>
    <w:rsid w:val="00A61D2B"/>
    <w:rsid w:val="00A6271E"/>
    <w:rsid w:val="00A636C7"/>
    <w:rsid w:val="00A63EED"/>
    <w:rsid w:val="00A63F42"/>
    <w:rsid w:val="00A71E1E"/>
    <w:rsid w:val="00A733E3"/>
    <w:rsid w:val="00A73E67"/>
    <w:rsid w:val="00A74BA9"/>
    <w:rsid w:val="00A75196"/>
    <w:rsid w:val="00A75811"/>
    <w:rsid w:val="00A75CBD"/>
    <w:rsid w:val="00A75E04"/>
    <w:rsid w:val="00A77312"/>
    <w:rsid w:val="00A7740A"/>
    <w:rsid w:val="00A801EF"/>
    <w:rsid w:val="00A80887"/>
    <w:rsid w:val="00A811A4"/>
    <w:rsid w:val="00A81227"/>
    <w:rsid w:val="00A81CE0"/>
    <w:rsid w:val="00A8247E"/>
    <w:rsid w:val="00A83967"/>
    <w:rsid w:val="00A8452B"/>
    <w:rsid w:val="00A84D84"/>
    <w:rsid w:val="00A90BA1"/>
    <w:rsid w:val="00A90E52"/>
    <w:rsid w:val="00A922C2"/>
    <w:rsid w:val="00A92EBA"/>
    <w:rsid w:val="00A93072"/>
    <w:rsid w:val="00A93C43"/>
    <w:rsid w:val="00A95686"/>
    <w:rsid w:val="00A97DF5"/>
    <w:rsid w:val="00AA0E85"/>
    <w:rsid w:val="00AA1C68"/>
    <w:rsid w:val="00AA2494"/>
    <w:rsid w:val="00AA4B62"/>
    <w:rsid w:val="00AA4EFE"/>
    <w:rsid w:val="00AA6EF7"/>
    <w:rsid w:val="00AA7839"/>
    <w:rsid w:val="00AA7D01"/>
    <w:rsid w:val="00AB038D"/>
    <w:rsid w:val="00AB2AEA"/>
    <w:rsid w:val="00AB4802"/>
    <w:rsid w:val="00AB4FCA"/>
    <w:rsid w:val="00AB5664"/>
    <w:rsid w:val="00AB61F6"/>
    <w:rsid w:val="00AB6647"/>
    <w:rsid w:val="00AC090A"/>
    <w:rsid w:val="00AC0E89"/>
    <w:rsid w:val="00AC1106"/>
    <w:rsid w:val="00AC1AFE"/>
    <w:rsid w:val="00AC1F26"/>
    <w:rsid w:val="00AC4AD0"/>
    <w:rsid w:val="00AC631C"/>
    <w:rsid w:val="00AC6A7E"/>
    <w:rsid w:val="00AC7FF7"/>
    <w:rsid w:val="00AD010D"/>
    <w:rsid w:val="00AD36CC"/>
    <w:rsid w:val="00AD37F4"/>
    <w:rsid w:val="00AD43B5"/>
    <w:rsid w:val="00AD5AA4"/>
    <w:rsid w:val="00AD69F5"/>
    <w:rsid w:val="00AD7655"/>
    <w:rsid w:val="00AE04E6"/>
    <w:rsid w:val="00AE0C38"/>
    <w:rsid w:val="00AE1C01"/>
    <w:rsid w:val="00AE2930"/>
    <w:rsid w:val="00AE359E"/>
    <w:rsid w:val="00AE3F47"/>
    <w:rsid w:val="00AE459D"/>
    <w:rsid w:val="00AE4EB0"/>
    <w:rsid w:val="00AE5DF9"/>
    <w:rsid w:val="00AE5F77"/>
    <w:rsid w:val="00AE6F65"/>
    <w:rsid w:val="00AE7004"/>
    <w:rsid w:val="00AE7388"/>
    <w:rsid w:val="00AE7CFC"/>
    <w:rsid w:val="00AE7EC4"/>
    <w:rsid w:val="00AF0737"/>
    <w:rsid w:val="00AF17CB"/>
    <w:rsid w:val="00AF2D14"/>
    <w:rsid w:val="00AF34D3"/>
    <w:rsid w:val="00AF39EB"/>
    <w:rsid w:val="00AF4422"/>
    <w:rsid w:val="00AF46B6"/>
    <w:rsid w:val="00AF498D"/>
    <w:rsid w:val="00AF4EA9"/>
    <w:rsid w:val="00AF513C"/>
    <w:rsid w:val="00AF5C84"/>
    <w:rsid w:val="00AF6700"/>
    <w:rsid w:val="00AF7AB6"/>
    <w:rsid w:val="00B00A27"/>
    <w:rsid w:val="00B01541"/>
    <w:rsid w:val="00B028C1"/>
    <w:rsid w:val="00B02D7E"/>
    <w:rsid w:val="00B039EE"/>
    <w:rsid w:val="00B050B6"/>
    <w:rsid w:val="00B050BB"/>
    <w:rsid w:val="00B05467"/>
    <w:rsid w:val="00B05C07"/>
    <w:rsid w:val="00B0760F"/>
    <w:rsid w:val="00B110DC"/>
    <w:rsid w:val="00B114D2"/>
    <w:rsid w:val="00B11C3F"/>
    <w:rsid w:val="00B136FC"/>
    <w:rsid w:val="00B14491"/>
    <w:rsid w:val="00B15F39"/>
    <w:rsid w:val="00B16240"/>
    <w:rsid w:val="00B16E63"/>
    <w:rsid w:val="00B1714C"/>
    <w:rsid w:val="00B17568"/>
    <w:rsid w:val="00B20AF0"/>
    <w:rsid w:val="00B21871"/>
    <w:rsid w:val="00B2230A"/>
    <w:rsid w:val="00B24660"/>
    <w:rsid w:val="00B249F7"/>
    <w:rsid w:val="00B24E1D"/>
    <w:rsid w:val="00B276FD"/>
    <w:rsid w:val="00B307AC"/>
    <w:rsid w:val="00B32884"/>
    <w:rsid w:val="00B34351"/>
    <w:rsid w:val="00B345D4"/>
    <w:rsid w:val="00B34A82"/>
    <w:rsid w:val="00B34F0A"/>
    <w:rsid w:val="00B35DE9"/>
    <w:rsid w:val="00B360B3"/>
    <w:rsid w:val="00B36422"/>
    <w:rsid w:val="00B36491"/>
    <w:rsid w:val="00B364E1"/>
    <w:rsid w:val="00B36FF5"/>
    <w:rsid w:val="00B370AB"/>
    <w:rsid w:val="00B37AE3"/>
    <w:rsid w:val="00B40989"/>
    <w:rsid w:val="00B43D0A"/>
    <w:rsid w:val="00B46428"/>
    <w:rsid w:val="00B532F4"/>
    <w:rsid w:val="00B533BD"/>
    <w:rsid w:val="00B53871"/>
    <w:rsid w:val="00B54BB8"/>
    <w:rsid w:val="00B60CB8"/>
    <w:rsid w:val="00B61B8D"/>
    <w:rsid w:val="00B61CD8"/>
    <w:rsid w:val="00B626D2"/>
    <w:rsid w:val="00B63219"/>
    <w:rsid w:val="00B63756"/>
    <w:rsid w:val="00B63CD6"/>
    <w:rsid w:val="00B64F8E"/>
    <w:rsid w:val="00B656A6"/>
    <w:rsid w:val="00B670A4"/>
    <w:rsid w:val="00B70E31"/>
    <w:rsid w:val="00B72269"/>
    <w:rsid w:val="00B735F8"/>
    <w:rsid w:val="00B74D80"/>
    <w:rsid w:val="00B753A0"/>
    <w:rsid w:val="00B758C4"/>
    <w:rsid w:val="00B75DC7"/>
    <w:rsid w:val="00B75FB2"/>
    <w:rsid w:val="00B76459"/>
    <w:rsid w:val="00B764E7"/>
    <w:rsid w:val="00B76C6E"/>
    <w:rsid w:val="00B77559"/>
    <w:rsid w:val="00B77966"/>
    <w:rsid w:val="00B77BCB"/>
    <w:rsid w:val="00B80E39"/>
    <w:rsid w:val="00B81214"/>
    <w:rsid w:val="00B81874"/>
    <w:rsid w:val="00B81B3D"/>
    <w:rsid w:val="00B85285"/>
    <w:rsid w:val="00B86742"/>
    <w:rsid w:val="00B86B4B"/>
    <w:rsid w:val="00B90267"/>
    <w:rsid w:val="00B91FFF"/>
    <w:rsid w:val="00B9255C"/>
    <w:rsid w:val="00B9517E"/>
    <w:rsid w:val="00B95F06"/>
    <w:rsid w:val="00B97F42"/>
    <w:rsid w:val="00BA06D8"/>
    <w:rsid w:val="00BA1B65"/>
    <w:rsid w:val="00BA2106"/>
    <w:rsid w:val="00BA43E9"/>
    <w:rsid w:val="00BA45B5"/>
    <w:rsid w:val="00BA4FE5"/>
    <w:rsid w:val="00BA582F"/>
    <w:rsid w:val="00BA6C53"/>
    <w:rsid w:val="00BA6E58"/>
    <w:rsid w:val="00BB0284"/>
    <w:rsid w:val="00BB1B5A"/>
    <w:rsid w:val="00BB21AB"/>
    <w:rsid w:val="00BB411D"/>
    <w:rsid w:val="00BB493F"/>
    <w:rsid w:val="00BB5BF1"/>
    <w:rsid w:val="00BB6399"/>
    <w:rsid w:val="00BB7184"/>
    <w:rsid w:val="00BB76DB"/>
    <w:rsid w:val="00BB771D"/>
    <w:rsid w:val="00BB79AA"/>
    <w:rsid w:val="00BC014E"/>
    <w:rsid w:val="00BC0210"/>
    <w:rsid w:val="00BC10DC"/>
    <w:rsid w:val="00BC1D11"/>
    <w:rsid w:val="00BC2F34"/>
    <w:rsid w:val="00BC3E01"/>
    <w:rsid w:val="00BC5188"/>
    <w:rsid w:val="00BC5BAD"/>
    <w:rsid w:val="00BC60FE"/>
    <w:rsid w:val="00BC64A1"/>
    <w:rsid w:val="00BC70B8"/>
    <w:rsid w:val="00BC739F"/>
    <w:rsid w:val="00BD347E"/>
    <w:rsid w:val="00BD3DD7"/>
    <w:rsid w:val="00BD5B05"/>
    <w:rsid w:val="00BD69CA"/>
    <w:rsid w:val="00BD70F0"/>
    <w:rsid w:val="00BE00E6"/>
    <w:rsid w:val="00BE0BB2"/>
    <w:rsid w:val="00BE1180"/>
    <w:rsid w:val="00BE11A0"/>
    <w:rsid w:val="00BE1734"/>
    <w:rsid w:val="00BE1EEA"/>
    <w:rsid w:val="00BE2800"/>
    <w:rsid w:val="00BE3509"/>
    <w:rsid w:val="00BE4462"/>
    <w:rsid w:val="00BE5EB1"/>
    <w:rsid w:val="00BE60DD"/>
    <w:rsid w:val="00BE6B35"/>
    <w:rsid w:val="00BE72C6"/>
    <w:rsid w:val="00BE7F69"/>
    <w:rsid w:val="00BF00BA"/>
    <w:rsid w:val="00BF0153"/>
    <w:rsid w:val="00BF0A46"/>
    <w:rsid w:val="00BF120D"/>
    <w:rsid w:val="00BF1DFF"/>
    <w:rsid w:val="00BF24CC"/>
    <w:rsid w:val="00BF3A9F"/>
    <w:rsid w:val="00BF3BFF"/>
    <w:rsid w:val="00BF3DCB"/>
    <w:rsid w:val="00BF59E0"/>
    <w:rsid w:val="00BF6D84"/>
    <w:rsid w:val="00BF7109"/>
    <w:rsid w:val="00C002D1"/>
    <w:rsid w:val="00C004C2"/>
    <w:rsid w:val="00C00FA3"/>
    <w:rsid w:val="00C04AFD"/>
    <w:rsid w:val="00C0534A"/>
    <w:rsid w:val="00C057ED"/>
    <w:rsid w:val="00C061F5"/>
    <w:rsid w:val="00C0623C"/>
    <w:rsid w:val="00C07D1F"/>
    <w:rsid w:val="00C121A4"/>
    <w:rsid w:val="00C127F8"/>
    <w:rsid w:val="00C132D2"/>
    <w:rsid w:val="00C14228"/>
    <w:rsid w:val="00C15F42"/>
    <w:rsid w:val="00C1689E"/>
    <w:rsid w:val="00C17AFD"/>
    <w:rsid w:val="00C17BEE"/>
    <w:rsid w:val="00C20CD4"/>
    <w:rsid w:val="00C20DF8"/>
    <w:rsid w:val="00C22B6C"/>
    <w:rsid w:val="00C22EA5"/>
    <w:rsid w:val="00C23E05"/>
    <w:rsid w:val="00C23E31"/>
    <w:rsid w:val="00C243F8"/>
    <w:rsid w:val="00C25FB1"/>
    <w:rsid w:val="00C26587"/>
    <w:rsid w:val="00C27DE5"/>
    <w:rsid w:val="00C3055A"/>
    <w:rsid w:val="00C307E6"/>
    <w:rsid w:val="00C32CAA"/>
    <w:rsid w:val="00C33A45"/>
    <w:rsid w:val="00C35E61"/>
    <w:rsid w:val="00C360E7"/>
    <w:rsid w:val="00C36B9A"/>
    <w:rsid w:val="00C3728D"/>
    <w:rsid w:val="00C37BFB"/>
    <w:rsid w:val="00C37E8E"/>
    <w:rsid w:val="00C4078E"/>
    <w:rsid w:val="00C40AF4"/>
    <w:rsid w:val="00C4348C"/>
    <w:rsid w:val="00C4354B"/>
    <w:rsid w:val="00C441B3"/>
    <w:rsid w:val="00C446D6"/>
    <w:rsid w:val="00C46DAB"/>
    <w:rsid w:val="00C47F0C"/>
    <w:rsid w:val="00C51825"/>
    <w:rsid w:val="00C51857"/>
    <w:rsid w:val="00C51C16"/>
    <w:rsid w:val="00C51FCD"/>
    <w:rsid w:val="00C522AB"/>
    <w:rsid w:val="00C52C54"/>
    <w:rsid w:val="00C55FF3"/>
    <w:rsid w:val="00C5673D"/>
    <w:rsid w:val="00C56934"/>
    <w:rsid w:val="00C570C7"/>
    <w:rsid w:val="00C575CE"/>
    <w:rsid w:val="00C57888"/>
    <w:rsid w:val="00C60268"/>
    <w:rsid w:val="00C63099"/>
    <w:rsid w:val="00C65602"/>
    <w:rsid w:val="00C65A07"/>
    <w:rsid w:val="00C65C60"/>
    <w:rsid w:val="00C665BC"/>
    <w:rsid w:val="00C66732"/>
    <w:rsid w:val="00C67954"/>
    <w:rsid w:val="00C70804"/>
    <w:rsid w:val="00C7163C"/>
    <w:rsid w:val="00C716EA"/>
    <w:rsid w:val="00C717F3"/>
    <w:rsid w:val="00C719AB"/>
    <w:rsid w:val="00C74280"/>
    <w:rsid w:val="00C74BB6"/>
    <w:rsid w:val="00C74CEE"/>
    <w:rsid w:val="00C760F2"/>
    <w:rsid w:val="00C7621C"/>
    <w:rsid w:val="00C8041C"/>
    <w:rsid w:val="00C8140C"/>
    <w:rsid w:val="00C81E04"/>
    <w:rsid w:val="00C830C0"/>
    <w:rsid w:val="00C83A0E"/>
    <w:rsid w:val="00C83D2B"/>
    <w:rsid w:val="00C83EBD"/>
    <w:rsid w:val="00C840E0"/>
    <w:rsid w:val="00C87056"/>
    <w:rsid w:val="00C8769A"/>
    <w:rsid w:val="00C9054D"/>
    <w:rsid w:val="00C91D5C"/>
    <w:rsid w:val="00C91F0E"/>
    <w:rsid w:val="00C940CE"/>
    <w:rsid w:val="00C943ED"/>
    <w:rsid w:val="00C95E2F"/>
    <w:rsid w:val="00C96D06"/>
    <w:rsid w:val="00C96E89"/>
    <w:rsid w:val="00C971A3"/>
    <w:rsid w:val="00C97B67"/>
    <w:rsid w:val="00C97C67"/>
    <w:rsid w:val="00C97C83"/>
    <w:rsid w:val="00CA0B3A"/>
    <w:rsid w:val="00CA0D09"/>
    <w:rsid w:val="00CA11FA"/>
    <w:rsid w:val="00CA1E33"/>
    <w:rsid w:val="00CA1E3F"/>
    <w:rsid w:val="00CA2813"/>
    <w:rsid w:val="00CA2DAC"/>
    <w:rsid w:val="00CA37EF"/>
    <w:rsid w:val="00CA3F17"/>
    <w:rsid w:val="00CA4B1E"/>
    <w:rsid w:val="00CA61B8"/>
    <w:rsid w:val="00CA6C11"/>
    <w:rsid w:val="00CA7EBD"/>
    <w:rsid w:val="00CA7F21"/>
    <w:rsid w:val="00CB07AA"/>
    <w:rsid w:val="00CB0BFB"/>
    <w:rsid w:val="00CB1558"/>
    <w:rsid w:val="00CB252B"/>
    <w:rsid w:val="00CB3B2D"/>
    <w:rsid w:val="00CB3DE6"/>
    <w:rsid w:val="00CB3E31"/>
    <w:rsid w:val="00CB4FEC"/>
    <w:rsid w:val="00CB51D2"/>
    <w:rsid w:val="00CB5695"/>
    <w:rsid w:val="00CB5DEE"/>
    <w:rsid w:val="00CB6811"/>
    <w:rsid w:val="00CC0272"/>
    <w:rsid w:val="00CC0284"/>
    <w:rsid w:val="00CC03D3"/>
    <w:rsid w:val="00CC04F6"/>
    <w:rsid w:val="00CC0736"/>
    <w:rsid w:val="00CC1092"/>
    <w:rsid w:val="00CC10B8"/>
    <w:rsid w:val="00CC1C18"/>
    <w:rsid w:val="00CC30F3"/>
    <w:rsid w:val="00CC4A12"/>
    <w:rsid w:val="00CC4F54"/>
    <w:rsid w:val="00CC5434"/>
    <w:rsid w:val="00CC69D0"/>
    <w:rsid w:val="00CD46A6"/>
    <w:rsid w:val="00CD532A"/>
    <w:rsid w:val="00CD5A4B"/>
    <w:rsid w:val="00CD5D00"/>
    <w:rsid w:val="00CD6A37"/>
    <w:rsid w:val="00CD706B"/>
    <w:rsid w:val="00CD7CE2"/>
    <w:rsid w:val="00CE03A9"/>
    <w:rsid w:val="00CE0B06"/>
    <w:rsid w:val="00CE17DF"/>
    <w:rsid w:val="00CE2B5B"/>
    <w:rsid w:val="00CE3281"/>
    <w:rsid w:val="00CE3926"/>
    <w:rsid w:val="00CE5783"/>
    <w:rsid w:val="00CE612E"/>
    <w:rsid w:val="00CE664C"/>
    <w:rsid w:val="00CE68D4"/>
    <w:rsid w:val="00CE6B12"/>
    <w:rsid w:val="00CE6B4E"/>
    <w:rsid w:val="00CE75BA"/>
    <w:rsid w:val="00CF11CB"/>
    <w:rsid w:val="00CF1F04"/>
    <w:rsid w:val="00CF35A9"/>
    <w:rsid w:val="00CF45C2"/>
    <w:rsid w:val="00CF4F81"/>
    <w:rsid w:val="00CF5179"/>
    <w:rsid w:val="00CF6B6B"/>
    <w:rsid w:val="00CF7D60"/>
    <w:rsid w:val="00D00394"/>
    <w:rsid w:val="00D01712"/>
    <w:rsid w:val="00D04C5A"/>
    <w:rsid w:val="00D067ED"/>
    <w:rsid w:val="00D06948"/>
    <w:rsid w:val="00D07801"/>
    <w:rsid w:val="00D07B11"/>
    <w:rsid w:val="00D10BD4"/>
    <w:rsid w:val="00D111C9"/>
    <w:rsid w:val="00D13C04"/>
    <w:rsid w:val="00D14698"/>
    <w:rsid w:val="00D146C2"/>
    <w:rsid w:val="00D146FC"/>
    <w:rsid w:val="00D15009"/>
    <w:rsid w:val="00D16AF6"/>
    <w:rsid w:val="00D226C6"/>
    <w:rsid w:val="00D2278A"/>
    <w:rsid w:val="00D23BE3"/>
    <w:rsid w:val="00D248C4"/>
    <w:rsid w:val="00D25EAF"/>
    <w:rsid w:val="00D26DAD"/>
    <w:rsid w:val="00D27DA4"/>
    <w:rsid w:val="00D27ED4"/>
    <w:rsid w:val="00D30885"/>
    <w:rsid w:val="00D30FC8"/>
    <w:rsid w:val="00D32F4D"/>
    <w:rsid w:val="00D32FE1"/>
    <w:rsid w:val="00D34660"/>
    <w:rsid w:val="00D34758"/>
    <w:rsid w:val="00D349B1"/>
    <w:rsid w:val="00D354CC"/>
    <w:rsid w:val="00D370F3"/>
    <w:rsid w:val="00D376FC"/>
    <w:rsid w:val="00D37E02"/>
    <w:rsid w:val="00D400DC"/>
    <w:rsid w:val="00D40F43"/>
    <w:rsid w:val="00D411D8"/>
    <w:rsid w:val="00D41259"/>
    <w:rsid w:val="00D41318"/>
    <w:rsid w:val="00D422F3"/>
    <w:rsid w:val="00D42960"/>
    <w:rsid w:val="00D436BD"/>
    <w:rsid w:val="00D439CB"/>
    <w:rsid w:val="00D44728"/>
    <w:rsid w:val="00D44C7E"/>
    <w:rsid w:val="00D4538E"/>
    <w:rsid w:val="00D47174"/>
    <w:rsid w:val="00D5018F"/>
    <w:rsid w:val="00D50763"/>
    <w:rsid w:val="00D5215D"/>
    <w:rsid w:val="00D525CB"/>
    <w:rsid w:val="00D53695"/>
    <w:rsid w:val="00D54211"/>
    <w:rsid w:val="00D5785D"/>
    <w:rsid w:val="00D62015"/>
    <w:rsid w:val="00D62230"/>
    <w:rsid w:val="00D632A1"/>
    <w:rsid w:val="00D6352B"/>
    <w:rsid w:val="00D63632"/>
    <w:rsid w:val="00D63BDC"/>
    <w:rsid w:val="00D652BA"/>
    <w:rsid w:val="00D6530B"/>
    <w:rsid w:val="00D65328"/>
    <w:rsid w:val="00D65413"/>
    <w:rsid w:val="00D6566C"/>
    <w:rsid w:val="00D66C93"/>
    <w:rsid w:val="00D67863"/>
    <w:rsid w:val="00D722E2"/>
    <w:rsid w:val="00D72733"/>
    <w:rsid w:val="00D739CC"/>
    <w:rsid w:val="00D74A01"/>
    <w:rsid w:val="00D74B32"/>
    <w:rsid w:val="00D75787"/>
    <w:rsid w:val="00D76F19"/>
    <w:rsid w:val="00D77114"/>
    <w:rsid w:val="00D775B3"/>
    <w:rsid w:val="00D77925"/>
    <w:rsid w:val="00D8126F"/>
    <w:rsid w:val="00D8227C"/>
    <w:rsid w:val="00D83016"/>
    <w:rsid w:val="00D84DD2"/>
    <w:rsid w:val="00D8509B"/>
    <w:rsid w:val="00D85572"/>
    <w:rsid w:val="00D85F95"/>
    <w:rsid w:val="00D8659D"/>
    <w:rsid w:val="00D90FF9"/>
    <w:rsid w:val="00D911F1"/>
    <w:rsid w:val="00D91CE1"/>
    <w:rsid w:val="00D92BD4"/>
    <w:rsid w:val="00D952B8"/>
    <w:rsid w:val="00D96A6F"/>
    <w:rsid w:val="00DA0B14"/>
    <w:rsid w:val="00DA3469"/>
    <w:rsid w:val="00DA555D"/>
    <w:rsid w:val="00DA5E0E"/>
    <w:rsid w:val="00DA7347"/>
    <w:rsid w:val="00DA7536"/>
    <w:rsid w:val="00DA77A2"/>
    <w:rsid w:val="00DA7988"/>
    <w:rsid w:val="00DB07BE"/>
    <w:rsid w:val="00DB0EC7"/>
    <w:rsid w:val="00DB1011"/>
    <w:rsid w:val="00DB11FC"/>
    <w:rsid w:val="00DB238C"/>
    <w:rsid w:val="00DB4B9D"/>
    <w:rsid w:val="00DB7427"/>
    <w:rsid w:val="00DB75E8"/>
    <w:rsid w:val="00DB7AE2"/>
    <w:rsid w:val="00DC0382"/>
    <w:rsid w:val="00DC2CE9"/>
    <w:rsid w:val="00DC6091"/>
    <w:rsid w:val="00DC60F4"/>
    <w:rsid w:val="00DC623A"/>
    <w:rsid w:val="00DC68F3"/>
    <w:rsid w:val="00DC6FF0"/>
    <w:rsid w:val="00DC7031"/>
    <w:rsid w:val="00DD3B91"/>
    <w:rsid w:val="00DD4BF8"/>
    <w:rsid w:val="00DD4F86"/>
    <w:rsid w:val="00DD6FA4"/>
    <w:rsid w:val="00DD78FB"/>
    <w:rsid w:val="00DD7BFD"/>
    <w:rsid w:val="00DD7CE7"/>
    <w:rsid w:val="00DD7F26"/>
    <w:rsid w:val="00DE03CB"/>
    <w:rsid w:val="00DE1AF4"/>
    <w:rsid w:val="00DE248B"/>
    <w:rsid w:val="00DE26D2"/>
    <w:rsid w:val="00DE3496"/>
    <w:rsid w:val="00DE5676"/>
    <w:rsid w:val="00DE754B"/>
    <w:rsid w:val="00DE7C08"/>
    <w:rsid w:val="00DE7FD1"/>
    <w:rsid w:val="00DF1D94"/>
    <w:rsid w:val="00DF213D"/>
    <w:rsid w:val="00DF3296"/>
    <w:rsid w:val="00DF3BA7"/>
    <w:rsid w:val="00DF3BD0"/>
    <w:rsid w:val="00DF4C7A"/>
    <w:rsid w:val="00DF6B74"/>
    <w:rsid w:val="00DF6EBD"/>
    <w:rsid w:val="00E0045E"/>
    <w:rsid w:val="00E00E84"/>
    <w:rsid w:val="00E01445"/>
    <w:rsid w:val="00E02114"/>
    <w:rsid w:val="00E028BD"/>
    <w:rsid w:val="00E02A69"/>
    <w:rsid w:val="00E053EF"/>
    <w:rsid w:val="00E06C4E"/>
    <w:rsid w:val="00E1072B"/>
    <w:rsid w:val="00E11ACF"/>
    <w:rsid w:val="00E12491"/>
    <w:rsid w:val="00E12F89"/>
    <w:rsid w:val="00E14F3E"/>
    <w:rsid w:val="00E15888"/>
    <w:rsid w:val="00E158C1"/>
    <w:rsid w:val="00E15DE6"/>
    <w:rsid w:val="00E16E8A"/>
    <w:rsid w:val="00E17CCB"/>
    <w:rsid w:val="00E2009A"/>
    <w:rsid w:val="00E22A15"/>
    <w:rsid w:val="00E23C47"/>
    <w:rsid w:val="00E247BA"/>
    <w:rsid w:val="00E24E1C"/>
    <w:rsid w:val="00E253CF"/>
    <w:rsid w:val="00E2548C"/>
    <w:rsid w:val="00E254A6"/>
    <w:rsid w:val="00E258A6"/>
    <w:rsid w:val="00E2621A"/>
    <w:rsid w:val="00E31A85"/>
    <w:rsid w:val="00E32A11"/>
    <w:rsid w:val="00E34E30"/>
    <w:rsid w:val="00E358B1"/>
    <w:rsid w:val="00E37072"/>
    <w:rsid w:val="00E37DB7"/>
    <w:rsid w:val="00E401BE"/>
    <w:rsid w:val="00E408E7"/>
    <w:rsid w:val="00E42DF2"/>
    <w:rsid w:val="00E43F15"/>
    <w:rsid w:val="00E44B85"/>
    <w:rsid w:val="00E4563D"/>
    <w:rsid w:val="00E460FC"/>
    <w:rsid w:val="00E50C50"/>
    <w:rsid w:val="00E519EE"/>
    <w:rsid w:val="00E53E1C"/>
    <w:rsid w:val="00E54327"/>
    <w:rsid w:val="00E545E2"/>
    <w:rsid w:val="00E54612"/>
    <w:rsid w:val="00E54A7A"/>
    <w:rsid w:val="00E551B5"/>
    <w:rsid w:val="00E55AF8"/>
    <w:rsid w:val="00E56DBC"/>
    <w:rsid w:val="00E57D6B"/>
    <w:rsid w:val="00E60B95"/>
    <w:rsid w:val="00E64005"/>
    <w:rsid w:val="00E649C7"/>
    <w:rsid w:val="00E65144"/>
    <w:rsid w:val="00E66575"/>
    <w:rsid w:val="00E66AF8"/>
    <w:rsid w:val="00E66C47"/>
    <w:rsid w:val="00E7055B"/>
    <w:rsid w:val="00E70760"/>
    <w:rsid w:val="00E70DBE"/>
    <w:rsid w:val="00E7170E"/>
    <w:rsid w:val="00E71F10"/>
    <w:rsid w:val="00E72341"/>
    <w:rsid w:val="00E7398F"/>
    <w:rsid w:val="00E745F9"/>
    <w:rsid w:val="00E752C6"/>
    <w:rsid w:val="00E75693"/>
    <w:rsid w:val="00E77E32"/>
    <w:rsid w:val="00E80BB4"/>
    <w:rsid w:val="00E8117C"/>
    <w:rsid w:val="00E81A45"/>
    <w:rsid w:val="00E81A83"/>
    <w:rsid w:val="00E8291F"/>
    <w:rsid w:val="00E85140"/>
    <w:rsid w:val="00E8578D"/>
    <w:rsid w:val="00E86CB2"/>
    <w:rsid w:val="00E86D96"/>
    <w:rsid w:val="00E87F7D"/>
    <w:rsid w:val="00E9099B"/>
    <w:rsid w:val="00E91CC7"/>
    <w:rsid w:val="00E97D7B"/>
    <w:rsid w:val="00EA0745"/>
    <w:rsid w:val="00EA0B84"/>
    <w:rsid w:val="00EA1CF5"/>
    <w:rsid w:val="00EA21D8"/>
    <w:rsid w:val="00EA2E14"/>
    <w:rsid w:val="00EA322F"/>
    <w:rsid w:val="00EA50C8"/>
    <w:rsid w:val="00EA57EB"/>
    <w:rsid w:val="00EA594B"/>
    <w:rsid w:val="00EA6658"/>
    <w:rsid w:val="00EA6FBD"/>
    <w:rsid w:val="00EA707D"/>
    <w:rsid w:val="00EA7F29"/>
    <w:rsid w:val="00EB4DD4"/>
    <w:rsid w:val="00EB4F49"/>
    <w:rsid w:val="00EB59DF"/>
    <w:rsid w:val="00EB618E"/>
    <w:rsid w:val="00EB6494"/>
    <w:rsid w:val="00EB6816"/>
    <w:rsid w:val="00EB6F81"/>
    <w:rsid w:val="00EB740D"/>
    <w:rsid w:val="00EC1C4C"/>
    <w:rsid w:val="00EC1DC5"/>
    <w:rsid w:val="00EC2E81"/>
    <w:rsid w:val="00EC3208"/>
    <w:rsid w:val="00EC4494"/>
    <w:rsid w:val="00EC5177"/>
    <w:rsid w:val="00EC6B0B"/>
    <w:rsid w:val="00EC6BA3"/>
    <w:rsid w:val="00EC6E2E"/>
    <w:rsid w:val="00EC6FFE"/>
    <w:rsid w:val="00ED1558"/>
    <w:rsid w:val="00ED1AE8"/>
    <w:rsid w:val="00ED2957"/>
    <w:rsid w:val="00ED2E47"/>
    <w:rsid w:val="00ED3456"/>
    <w:rsid w:val="00ED3B04"/>
    <w:rsid w:val="00ED586F"/>
    <w:rsid w:val="00ED5D41"/>
    <w:rsid w:val="00ED6DFD"/>
    <w:rsid w:val="00ED75D8"/>
    <w:rsid w:val="00ED7E73"/>
    <w:rsid w:val="00EE0A9D"/>
    <w:rsid w:val="00EE1EC3"/>
    <w:rsid w:val="00EE25E8"/>
    <w:rsid w:val="00EE26B6"/>
    <w:rsid w:val="00EE2950"/>
    <w:rsid w:val="00EE41D2"/>
    <w:rsid w:val="00EE4496"/>
    <w:rsid w:val="00EE44EA"/>
    <w:rsid w:val="00EE5D14"/>
    <w:rsid w:val="00EE7617"/>
    <w:rsid w:val="00EE7DEC"/>
    <w:rsid w:val="00EF0215"/>
    <w:rsid w:val="00EF1311"/>
    <w:rsid w:val="00EF41F4"/>
    <w:rsid w:val="00EF462E"/>
    <w:rsid w:val="00EF511A"/>
    <w:rsid w:val="00EF5E66"/>
    <w:rsid w:val="00F05104"/>
    <w:rsid w:val="00F069AE"/>
    <w:rsid w:val="00F06CDB"/>
    <w:rsid w:val="00F06D89"/>
    <w:rsid w:val="00F07D8F"/>
    <w:rsid w:val="00F10194"/>
    <w:rsid w:val="00F106F7"/>
    <w:rsid w:val="00F10FE8"/>
    <w:rsid w:val="00F120FF"/>
    <w:rsid w:val="00F12388"/>
    <w:rsid w:val="00F1283B"/>
    <w:rsid w:val="00F138C0"/>
    <w:rsid w:val="00F13D4E"/>
    <w:rsid w:val="00F14522"/>
    <w:rsid w:val="00F1457A"/>
    <w:rsid w:val="00F16088"/>
    <w:rsid w:val="00F1714D"/>
    <w:rsid w:val="00F17669"/>
    <w:rsid w:val="00F20A41"/>
    <w:rsid w:val="00F20C52"/>
    <w:rsid w:val="00F212DB"/>
    <w:rsid w:val="00F230D0"/>
    <w:rsid w:val="00F236F8"/>
    <w:rsid w:val="00F23CBE"/>
    <w:rsid w:val="00F24574"/>
    <w:rsid w:val="00F254DB"/>
    <w:rsid w:val="00F26208"/>
    <w:rsid w:val="00F31397"/>
    <w:rsid w:val="00F316B4"/>
    <w:rsid w:val="00F32FA7"/>
    <w:rsid w:val="00F35218"/>
    <w:rsid w:val="00F366ED"/>
    <w:rsid w:val="00F37B69"/>
    <w:rsid w:val="00F40230"/>
    <w:rsid w:val="00F424A1"/>
    <w:rsid w:val="00F42647"/>
    <w:rsid w:val="00F43D9C"/>
    <w:rsid w:val="00F442E2"/>
    <w:rsid w:val="00F4485A"/>
    <w:rsid w:val="00F44A24"/>
    <w:rsid w:val="00F44C28"/>
    <w:rsid w:val="00F478D9"/>
    <w:rsid w:val="00F47DAA"/>
    <w:rsid w:val="00F5039A"/>
    <w:rsid w:val="00F50A97"/>
    <w:rsid w:val="00F52EC8"/>
    <w:rsid w:val="00F5338B"/>
    <w:rsid w:val="00F54784"/>
    <w:rsid w:val="00F54A97"/>
    <w:rsid w:val="00F55B2F"/>
    <w:rsid w:val="00F57D9B"/>
    <w:rsid w:val="00F60847"/>
    <w:rsid w:val="00F60F14"/>
    <w:rsid w:val="00F616EB"/>
    <w:rsid w:val="00F61C31"/>
    <w:rsid w:val="00F62E84"/>
    <w:rsid w:val="00F63E69"/>
    <w:rsid w:val="00F63FE2"/>
    <w:rsid w:val="00F641A3"/>
    <w:rsid w:val="00F64996"/>
    <w:rsid w:val="00F64C8A"/>
    <w:rsid w:val="00F65A69"/>
    <w:rsid w:val="00F677FC"/>
    <w:rsid w:val="00F709F5"/>
    <w:rsid w:val="00F70DB8"/>
    <w:rsid w:val="00F71109"/>
    <w:rsid w:val="00F714F2"/>
    <w:rsid w:val="00F72621"/>
    <w:rsid w:val="00F7333C"/>
    <w:rsid w:val="00F73814"/>
    <w:rsid w:val="00F73EA8"/>
    <w:rsid w:val="00F74A82"/>
    <w:rsid w:val="00F75ACE"/>
    <w:rsid w:val="00F771B8"/>
    <w:rsid w:val="00F77DD2"/>
    <w:rsid w:val="00F8032C"/>
    <w:rsid w:val="00F80972"/>
    <w:rsid w:val="00F81D46"/>
    <w:rsid w:val="00F82E5B"/>
    <w:rsid w:val="00F831EB"/>
    <w:rsid w:val="00F84508"/>
    <w:rsid w:val="00F84744"/>
    <w:rsid w:val="00F86169"/>
    <w:rsid w:val="00F86DB0"/>
    <w:rsid w:val="00F86F55"/>
    <w:rsid w:val="00F8714E"/>
    <w:rsid w:val="00F87F8F"/>
    <w:rsid w:val="00F90417"/>
    <w:rsid w:val="00F90B1F"/>
    <w:rsid w:val="00F912D8"/>
    <w:rsid w:val="00F929B4"/>
    <w:rsid w:val="00F94779"/>
    <w:rsid w:val="00F952DC"/>
    <w:rsid w:val="00F95D95"/>
    <w:rsid w:val="00F96615"/>
    <w:rsid w:val="00F96BC3"/>
    <w:rsid w:val="00F97211"/>
    <w:rsid w:val="00F9742B"/>
    <w:rsid w:val="00F97731"/>
    <w:rsid w:val="00FA0205"/>
    <w:rsid w:val="00FA0A47"/>
    <w:rsid w:val="00FA1550"/>
    <w:rsid w:val="00FA2057"/>
    <w:rsid w:val="00FA41A3"/>
    <w:rsid w:val="00FA47F0"/>
    <w:rsid w:val="00FA72C0"/>
    <w:rsid w:val="00FA7426"/>
    <w:rsid w:val="00FA75D1"/>
    <w:rsid w:val="00FA780D"/>
    <w:rsid w:val="00FA78E8"/>
    <w:rsid w:val="00FA7C29"/>
    <w:rsid w:val="00FA7EFF"/>
    <w:rsid w:val="00FB054D"/>
    <w:rsid w:val="00FB0B1A"/>
    <w:rsid w:val="00FB1A10"/>
    <w:rsid w:val="00FB3520"/>
    <w:rsid w:val="00FB3E77"/>
    <w:rsid w:val="00FB43EB"/>
    <w:rsid w:val="00FB5192"/>
    <w:rsid w:val="00FB5761"/>
    <w:rsid w:val="00FB5939"/>
    <w:rsid w:val="00FB7E77"/>
    <w:rsid w:val="00FC0D25"/>
    <w:rsid w:val="00FC25F6"/>
    <w:rsid w:val="00FC3273"/>
    <w:rsid w:val="00FC3BB8"/>
    <w:rsid w:val="00FC43E6"/>
    <w:rsid w:val="00FC5611"/>
    <w:rsid w:val="00FC5BDF"/>
    <w:rsid w:val="00FC6339"/>
    <w:rsid w:val="00FC7845"/>
    <w:rsid w:val="00FD00AF"/>
    <w:rsid w:val="00FD00D3"/>
    <w:rsid w:val="00FD0538"/>
    <w:rsid w:val="00FD1C7E"/>
    <w:rsid w:val="00FD3366"/>
    <w:rsid w:val="00FD34E0"/>
    <w:rsid w:val="00FD39DE"/>
    <w:rsid w:val="00FD4706"/>
    <w:rsid w:val="00FD50C4"/>
    <w:rsid w:val="00FD5112"/>
    <w:rsid w:val="00FD710B"/>
    <w:rsid w:val="00FD7C3A"/>
    <w:rsid w:val="00FD7F19"/>
    <w:rsid w:val="00FE0089"/>
    <w:rsid w:val="00FE0696"/>
    <w:rsid w:val="00FE11BA"/>
    <w:rsid w:val="00FE15DE"/>
    <w:rsid w:val="00FE1C2F"/>
    <w:rsid w:val="00FE36D5"/>
    <w:rsid w:val="00FE3B9F"/>
    <w:rsid w:val="00FE4023"/>
    <w:rsid w:val="00FE4ABE"/>
    <w:rsid w:val="00FE5ACD"/>
    <w:rsid w:val="00FE5C1C"/>
    <w:rsid w:val="00FE64DB"/>
    <w:rsid w:val="00FF06DB"/>
    <w:rsid w:val="00FF0F8A"/>
    <w:rsid w:val="00FF2006"/>
    <w:rsid w:val="00FF2481"/>
    <w:rsid w:val="00FF2988"/>
    <w:rsid w:val="00FF2B10"/>
    <w:rsid w:val="00FF33B1"/>
    <w:rsid w:val="00FF3854"/>
    <w:rsid w:val="00FF3ADD"/>
    <w:rsid w:val="00FF699D"/>
    <w:rsid w:val="00FF7074"/>
    <w:rsid w:val="00FF7223"/>
    <w:rsid w:val="00FF7739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4BD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WW8Num18z0">
    <w:name w:val="WW8Num18z0"/>
    <w:rPr>
      <w:rFonts w:ascii="Symbol" w:hAnsi="Symbol" w:cs="Symbol"/>
    </w:rPr>
  </w:style>
  <w:style w:type="paragraph" w:styleId="a9">
    <w:name w:val="Title"/>
    <w:basedOn w:val="a"/>
    <w:next w:val="aa"/>
    <w:pPr>
      <w:keepNext/>
      <w:widowControl w:val="0"/>
      <w:spacing w:before="240" w:after="120"/>
      <w:jc w:val="center"/>
    </w:pPr>
    <w:rPr>
      <w:rFonts w:ascii="a_FuturaOrto" w:eastAsia="Microsoft YaHei" w:hAnsi="a_FuturaOrto" w:cs="a_FuturaOrto"/>
      <w:color w:val="000000"/>
      <w:sz w:val="28"/>
      <w:szCs w:val="20"/>
    </w:rPr>
  </w:style>
  <w:style w:type="paragraph" w:styleId="aa">
    <w:name w:val="Body Text"/>
    <w:basedOn w:val="a"/>
    <w:link w:val="ab"/>
    <w:pPr>
      <w:jc w:val="center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</w:style>
  <w:style w:type="paragraph" w:styleId="ad">
    <w:name w:val="Subtitle"/>
    <w:basedOn w:val="a9"/>
    <w:next w:val="aa"/>
    <w:qFormat/>
    <w:rPr>
      <w:i/>
      <w:iCs/>
      <w:szCs w:val="28"/>
    </w:rPr>
  </w:style>
  <w:style w:type="paragraph" w:customStyle="1" w:styleId="13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1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2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5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Обычный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hlnormal">
    <w:name w:val="hlnormal"/>
    <w:rsid w:val="0021143E"/>
  </w:style>
  <w:style w:type="table" w:styleId="afb">
    <w:name w:val="Table Grid"/>
    <w:basedOn w:val="a1"/>
    <w:uiPriority w:val="59"/>
    <w:rsid w:val="0016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Верхний колонтитул Знак"/>
    <w:link w:val="ae"/>
    <w:uiPriority w:val="99"/>
    <w:rsid w:val="000C148A"/>
    <w:rPr>
      <w:lang w:eastAsia="ar-SA"/>
    </w:rPr>
  </w:style>
  <w:style w:type="paragraph" w:customStyle="1" w:styleId="16">
    <w:name w:val="Обычный (веб)1"/>
    <w:basedOn w:val="a"/>
    <w:uiPriority w:val="99"/>
    <w:semiHidden/>
    <w:unhideWhenUsed/>
    <w:rsid w:val="000036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Основной текст Знак"/>
    <w:link w:val="aa"/>
    <w:rsid w:val="00F1457A"/>
    <w:rPr>
      <w:sz w:val="28"/>
      <w:szCs w:val="24"/>
      <w:lang w:eastAsia="ar-SA"/>
    </w:rPr>
  </w:style>
  <w:style w:type="character" w:customStyle="1" w:styleId="afc">
    <w:name w:val="Гипертекстовая ссылка"/>
    <w:uiPriority w:val="99"/>
    <w:rsid w:val="00AC631C"/>
    <w:rPr>
      <w:color w:val="106BBE"/>
    </w:rPr>
  </w:style>
  <w:style w:type="paragraph" w:styleId="afd">
    <w:name w:val="No Spacing"/>
    <w:uiPriority w:val="1"/>
    <w:qFormat/>
    <w:rsid w:val="00CA3F17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E761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WW8Num18z0">
    <w:name w:val="WW8Num18z0"/>
    <w:rPr>
      <w:rFonts w:ascii="Symbol" w:hAnsi="Symbol" w:cs="Symbol"/>
    </w:rPr>
  </w:style>
  <w:style w:type="paragraph" w:styleId="a9">
    <w:name w:val="Title"/>
    <w:basedOn w:val="a"/>
    <w:next w:val="aa"/>
    <w:pPr>
      <w:keepNext/>
      <w:widowControl w:val="0"/>
      <w:spacing w:before="240" w:after="120"/>
      <w:jc w:val="center"/>
    </w:pPr>
    <w:rPr>
      <w:rFonts w:ascii="a_FuturaOrto" w:eastAsia="Microsoft YaHei" w:hAnsi="a_FuturaOrto" w:cs="a_FuturaOrto"/>
      <w:color w:val="000000"/>
      <w:sz w:val="28"/>
      <w:szCs w:val="20"/>
    </w:rPr>
  </w:style>
  <w:style w:type="paragraph" w:styleId="aa">
    <w:name w:val="Body Text"/>
    <w:basedOn w:val="a"/>
    <w:link w:val="ab"/>
    <w:pPr>
      <w:jc w:val="center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</w:style>
  <w:style w:type="paragraph" w:styleId="ad">
    <w:name w:val="Subtitle"/>
    <w:basedOn w:val="a9"/>
    <w:next w:val="aa"/>
    <w:qFormat/>
    <w:rPr>
      <w:i/>
      <w:iCs/>
      <w:szCs w:val="28"/>
    </w:rPr>
  </w:style>
  <w:style w:type="paragraph" w:customStyle="1" w:styleId="13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1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2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5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Обычный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hlnormal">
    <w:name w:val="hlnormal"/>
    <w:rsid w:val="0021143E"/>
  </w:style>
  <w:style w:type="table" w:styleId="afb">
    <w:name w:val="Table Grid"/>
    <w:basedOn w:val="a1"/>
    <w:uiPriority w:val="59"/>
    <w:rsid w:val="0016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Верхний колонтитул Знак"/>
    <w:link w:val="ae"/>
    <w:uiPriority w:val="99"/>
    <w:rsid w:val="000C148A"/>
    <w:rPr>
      <w:lang w:eastAsia="ar-SA"/>
    </w:rPr>
  </w:style>
  <w:style w:type="paragraph" w:customStyle="1" w:styleId="16">
    <w:name w:val="Обычный (веб)1"/>
    <w:basedOn w:val="a"/>
    <w:uiPriority w:val="99"/>
    <w:semiHidden/>
    <w:unhideWhenUsed/>
    <w:rsid w:val="000036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Основной текст Знак"/>
    <w:link w:val="aa"/>
    <w:rsid w:val="00F1457A"/>
    <w:rPr>
      <w:sz w:val="28"/>
      <w:szCs w:val="24"/>
      <w:lang w:eastAsia="ar-SA"/>
    </w:rPr>
  </w:style>
  <w:style w:type="character" w:customStyle="1" w:styleId="afc">
    <w:name w:val="Гипертекстовая ссылка"/>
    <w:uiPriority w:val="99"/>
    <w:rsid w:val="00AC631C"/>
    <w:rPr>
      <w:color w:val="106BBE"/>
    </w:rPr>
  </w:style>
  <w:style w:type="paragraph" w:styleId="afd">
    <w:name w:val="No Spacing"/>
    <w:uiPriority w:val="1"/>
    <w:qFormat/>
    <w:rsid w:val="00CA3F17"/>
    <w:rPr>
      <w:rFonts w:ascii="Calibri" w:hAnsi="Calibri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E7614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6;&#1040;\&#1050;&#1057;&#1055;\&#1047;&#1072;&#1082;&#1083;&#1102;&#1095;&#1077;&#1085;&#1080;&#1103;%20&#1087;&#1086;%20&#1087;&#1088;&#1086;&#1077;&#1082;&#1090;&#1072;&#1084;%20&#1073;&#1102;&#1076;&#1078;&#1077;&#1090;&#1072;\&#1055;&#1088;&#1086;&#1074;&#1077;&#1088;&#1082;&#1072;%20&#1087;&#1088;&#1086;&#1077;&#1082;&#1090;&#1086;&#1074;%20&#1073;&#1102;&#1076;&#1078;&#1077;&#1090;&#1086;&#1074;%20&#1085;&#1072;%202021-2023\&#1076;&#1080;&#1072;&#1075;&#1088;&#1072;&#1084;&#1084;&#1072;%20&#1088;&#1072;&#1089;&#1093;&#1086;&#1076;&#1099;.od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56;&#1040;\&#1050;&#1057;&#1055;\&#1047;&#1072;&#1082;&#1083;&#1102;&#1095;&#1077;&#1085;&#1080;&#1103;%20&#1087;&#1086;%20&#1087;&#1088;&#1086;&#1077;&#1082;&#1090;&#1072;&#1084;%20&#1073;&#1102;&#1076;&#1078;&#1077;&#1090;&#1072;\&#1076;&#1080;&#1072;&#1075;&#1088;&#1072;&#1084;&#1084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rotY val="11"/>
      <c:rAngAx val="0"/>
      <c:perspective val="0"/>
    </c:view3D>
    <c:floor>
      <c:thickness val="0"/>
      <c:spPr>
        <a:solidFill>
          <a:srgbClr val="CCCCCC"/>
        </a:solidFill>
        <a:ln w="9360">
          <a:solidFill>
            <a:srgbClr val="B3B3B3"/>
          </a:solidFill>
          <a:prstDash val="solid"/>
        </a:ln>
      </c:spPr>
    </c:floor>
    <c:sideWall>
      <c:thickness val="0"/>
      <c:spPr>
        <a:noFill/>
        <a:ln w="9360">
          <a:solidFill>
            <a:srgbClr val="B3B3B3"/>
          </a:solidFill>
          <a:prstDash val="solid"/>
        </a:ln>
      </c:spPr>
    </c:sideWall>
    <c:backWall>
      <c:thickness val="0"/>
      <c:spPr>
        <a:noFill/>
        <a:ln w="9360">
          <a:solidFill>
            <a:srgbClr val="B3B3B3"/>
          </a:solidFill>
          <a:prstDash val="solid"/>
        </a:ln>
      </c:spPr>
    </c:backWall>
    <c:plotArea>
      <c:layout>
        <c:manualLayout>
          <c:xMode val="edge"/>
          <c:yMode val="edge"/>
          <c:x val="0.10518750242624261"/>
          <c:y val="0.14409465455313752"/>
          <c:w val="0.79836681721219249"/>
          <c:h val="0.84544686245510237"/>
        </c:manualLayout>
      </c:layout>
      <c:line3DChart>
        <c:grouping val="standard"/>
        <c:varyColors val="0"/>
        <c:ser>
          <c:idx val="0"/>
          <c:order val="0"/>
          <c:tx>
            <c:strRef>
              <c:f>Sheet1!$B$27</c:f>
              <c:strCache>
                <c:ptCount val="1"/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B7B-4C19-81D5-72B186EA0FC5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B7B-4C19-81D5-72B186EA0FC5}"/>
              </c:ext>
            </c:extLst>
          </c:dPt>
          <c:dPt>
            <c:idx val="3"/>
            <c:bubble3D val="0"/>
            <c:spPr>
              <a:solidFill>
                <a:srgbClr val="579D1C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7B-4C19-81D5-72B186EA0FC5}"/>
              </c:ext>
            </c:extLst>
          </c:dPt>
          <c:dLbls>
            <c:dLbl>
              <c:idx val="0"/>
              <c:layout>
                <c:manualLayout>
                  <c:x val="-2.434769272061502E-2"/>
                  <c:y val="3.727182015613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7B-4C19-81D5-72B186EA0FC5}"/>
                </c:ext>
              </c:extLst>
            </c:dLbl>
            <c:dLbl>
              <c:idx val="1"/>
              <c:layout>
                <c:manualLayout>
                  <c:x val="-4.0579487867691702E-3"/>
                  <c:y val="-7.4543640312261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7B-4C19-81D5-72B186EA0FC5}"/>
                </c:ext>
              </c:extLst>
            </c:dLbl>
            <c:dLbl>
              <c:idx val="2"/>
              <c:layout>
                <c:manualLayout>
                  <c:x val="-1.4202820753692169E-2"/>
                  <c:y val="-3.727182015613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7B-4C19-81D5-72B186EA0FC5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1" baseline="0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Sheet1!$C$26:$F$26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Sheet1!$C$27:$F$27</c:f>
              <c:numCache>
                <c:formatCode>General</c:formatCode>
                <c:ptCount val="4"/>
                <c:pt idx="0" formatCode="#,##0.00">
                  <c:v>1710353.3</c:v>
                </c:pt>
                <c:pt idx="1">
                  <c:v>1738081.1</c:v>
                </c:pt>
                <c:pt idx="2">
                  <c:v>1553680.9</c:v>
                </c:pt>
                <c:pt idx="3">
                  <c:v>1491762.2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1B7B-4C19-81D5-72B186EA0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555776"/>
        <c:axId val="106768640"/>
        <c:axId val="114526720"/>
      </c:line3DChart>
      <c:valAx>
        <c:axId val="106768640"/>
        <c:scaling>
          <c:orientation val="minMax"/>
        </c:scaling>
        <c:delete val="0"/>
        <c:axPos val="l"/>
        <c:numFmt formatCode="#.##0\.00" sourceLinked="0"/>
        <c:majorTickMark val="none"/>
        <c:minorTickMark val="none"/>
        <c:tickLblPos val="nextTo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sz="1000" b="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84555776"/>
        <c:crosses val="autoZero"/>
        <c:crossBetween val="between"/>
      </c:valAx>
      <c:catAx>
        <c:axId val="84555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sz="1000" b="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6768640"/>
        <c:crossesAt val="0"/>
        <c:auto val="1"/>
        <c:lblAlgn val="ctr"/>
        <c:lblOffset val="100"/>
        <c:noMultiLvlLbl val="0"/>
      </c:catAx>
      <c:serAx>
        <c:axId val="11452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B3B3B3"/>
            </a:solidFill>
          </a:ln>
        </c:spPr>
        <c:txPr>
          <a:bodyPr/>
          <a:lstStyle/>
          <a:p>
            <a:pPr>
              <a:defRPr sz="1000" b="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06768640"/>
        <c:crosses val="autoZero"/>
      </c:ser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15191981755419"/>
          <c:y val="0.17708744034114379"/>
          <c:w val="0.76950117563429576"/>
          <c:h val="0.668620440920635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493452469384723"/>
                  <c:y val="-0.120388427197177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D9-4EC1-A12F-2FF34A6FB124}"/>
                </c:ext>
              </c:extLst>
            </c:dLbl>
            <c:dLbl>
              <c:idx val="1"/>
              <c:layout>
                <c:manualLayout>
                  <c:x val="3.8064577865266841E-3"/>
                  <c:y val="-0.1875982130409218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D9-4EC1-A12F-2FF34A6FB124}"/>
                </c:ext>
              </c:extLst>
            </c:dLbl>
            <c:dLbl>
              <c:idx val="2"/>
              <c:layout>
                <c:manualLayout>
                  <c:x val="0.16145833333333334"/>
                  <c:y val="3.69512586908160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D9-4EC1-A12F-2FF34A6FB124}"/>
                </c:ext>
              </c:extLst>
            </c:dLbl>
            <c:dLbl>
              <c:idx val="3"/>
              <c:layout>
                <c:manualLayout>
                  <c:x val="0.13315439085739283"/>
                  <c:y val="0.1206129487855588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D9-4EC1-A12F-2FF34A6FB124}"/>
                </c:ext>
              </c:extLst>
            </c:dLbl>
            <c:dLbl>
              <c:idx val="4"/>
              <c:layout>
                <c:manualLayout>
                  <c:x val="3.9134541776027994E-2"/>
                  <c:y val="0.2233812805731846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D9-4EC1-A12F-2FF34A6FB124}"/>
                </c:ext>
              </c:extLst>
            </c:dLbl>
            <c:dLbl>
              <c:idx val="5"/>
              <c:layout>
                <c:manualLayout>
                  <c:x val="-6.6057544693705741E-2"/>
                  <c:y val="-2.54795633224830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D9-4EC1-A12F-2FF34A6FB124}"/>
                </c:ext>
              </c:extLst>
            </c:dLbl>
            <c:dLbl>
              <c:idx val="6"/>
              <c:layout>
                <c:manualLayout>
                  <c:x val="-6.5104163234825776E-2"/>
                  <c:y val="-1.65668321482909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D9-4EC1-A12F-2FF34A6FB124}"/>
                </c:ext>
              </c:extLst>
            </c:dLbl>
            <c:dLbl>
              <c:idx val="7"/>
              <c:layout>
                <c:manualLayout>
                  <c:x val="-0.23940398075240596"/>
                  <c:y val="-6.64307492741236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D9-4EC1-A12F-2FF34A6FB124}"/>
                </c:ext>
              </c:extLst>
            </c:dLbl>
            <c:dLbl>
              <c:idx val="8"/>
              <c:layout>
                <c:manualLayout>
                  <c:x val="-0.10858527449693792"/>
                  <c:y val="-8.62776333096930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5D9-4EC1-A12F-2FF34A6FB124}"/>
                </c:ext>
              </c:extLst>
            </c:dLbl>
            <c:dLbl>
              <c:idx val="9"/>
              <c:layout>
                <c:manualLayout>
                  <c:x val="0.1028215763233411"/>
                  <c:y val="-3.15485564304461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5D9-4EC1-A12F-2FF34A6FB1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Лист1!$B$4:$B$12</c:f>
              <c:strCache>
                <c:ptCount val="9"/>
                <c:pt idx="0">
                  <c:v>Общегосударственные вопросы</c:v>
                </c:pt>
                <c:pt idx="1">
                  <c:v>Межбюджетные трансферты общего характера бюджетам бюджетной системы Российской Федерации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Лист1!$C$4:$C$12</c:f>
              <c:numCache>
                <c:formatCode>#\ ##0.0</c:formatCode>
                <c:ptCount val="9"/>
                <c:pt idx="0">
                  <c:v>8.6999999999999993</c:v>
                </c:pt>
                <c:pt idx="1">
                  <c:v>1.7</c:v>
                </c:pt>
                <c:pt idx="2">
                  <c:v>1</c:v>
                </c:pt>
                <c:pt idx="3">
                  <c:v>1.9</c:v>
                </c:pt>
                <c:pt idx="4">
                  <c:v>2.2999999999999998</c:v>
                </c:pt>
                <c:pt idx="5">
                  <c:v>72.7</c:v>
                </c:pt>
                <c:pt idx="6">
                  <c:v>2.1</c:v>
                </c:pt>
                <c:pt idx="7">
                  <c:v>7.4</c:v>
                </c:pt>
                <c:pt idx="8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5D9-4EC1-A12F-2FF34A6FB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307E-5EF1-47C5-B347-96C10C22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19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 Е Т Н А Я  П А Л А Т А  Р О С С И Й С К О Й  Ф Е Д Е Р А Ц И И</vt:lpstr>
    </vt:vector>
  </TitlesOfParts>
  <Company/>
  <LinksUpToDate>false</LinksUpToDate>
  <CharactersWithSpaces>39254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 Е Т Н А Я  П А Л А Т А  Р О С С И Й С К О Й  Ф Е Д Е Р А Ц И И</dc:title>
  <dc:subject/>
  <dc:creator>Полосин</dc:creator>
  <cp:keywords/>
  <cp:lastModifiedBy>operuser</cp:lastModifiedBy>
  <cp:revision>343</cp:revision>
  <cp:lastPrinted>2021-12-14T13:01:00Z</cp:lastPrinted>
  <dcterms:created xsi:type="dcterms:W3CDTF">2019-12-04T06:24:00Z</dcterms:created>
  <dcterms:modified xsi:type="dcterms:W3CDTF">2021-12-14T13:01:00Z</dcterms:modified>
</cp:coreProperties>
</file>