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A7BA9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4E6EE37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Контрольно-счетной</w:t>
      </w:r>
    </w:p>
    <w:p w14:paraId="3A4D9C82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14:paraId="4E79E99D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14:paraId="36040354" w14:textId="479D6D83" w:rsidR="00515832" w:rsidRDefault="005C7C17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 w:rsidRPr="0012354A">
        <w:rPr>
          <w:sz w:val="28"/>
          <w:szCs w:val="28"/>
        </w:rPr>
        <w:t>о</w:t>
      </w:r>
      <w:r w:rsidR="00515832" w:rsidRPr="0012354A">
        <w:rPr>
          <w:sz w:val="28"/>
          <w:szCs w:val="28"/>
        </w:rPr>
        <w:t>т</w:t>
      </w:r>
      <w:r w:rsidRPr="0012354A">
        <w:rPr>
          <w:sz w:val="28"/>
          <w:szCs w:val="28"/>
        </w:rPr>
        <w:t xml:space="preserve"> </w:t>
      </w:r>
      <w:r w:rsidR="00183274">
        <w:rPr>
          <w:sz w:val="28"/>
          <w:szCs w:val="28"/>
        </w:rPr>
        <w:t>______________</w:t>
      </w:r>
      <w:r w:rsidRPr="00D525CB">
        <w:rPr>
          <w:sz w:val="28"/>
          <w:szCs w:val="28"/>
        </w:rPr>
        <w:t xml:space="preserve"> № </w:t>
      </w:r>
      <w:r w:rsidR="00183274">
        <w:rPr>
          <w:sz w:val="28"/>
          <w:szCs w:val="28"/>
        </w:rPr>
        <w:t>______</w:t>
      </w:r>
    </w:p>
    <w:p w14:paraId="53007871" w14:textId="77777777" w:rsidR="00515832" w:rsidRDefault="00515832" w:rsidP="00B14491">
      <w:pPr>
        <w:widowControl w:val="0"/>
        <w:suppressAutoHyphens w:val="0"/>
        <w:jc w:val="center"/>
        <w:rPr>
          <w:b/>
          <w:bCs/>
          <w:iCs/>
          <w:szCs w:val="28"/>
        </w:rPr>
      </w:pPr>
    </w:p>
    <w:p w14:paraId="54197977" w14:textId="77777777" w:rsidR="00515832" w:rsidRPr="00E77E32" w:rsidRDefault="00515832" w:rsidP="00B14491">
      <w:pPr>
        <w:pStyle w:val="aa"/>
        <w:widowControl w:val="0"/>
        <w:suppressAutoHyphens w:val="0"/>
        <w:rPr>
          <w:bCs/>
          <w:iCs/>
          <w:szCs w:val="28"/>
        </w:rPr>
      </w:pPr>
    </w:p>
    <w:p w14:paraId="7055B214" w14:textId="77777777" w:rsidR="00515832" w:rsidRPr="00E77E32" w:rsidRDefault="00515832" w:rsidP="00B14491">
      <w:pPr>
        <w:pStyle w:val="aa"/>
        <w:widowControl w:val="0"/>
        <w:suppressAutoHyphens w:val="0"/>
        <w:rPr>
          <w:bCs/>
          <w:iCs/>
          <w:szCs w:val="28"/>
        </w:rPr>
      </w:pPr>
    </w:p>
    <w:p w14:paraId="229DA007" w14:textId="77777777" w:rsidR="00515832" w:rsidRDefault="00515832" w:rsidP="00B14491">
      <w:pPr>
        <w:pStyle w:val="aa"/>
        <w:widowControl w:val="0"/>
        <w:suppressAutoHyphens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ЗАКЛЮЧЕНИЕ</w:t>
      </w:r>
    </w:p>
    <w:p w14:paraId="141102A3" w14:textId="00283047" w:rsidR="00515832" w:rsidRDefault="00515832" w:rsidP="00B14491">
      <w:pPr>
        <w:pStyle w:val="aa"/>
        <w:widowControl w:val="0"/>
        <w:suppressAutoHyphens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</w:t>
      </w:r>
      <w:bookmarkStart w:id="0" w:name="_Hlk151994443"/>
      <w:r>
        <w:rPr>
          <w:b/>
          <w:bCs/>
          <w:iCs/>
          <w:szCs w:val="28"/>
        </w:rPr>
        <w:t xml:space="preserve">на </w:t>
      </w:r>
      <w:r w:rsidR="0060003C">
        <w:rPr>
          <w:b/>
          <w:bCs/>
          <w:iCs/>
          <w:szCs w:val="28"/>
        </w:rPr>
        <w:t xml:space="preserve">проект решения </w:t>
      </w:r>
      <w:r w:rsidR="002E2F8F">
        <w:rPr>
          <w:b/>
          <w:bCs/>
          <w:iCs/>
          <w:szCs w:val="28"/>
        </w:rPr>
        <w:t xml:space="preserve">Совета муниципального образования Апшеронский район </w:t>
      </w:r>
      <w:r w:rsidR="003B6079">
        <w:rPr>
          <w:b/>
          <w:bCs/>
          <w:iCs/>
          <w:szCs w:val="28"/>
        </w:rPr>
        <w:t>«</w:t>
      </w:r>
      <w:r w:rsidR="002E2F8F">
        <w:rPr>
          <w:b/>
          <w:bCs/>
          <w:iCs/>
          <w:szCs w:val="28"/>
        </w:rPr>
        <w:t>О районном</w:t>
      </w:r>
      <w:r w:rsidR="0060003C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бюджет</w:t>
      </w:r>
      <w:r w:rsidR="0060003C">
        <w:rPr>
          <w:b/>
          <w:bCs/>
          <w:iCs/>
          <w:szCs w:val="28"/>
        </w:rPr>
        <w:t>е</w:t>
      </w:r>
      <w:r>
        <w:rPr>
          <w:b/>
          <w:bCs/>
          <w:iCs/>
          <w:szCs w:val="28"/>
        </w:rPr>
        <w:t xml:space="preserve"> </w:t>
      </w:r>
      <w:r w:rsidR="0060003C">
        <w:rPr>
          <w:b/>
          <w:bCs/>
          <w:iCs/>
          <w:szCs w:val="28"/>
        </w:rPr>
        <w:t>на</w:t>
      </w:r>
      <w:r>
        <w:rPr>
          <w:b/>
          <w:bCs/>
          <w:iCs/>
          <w:szCs w:val="28"/>
        </w:rPr>
        <w:t xml:space="preserve"> 20</w:t>
      </w:r>
      <w:r w:rsidR="00644628">
        <w:rPr>
          <w:b/>
          <w:bCs/>
          <w:iCs/>
          <w:szCs w:val="28"/>
        </w:rPr>
        <w:t>2</w:t>
      </w:r>
      <w:r w:rsidR="00274D03">
        <w:rPr>
          <w:b/>
          <w:bCs/>
          <w:iCs/>
          <w:szCs w:val="28"/>
        </w:rPr>
        <w:t>4</w:t>
      </w:r>
      <w:r>
        <w:rPr>
          <w:b/>
          <w:bCs/>
          <w:iCs/>
          <w:szCs w:val="28"/>
        </w:rPr>
        <w:t xml:space="preserve"> год</w:t>
      </w:r>
      <w:r w:rsidR="00DC7031">
        <w:rPr>
          <w:b/>
          <w:bCs/>
          <w:iCs/>
          <w:szCs w:val="28"/>
        </w:rPr>
        <w:t xml:space="preserve"> и на плановый период 20</w:t>
      </w:r>
      <w:r w:rsidR="000E2EEA">
        <w:rPr>
          <w:b/>
          <w:bCs/>
          <w:iCs/>
          <w:szCs w:val="28"/>
        </w:rPr>
        <w:t>2</w:t>
      </w:r>
      <w:r w:rsidR="00274D03">
        <w:rPr>
          <w:b/>
          <w:bCs/>
          <w:iCs/>
          <w:szCs w:val="28"/>
        </w:rPr>
        <w:t>5</w:t>
      </w:r>
      <w:r w:rsidR="00DC7031">
        <w:rPr>
          <w:b/>
          <w:bCs/>
          <w:iCs/>
          <w:szCs w:val="28"/>
        </w:rPr>
        <w:t xml:space="preserve"> и 20</w:t>
      </w:r>
      <w:r w:rsidR="00644628">
        <w:rPr>
          <w:b/>
          <w:bCs/>
          <w:iCs/>
          <w:szCs w:val="28"/>
        </w:rPr>
        <w:t>2</w:t>
      </w:r>
      <w:r w:rsidR="00274D03">
        <w:rPr>
          <w:b/>
          <w:bCs/>
          <w:iCs/>
          <w:szCs w:val="28"/>
        </w:rPr>
        <w:t>6</w:t>
      </w:r>
      <w:r w:rsidR="00DC7031">
        <w:rPr>
          <w:b/>
          <w:bCs/>
          <w:iCs/>
          <w:szCs w:val="28"/>
        </w:rPr>
        <w:t xml:space="preserve"> годов</w:t>
      </w:r>
      <w:r w:rsidR="003B6079">
        <w:rPr>
          <w:b/>
          <w:bCs/>
          <w:iCs/>
          <w:szCs w:val="28"/>
        </w:rPr>
        <w:t>»</w:t>
      </w:r>
      <w:bookmarkEnd w:id="0"/>
    </w:p>
    <w:p w14:paraId="6B9EF5BD" w14:textId="77777777" w:rsidR="00515832" w:rsidRDefault="00515832" w:rsidP="00B14491">
      <w:pPr>
        <w:pStyle w:val="aa"/>
        <w:widowControl w:val="0"/>
        <w:suppressAutoHyphens w:val="0"/>
        <w:rPr>
          <w:bCs/>
          <w:szCs w:val="28"/>
          <w:shd w:val="clear" w:color="auto" w:fill="FFFF00"/>
        </w:rPr>
      </w:pPr>
    </w:p>
    <w:p w14:paraId="4C463B49" w14:textId="77777777" w:rsidR="00D34758" w:rsidRDefault="00515832" w:rsidP="00B14491">
      <w:pPr>
        <w:pStyle w:val="aa"/>
        <w:widowControl w:val="0"/>
        <w:suppressAutoHyphens w:val="0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3D5D4174" w14:textId="77777777" w:rsidR="00515832" w:rsidRDefault="00515832" w:rsidP="00B14491">
      <w:pPr>
        <w:pStyle w:val="aa"/>
        <w:widowControl w:val="0"/>
        <w:suppressAutoHyphens w:val="0"/>
        <w:ind w:firstLine="709"/>
        <w:jc w:val="left"/>
        <w:rPr>
          <w:b/>
          <w:bCs/>
          <w:szCs w:val="28"/>
        </w:rPr>
      </w:pPr>
      <w:r>
        <w:rPr>
          <w:b/>
          <w:bCs/>
          <w:szCs w:val="28"/>
        </w:rPr>
        <w:t>1.Общие положения</w:t>
      </w:r>
      <w:r w:rsidR="0027399B">
        <w:rPr>
          <w:b/>
          <w:bCs/>
          <w:szCs w:val="28"/>
        </w:rPr>
        <w:t xml:space="preserve"> </w:t>
      </w:r>
    </w:p>
    <w:p w14:paraId="74B82E4C" w14:textId="11A8991A" w:rsidR="00515832" w:rsidRDefault="00515832" w:rsidP="00B14491">
      <w:pPr>
        <w:widowControl w:val="0"/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Заключение Контрольно-счетной палаты муниципального образования Апшеронский район (далее - Контрольно–счетная палата) на </w:t>
      </w:r>
      <w:r w:rsidR="0060003C" w:rsidRPr="0060003C">
        <w:rPr>
          <w:sz w:val="28"/>
        </w:rPr>
        <w:t>проект решения</w:t>
      </w:r>
      <w:r w:rsidR="002E2F8F">
        <w:rPr>
          <w:sz w:val="28"/>
        </w:rPr>
        <w:t xml:space="preserve"> Совета муниципального образования Апшеронский район </w:t>
      </w:r>
      <w:r w:rsidR="003B6079">
        <w:rPr>
          <w:sz w:val="28"/>
        </w:rPr>
        <w:t>«</w:t>
      </w:r>
      <w:r w:rsidR="002E2F8F">
        <w:rPr>
          <w:sz w:val="28"/>
        </w:rPr>
        <w:t>О</w:t>
      </w:r>
      <w:r w:rsidR="0060003C" w:rsidRPr="0060003C">
        <w:rPr>
          <w:sz w:val="28"/>
        </w:rPr>
        <w:t xml:space="preserve"> </w:t>
      </w:r>
      <w:r w:rsidR="002E2F8F">
        <w:rPr>
          <w:sz w:val="28"/>
        </w:rPr>
        <w:t xml:space="preserve">районном </w:t>
      </w:r>
      <w:r w:rsidR="0060003C" w:rsidRPr="0060003C">
        <w:rPr>
          <w:sz w:val="28"/>
        </w:rPr>
        <w:t xml:space="preserve">бюджете на </w:t>
      </w:r>
      <w:r w:rsidR="00053918">
        <w:rPr>
          <w:sz w:val="28"/>
        </w:rPr>
        <w:t>20</w:t>
      </w:r>
      <w:r w:rsidR="00D34758">
        <w:rPr>
          <w:sz w:val="28"/>
        </w:rPr>
        <w:t>2</w:t>
      </w:r>
      <w:r w:rsidR="00274D03">
        <w:rPr>
          <w:sz w:val="28"/>
        </w:rPr>
        <w:t>4</w:t>
      </w:r>
      <w:r w:rsidR="00053918">
        <w:rPr>
          <w:sz w:val="28"/>
        </w:rPr>
        <w:t xml:space="preserve"> год</w:t>
      </w:r>
      <w:r w:rsidR="00DC7031">
        <w:rPr>
          <w:sz w:val="28"/>
        </w:rPr>
        <w:t xml:space="preserve"> и на плановый период 20</w:t>
      </w:r>
      <w:r w:rsidR="000E2EEA">
        <w:rPr>
          <w:sz w:val="28"/>
        </w:rPr>
        <w:t>2</w:t>
      </w:r>
      <w:r w:rsidR="00274D03">
        <w:rPr>
          <w:sz w:val="28"/>
        </w:rPr>
        <w:t>5</w:t>
      </w:r>
      <w:r w:rsidR="00DC7031">
        <w:rPr>
          <w:sz w:val="28"/>
        </w:rPr>
        <w:t xml:space="preserve"> и 20</w:t>
      </w:r>
      <w:r w:rsidR="0008659F">
        <w:rPr>
          <w:sz w:val="28"/>
        </w:rPr>
        <w:t>2</w:t>
      </w:r>
      <w:r w:rsidR="00274D03">
        <w:rPr>
          <w:sz w:val="28"/>
        </w:rPr>
        <w:t>6</w:t>
      </w:r>
      <w:r w:rsidR="00DC7031">
        <w:rPr>
          <w:sz w:val="28"/>
        </w:rPr>
        <w:t xml:space="preserve"> годов</w:t>
      </w:r>
      <w:r w:rsidR="003B6079">
        <w:rPr>
          <w:sz w:val="28"/>
        </w:rPr>
        <w:t>»</w:t>
      </w:r>
      <w:r>
        <w:rPr>
          <w:sz w:val="28"/>
        </w:rPr>
        <w:t xml:space="preserve"> подготовлено </w:t>
      </w:r>
      <w:r w:rsidRPr="0060003C">
        <w:rPr>
          <w:sz w:val="28"/>
        </w:rPr>
        <w:t>в соответствии с Бюджетным кодексом Российской Федерации, Положением о бюджетном процессе в муниципальном образовании Апшеронский</w:t>
      </w:r>
      <w:r>
        <w:rPr>
          <w:sz w:val="28"/>
          <w:szCs w:val="28"/>
        </w:rPr>
        <w:t xml:space="preserve"> район, утвержденным решением Совета муниципального образования Апшеронский район от </w:t>
      </w:r>
      <w:r w:rsidR="00AD7A6D">
        <w:rPr>
          <w:sz w:val="28"/>
          <w:szCs w:val="28"/>
        </w:rPr>
        <w:t>23.09.</w:t>
      </w:r>
      <w:r w:rsidR="00053918" w:rsidRPr="002A5744">
        <w:rPr>
          <w:sz w:val="28"/>
          <w:szCs w:val="28"/>
        </w:rPr>
        <w:t>2015</w:t>
      </w:r>
      <w:r w:rsidRPr="002A5744">
        <w:rPr>
          <w:sz w:val="28"/>
          <w:szCs w:val="28"/>
        </w:rPr>
        <w:t xml:space="preserve"> № </w:t>
      </w:r>
      <w:r w:rsidR="00053918" w:rsidRPr="002A5744">
        <w:rPr>
          <w:sz w:val="28"/>
          <w:szCs w:val="28"/>
        </w:rPr>
        <w:t>7</w:t>
      </w:r>
      <w:r w:rsidR="00DC7031" w:rsidRPr="002A5744">
        <w:rPr>
          <w:sz w:val="28"/>
          <w:szCs w:val="28"/>
        </w:rPr>
        <w:t xml:space="preserve"> (с изменениями)</w:t>
      </w:r>
      <w:r w:rsidRPr="002A5744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Контрольно-счетной палате муниципального образования Апшеронский район, утвержденным решением Совета муниципального образования </w:t>
      </w:r>
      <w:r w:rsidR="00AD7A6D">
        <w:rPr>
          <w:sz w:val="28"/>
          <w:szCs w:val="28"/>
        </w:rPr>
        <w:t>Апшеронский район от 01.12.2011</w:t>
      </w:r>
      <w:r>
        <w:rPr>
          <w:sz w:val="28"/>
          <w:szCs w:val="28"/>
        </w:rPr>
        <w:t xml:space="preserve"> № 133, </w:t>
      </w:r>
      <w:r>
        <w:rPr>
          <w:color w:val="000000"/>
          <w:sz w:val="28"/>
          <w:szCs w:val="28"/>
        </w:rPr>
        <w:t>стандартом внешнего муниципального финансового контроля 10</w:t>
      </w:r>
      <w:r w:rsidR="006000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3B6079">
        <w:rPr>
          <w:color w:val="000000"/>
          <w:sz w:val="28"/>
          <w:szCs w:val="28"/>
        </w:rPr>
        <w:t>«</w:t>
      </w:r>
      <w:r w:rsidR="00196364">
        <w:rPr>
          <w:color w:val="000000"/>
          <w:sz w:val="28"/>
          <w:szCs w:val="28"/>
        </w:rPr>
        <w:t xml:space="preserve">Экспертиза </w:t>
      </w:r>
      <w:r w:rsidR="0060003C">
        <w:rPr>
          <w:color w:val="000000"/>
          <w:sz w:val="28"/>
          <w:szCs w:val="28"/>
        </w:rPr>
        <w:t>проекта бюджета на очередной финансовый год и плановый период</w:t>
      </w:r>
      <w:r w:rsidR="003B60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утвержденным распоряжением Контрольно-счетной палаты муниципального образования </w:t>
      </w:r>
      <w:r w:rsidR="00196364">
        <w:rPr>
          <w:color w:val="000000"/>
          <w:sz w:val="28"/>
          <w:szCs w:val="28"/>
        </w:rPr>
        <w:t xml:space="preserve">Апшеронский район от </w:t>
      </w:r>
      <w:r w:rsidR="004B5EC5">
        <w:rPr>
          <w:color w:val="000000"/>
          <w:sz w:val="28"/>
          <w:szCs w:val="28"/>
        </w:rPr>
        <w:t>12</w:t>
      </w:r>
      <w:r w:rsidR="00AD7A6D">
        <w:rPr>
          <w:color w:val="000000"/>
          <w:sz w:val="28"/>
          <w:szCs w:val="28"/>
        </w:rPr>
        <w:t>.10.</w:t>
      </w:r>
      <w:r w:rsidR="00C23E31">
        <w:rPr>
          <w:color w:val="000000"/>
          <w:sz w:val="28"/>
          <w:szCs w:val="28"/>
        </w:rPr>
        <w:t>20</w:t>
      </w:r>
      <w:r w:rsidR="004B5EC5">
        <w:rPr>
          <w:color w:val="000000"/>
          <w:sz w:val="28"/>
          <w:szCs w:val="28"/>
        </w:rPr>
        <w:t>22</w:t>
      </w:r>
      <w:r w:rsidR="00C23E31">
        <w:rPr>
          <w:color w:val="000000"/>
          <w:sz w:val="28"/>
          <w:szCs w:val="28"/>
        </w:rPr>
        <w:t xml:space="preserve"> № </w:t>
      </w:r>
      <w:r w:rsidR="004B5EC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результатам </w:t>
      </w:r>
      <w:r w:rsidR="005E64FF">
        <w:rPr>
          <w:sz w:val="28"/>
        </w:rPr>
        <w:t>проведенн</w:t>
      </w:r>
      <w:r w:rsidR="00D00FE1">
        <w:rPr>
          <w:sz w:val="28"/>
        </w:rPr>
        <w:t>ой</w:t>
      </w:r>
      <w:r w:rsidR="005E64FF">
        <w:rPr>
          <w:sz w:val="28"/>
        </w:rPr>
        <w:t xml:space="preserve"> </w:t>
      </w:r>
      <w:r w:rsidR="00D00FE1">
        <w:rPr>
          <w:sz w:val="28"/>
        </w:rPr>
        <w:t>экспертизы</w:t>
      </w:r>
      <w:r>
        <w:rPr>
          <w:sz w:val="28"/>
        </w:rPr>
        <w:t xml:space="preserve"> представленного </w:t>
      </w:r>
      <w:r w:rsidR="005E64FF" w:rsidRPr="00562FA6">
        <w:rPr>
          <w:sz w:val="28"/>
        </w:rPr>
        <w:t>Советом</w:t>
      </w:r>
      <w:r>
        <w:rPr>
          <w:sz w:val="28"/>
        </w:rPr>
        <w:t xml:space="preserve"> муниципального образования Апшеронский район </w:t>
      </w:r>
      <w:r w:rsidR="005E64FF" w:rsidRPr="0060003C">
        <w:rPr>
          <w:sz w:val="28"/>
        </w:rPr>
        <w:t>проект</w:t>
      </w:r>
      <w:r w:rsidR="005E64FF">
        <w:rPr>
          <w:sz w:val="28"/>
        </w:rPr>
        <w:t>а</w:t>
      </w:r>
      <w:r w:rsidR="005E64FF" w:rsidRPr="0060003C">
        <w:rPr>
          <w:sz w:val="28"/>
        </w:rPr>
        <w:t xml:space="preserve"> решения </w:t>
      </w:r>
      <w:r w:rsidR="002E2F8F">
        <w:rPr>
          <w:sz w:val="28"/>
        </w:rPr>
        <w:t xml:space="preserve">Совета муниципального образования Апшеронский район </w:t>
      </w:r>
      <w:r w:rsidR="003B6079">
        <w:rPr>
          <w:sz w:val="28"/>
        </w:rPr>
        <w:t>«</w:t>
      </w:r>
      <w:r w:rsidR="002E2F8F">
        <w:rPr>
          <w:sz w:val="28"/>
        </w:rPr>
        <w:t>О районном</w:t>
      </w:r>
      <w:r w:rsidR="005E64FF" w:rsidRPr="0060003C">
        <w:rPr>
          <w:sz w:val="28"/>
        </w:rPr>
        <w:t xml:space="preserve"> бюджете на 20</w:t>
      </w:r>
      <w:r w:rsidR="0052557A">
        <w:rPr>
          <w:sz w:val="28"/>
        </w:rPr>
        <w:t>2</w:t>
      </w:r>
      <w:r w:rsidR="00D14C8C">
        <w:rPr>
          <w:sz w:val="28"/>
        </w:rPr>
        <w:t>4</w:t>
      </w:r>
      <w:r w:rsidR="005E64FF" w:rsidRPr="0060003C">
        <w:rPr>
          <w:sz w:val="28"/>
        </w:rPr>
        <w:t xml:space="preserve"> год</w:t>
      </w:r>
      <w:r w:rsidR="00196364">
        <w:rPr>
          <w:sz w:val="28"/>
        </w:rPr>
        <w:t xml:space="preserve"> и на плановый период 20</w:t>
      </w:r>
      <w:r w:rsidR="00521ED0">
        <w:rPr>
          <w:sz w:val="28"/>
        </w:rPr>
        <w:t>2</w:t>
      </w:r>
      <w:r w:rsidR="00D14C8C">
        <w:rPr>
          <w:sz w:val="28"/>
        </w:rPr>
        <w:t>5</w:t>
      </w:r>
      <w:r w:rsidR="00196364">
        <w:rPr>
          <w:sz w:val="28"/>
        </w:rPr>
        <w:t xml:space="preserve"> и 20</w:t>
      </w:r>
      <w:r w:rsidR="0008659F">
        <w:rPr>
          <w:sz w:val="28"/>
        </w:rPr>
        <w:t>2</w:t>
      </w:r>
      <w:r w:rsidR="00D14C8C">
        <w:rPr>
          <w:sz w:val="28"/>
        </w:rPr>
        <w:t>6</w:t>
      </w:r>
      <w:r w:rsidR="00196364">
        <w:rPr>
          <w:sz w:val="28"/>
        </w:rPr>
        <w:t xml:space="preserve"> годов</w:t>
      </w:r>
      <w:r w:rsidR="003B6079">
        <w:rPr>
          <w:sz w:val="28"/>
        </w:rPr>
        <w:t>»</w:t>
      </w:r>
      <w:r w:rsidR="005E64FF">
        <w:rPr>
          <w:sz w:val="28"/>
        </w:rPr>
        <w:t>, документов и материалов к нему</w:t>
      </w:r>
      <w:r>
        <w:rPr>
          <w:sz w:val="28"/>
        </w:rPr>
        <w:t>.</w:t>
      </w:r>
    </w:p>
    <w:p w14:paraId="00DF02AA" w14:textId="63C62A61" w:rsidR="00CE6B4E" w:rsidRPr="006746FD" w:rsidRDefault="0054015D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bookmarkStart w:id="1" w:name="sub_272"/>
      <w:r w:rsidRPr="006746FD">
        <w:rPr>
          <w:sz w:val="28"/>
        </w:rPr>
        <w:t>Экспертиза</w:t>
      </w:r>
      <w:r w:rsidR="00515832" w:rsidRPr="006746FD">
        <w:rPr>
          <w:bCs/>
          <w:sz w:val="28"/>
          <w:szCs w:val="28"/>
        </w:rPr>
        <w:t xml:space="preserve"> </w:t>
      </w:r>
      <w:r w:rsidR="00044654" w:rsidRPr="006746FD">
        <w:rPr>
          <w:sz w:val="28"/>
        </w:rPr>
        <w:t>проекта решения</w:t>
      </w:r>
      <w:r w:rsidR="002E2F8F" w:rsidRPr="006746FD">
        <w:rPr>
          <w:sz w:val="28"/>
        </w:rPr>
        <w:t xml:space="preserve"> Совета муниципального образования Апшеронский район </w:t>
      </w:r>
      <w:r w:rsidR="003B6079">
        <w:rPr>
          <w:sz w:val="28"/>
        </w:rPr>
        <w:t>«</w:t>
      </w:r>
      <w:r w:rsidR="002E2F8F" w:rsidRPr="006746FD">
        <w:rPr>
          <w:sz w:val="28"/>
        </w:rPr>
        <w:t>О районном</w:t>
      </w:r>
      <w:r w:rsidR="00044654" w:rsidRPr="006746FD">
        <w:rPr>
          <w:sz w:val="28"/>
        </w:rPr>
        <w:t xml:space="preserve"> бюджете на 20</w:t>
      </w:r>
      <w:r w:rsidR="0052557A" w:rsidRPr="006746FD">
        <w:rPr>
          <w:sz w:val="28"/>
        </w:rPr>
        <w:t>2</w:t>
      </w:r>
      <w:r w:rsidR="00923C43">
        <w:rPr>
          <w:sz w:val="28"/>
        </w:rPr>
        <w:t>4</w:t>
      </w:r>
      <w:r w:rsidR="00044654" w:rsidRPr="006746FD">
        <w:rPr>
          <w:sz w:val="28"/>
        </w:rPr>
        <w:t xml:space="preserve"> год</w:t>
      </w:r>
      <w:r w:rsidR="00D411D8" w:rsidRPr="006746FD">
        <w:rPr>
          <w:sz w:val="28"/>
        </w:rPr>
        <w:t xml:space="preserve"> и на плановый период 20</w:t>
      </w:r>
      <w:r w:rsidR="00521ED0" w:rsidRPr="006746FD">
        <w:rPr>
          <w:sz w:val="28"/>
        </w:rPr>
        <w:t>2</w:t>
      </w:r>
      <w:r w:rsidR="00923C43">
        <w:rPr>
          <w:sz w:val="28"/>
        </w:rPr>
        <w:t>5</w:t>
      </w:r>
      <w:r w:rsidR="00D411D8" w:rsidRPr="006746FD">
        <w:rPr>
          <w:sz w:val="28"/>
        </w:rPr>
        <w:t xml:space="preserve"> и 20</w:t>
      </w:r>
      <w:r w:rsidR="00D77925" w:rsidRPr="006746FD">
        <w:rPr>
          <w:sz w:val="28"/>
        </w:rPr>
        <w:t>2</w:t>
      </w:r>
      <w:r w:rsidR="00923C43">
        <w:rPr>
          <w:sz w:val="28"/>
        </w:rPr>
        <w:t>6</w:t>
      </w:r>
      <w:r w:rsidR="00D411D8" w:rsidRPr="006746FD">
        <w:rPr>
          <w:sz w:val="28"/>
        </w:rPr>
        <w:t xml:space="preserve"> годов</w:t>
      </w:r>
      <w:r w:rsidR="003B6079">
        <w:rPr>
          <w:sz w:val="28"/>
        </w:rPr>
        <w:t>»</w:t>
      </w:r>
      <w:r w:rsidR="00515832" w:rsidRPr="006746FD">
        <w:rPr>
          <w:bCs/>
          <w:sz w:val="28"/>
          <w:szCs w:val="28"/>
        </w:rPr>
        <w:t xml:space="preserve"> </w:t>
      </w:r>
      <w:r w:rsidR="0052557A" w:rsidRPr="006746FD">
        <w:rPr>
          <w:sz w:val="28"/>
        </w:rPr>
        <w:t xml:space="preserve">(далее также – </w:t>
      </w:r>
      <w:r w:rsidR="005B6F50" w:rsidRPr="006746FD">
        <w:rPr>
          <w:sz w:val="28"/>
        </w:rPr>
        <w:t xml:space="preserve">проект районного бюджета, </w:t>
      </w:r>
      <w:r w:rsidR="0052557A" w:rsidRPr="006746FD">
        <w:rPr>
          <w:sz w:val="28"/>
        </w:rPr>
        <w:t xml:space="preserve">проект решения о </w:t>
      </w:r>
      <w:r w:rsidR="00096069" w:rsidRPr="006746FD">
        <w:rPr>
          <w:sz w:val="28"/>
        </w:rPr>
        <w:t xml:space="preserve">районном </w:t>
      </w:r>
      <w:r w:rsidR="0052557A" w:rsidRPr="006746FD">
        <w:rPr>
          <w:sz w:val="28"/>
        </w:rPr>
        <w:t xml:space="preserve">бюджете) </w:t>
      </w:r>
      <w:r w:rsidR="00CE6B4E" w:rsidRPr="006746FD">
        <w:rPr>
          <w:bCs/>
          <w:sz w:val="28"/>
          <w:szCs w:val="28"/>
        </w:rPr>
        <w:t>проводится в форме экспертно-аналитического мероприятия.</w:t>
      </w:r>
    </w:p>
    <w:p w14:paraId="59125142" w14:textId="1AEF63E7" w:rsidR="00CE703A" w:rsidRDefault="00CE6B4E" w:rsidP="001B7E1A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6746FD">
        <w:rPr>
          <w:bCs/>
          <w:sz w:val="28"/>
          <w:szCs w:val="28"/>
        </w:rPr>
        <w:t xml:space="preserve">Целью </w:t>
      </w:r>
      <w:bookmarkEnd w:id="1"/>
      <w:r w:rsidR="00CE703A" w:rsidRPr="006746FD">
        <w:rPr>
          <w:bCs/>
          <w:sz w:val="28"/>
          <w:szCs w:val="28"/>
        </w:rPr>
        <w:t xml:space="preserve">экспертизы проекта </w:t>
      </w:r>
      <w:r w:rsidR="00096069" w:rsidRPr="006746FD">
        <w:rPr>
          <w:bCs/>
          <w:sz w:val="28"/>
          <w:szCs w:val="28"/>
        </w:rPr>
        <w:t xml:space="preserve">районного </w:t>
      </w:r>
      <w:r w:rsidR="00CE703A" w:rsidRPr="006746FD">
        <w:rPr>
          <w:bCs/>
          <w:sz w:val="28"/>
          <w:szCs w:val="28"/>
        </w:rPr>
        <w:t xml:space="preserve">бюджета является определение достоверности и обоснованности показателей проекта бюджета, установление его соответствия требованиям бюджетного законодательства и подготовки заключения Контрольно-счетной палаты на проект решения о </w:t>
      </w:r>
      <w:r w:rsidR="00096069" w:rsidRPr="006746FD">
        <w:rPr>
          <w:bCs/>
          <w:sz w:val="28"/>
          <w:szCs w:val="28"/>
        </w:rPr>
        <w:t xml:space="preserve">районном </w:t>
      </w:r>
      <w:r w:rsidR="00CE703A" w:rsidRPr="006746FD">
        <w:rPr>
          <w:bCs/>
          <w:sz w:val="28"/>
          <w:szCs w:val="28"/>
        </w:rPr>
        <w:t>бюджете на очередной финансовый год и плановый период.</w:t>
      </w:r>
    </w:p>
    <w:p w14:paraId="721572E9" w14:textId="697E874F" w:rsidR="00515832" w:rsidRPr="007161B4" w:rsidRDefault="00515832" w:rsidP="001B7E1A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7161B4">
        <w:rPr>
          <w:bCs/>
          <w:sz w:val="28"/>
          <w:szCs w:val="28"/>
        </w:rPr>
        <w:lastRenderedPageBreak/>
        <w:t xml:space="preserve">Задачами </w:t>
      </w:r>
      <w:r w:rsidR="00096069" w:rsidRPr="00096069">
        <w:rPr>
          <w:bCs/>
          <w:sz w:val="28"/>
          <w:szCs w:val="28"/>
        </w:rPr>
        <w:t xml:space="preserve">проведения экспертизы проекта </w:t>
      </w:r>
      <w:r w:rsidR="00096069">
        <w:rPr>
          <w:bCs/>
          <w:sz w:val="28"/>
          <w:szCs w:val="28"/>
        </w:rPr>
        <w:t xml:space="preserve">районного </w:t>
      </w:r>
      <w:r w:rsidR="00096069" w:rsidRPr="00096069">
        <w:rPr>
          <w:bCs/>
          <w:sz w:val="28"/>
          <w:szCs w:val="28"/>
        </w:rPr>
        <w:t xml:space="preserve">бюджета </w:t>
      </w:r>
      <w:r w:rsidR="00DE3496" w:rsidRPr="007161B4">
        <w:rPr>
          <w:sz w:val="28"/>
        </w:rPr>
        <w:t>являются</w:t>
      </w:r>
      <w:r w:rsidRPr="007161B4">
        <w:rPr>
          <w:bCs/>
          <w:sz w:val="28"/>
          <w:szCs w:val="28"/>
        </w:rPr>
        <w:t>:</w:t>
      </w:r>
    </w:p>
    <w:p w14:paraId="3BE64525" w14:textId="23FE8240" w:rsidR="00515832" w:rsidRPr="00D952B8" w:rsidRDefault="00515832" w:rsidP="001B7E1A">
      <w:pPr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D952B8">
        <w:rPr>
          <w:bCs/>
          <w:sz w:val="28"/>
          <w:szCs w:val="28"/>
        </w:rPr>
        <w:t xml:space="preserve">1) </w:t>
      </w:r>
      <w:r w:rsidR="002D7A9C" w:rsidRPr="002D7A9C">
        <w:rPr>
          <w:bCs/>
          <w:sz w:val="28"/>
          <w:szCs w:val="28"/>
        </w:rPr>
        <w:t>анализ соответстви</w:t>
      </w:r>
      <w:r w:rsidR="002D7A9C">
        <w:rPr>
          <w:bCs/>
          <w:sz w:val="28"/>
          <w:szCs w:val="28"/>
        </w:rPr>
        <w:t xml:space="preserve">я </w:t>
      </w:r>
      <w:r w:rsidR="002D7A9C" w:rsidRPr="002D7A9C">
        <w:rPr>
          <w:bCs/>
          <w:sz w:val="28"/>
          <w:szCs w:val="28"/>
        </w:rPr>
        <w:t>проекта бюджета и представляемых с ним документов и материалов требованиям бюджетного законодательства, в том числе по составу, содержанию и представлению</w:t>
      </w:r>
      <w:r w:rsidRPr="00D952B8">
        <w:rPr>
          <w:bCs/>
          <w:sz w:val="28"/>
          <w:szCs w:val="28"/>
        </w:rPr>
        <w:t>;</w:t>
      </w:r>
    </w:p>
    <w:p w14:paraId="0BF777A2" w14:textId="11981C74" w:rsidR="00515832" w:rsidRPr="00165008" w:rsidRDefault="00515832" w:rsidP="001B7E1A">
      <w:pPr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165008">
        <w:rPr>
          <w:bCs/>
          <w:sz w:val="28"/>
          <w:szCs w:val="28"/>
        </w:rPr>
        <w:t xml:space="preserve">2) </w:t>
      </w:r>
      <w:r w:rsidR="00303AD8" w:rsidRPr="00303AD8">
        <w:rPr>
          <w:bCs/>
          <w:sz w:val="28"/>
          <w:szCs w:val="28"/>
        </w:rPr>
        <w:t>анализ соответстви</w:t>
      </w:r>
      <w:r w:rsidR="00303AD8">
        <w:rPr>
          <w:bCs/>
          <w:sz w:val="28"/>
          <w:szCs w:val="28"/>
        </w:rPr>
        <w:t>я</w:t>
      </w:r>
      <w:r w:rsidR="00303AD8" w:rsidRPr="00303AD8">
        <w:rPr>
          <w:bCs/>
          <w:sz w:val="28"/>
          <w:szCs w:val="28"/>
        </w:rPr>
        <w:t xml:space="preserve"> проекта бюджета документам стратегического планирования;</w:t>
      </w:r>
    </w:p>
    <w:p w14:paraId="2FB53780" w14:textId="4224541C" w:rsidR="00515832" w:rsidRPr="00B1714C" w:rsidRDefault="00515832" w:rsidP="001B7E1A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1714C">
        <w:rPr>
          <w:bCs/>
          <w:sz w:val="28"/>
          <w:szCs w:val="28"/>
        </w:rPr>
        <w:t xml:space="preserve">3) </w:t>
      </w:r>
      <w:r w:rsidR="00303AD8" w:rsidRPr="00303AD8">
        <w:rPr>
          <w:bCs/>
          <w:sz w:val="28"/>
          <w:szCs w:val="28"/>
        </w:rPr>
        <w:t>определ</w:t>
      </w:r>
      <w:r w:rsidR="00303AD8">
        <w:rPr>
          <w:bCs/>
          <w:sz w:val="28"/>
          <w:szCs w:val="28"/>
        </w:rPr>
        <w:t>ение</w:t>
      </w:r>
      <w:r w:rsidR="00303AD8" w:rsidRPr="00303AD8">
        <w:rPr>
          <w:bCs/>
          <w:sz w:val="28"/>
          <w:szCs w:val="28"/>
        </w:rPr>
        <w:t xml:space="preserve"> достоверност</w:t>
      </w:r>
      <w:r w:rsidR="00303AD8">
        <w:rPr>
          <w:bCs/>
          <w:sz w:val="28"/>
          <w:szCs w:val="28"/>
        </w:rPr>
        <w:t>и</w:t>
      </w:r>
      <w:r w:rsidR="00303AD8" w:rsidRPr="00303AD8">
        <w:rPr>
          <w:bCs/>
          <w:sz w:val="28"/>
          <w:szCs w:val="28"/>
        </w:rPr>
        <w:t xml:space="preserve"> и обоснованност</w:t>
      </w:r>
      <w:r w:rsidR="00303AD8">
        <w:rPr>
          <w:bCs/>
          <w:sz w:val="28"/>
          <w:szCs w:val="28"/>
        </w:rPr>
        <w:t>и</w:t>
      </w:r>
      <w:r w:rsidR="00303AD8" w:rsidRPr="00303AD8">
        <w:rPr>
          <w:bCs/>
          <w:sz w:val="28"/>
          <w:szCs w:val="28"/>
        </w:rPr>
        <w:t xml:space="preserve"> показателей проекта бюджета</w:t>
      </w:r>
      <w:r w:rsidR="00B532F4" w:rsidRPr="00B1714C">
        <w:rPr>
          <w:bCs/>
          <w:sz w:val="28"/>
          <w:szCs w:val="28"/>
        </w:rPr>
        <w:t>;</w:t>
      </w:r>
    </w:p>
    <w:p w14:paraId="561F0570" w14:textId="6371F08B" w:rsidR="00B532F4" w:rsidRPr="004B3D4E" w:rsidRDefault="00B532F4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1714C">
        <w:rPr>
          <w:bCs/>
          <w:sz w:val="28"/>
          <w:szCs w:val="28"/>
        </w:rPr>
        <w:t xml:space="preserve">4) </w:t>
      </w:r>
      <w:r w:rsidR="00303AD8" w:rsidRPr="00303AD8">
        <w:rPr>
          <w:bCs/>
          <w:sz w:val="28"/>
          <w:szCs w:val="28"/>
        </w:rPr>
        <w:t>определ</w:t>
      </w:r>
      <w:r w:rsidR="00303AD8">
        <w:rPr>
          <w:bCs/>
          <w:sz w:val="28"/>
          <w:szCs w:val="28"/>
        </w:rPr>
        <w:t>ение</w:t>
      </w:r>
      <w:r w:rsidR="00303AD8" w:rsidRPr="00303AD8">
        <w:rPr>
          <w:bCs/>
          <w:sz w:val="28"/>
          <w:szCs w:val="28"/>
        </w:rPr>
        <w:t xml:space="preserve"> соответстви</w:t>
      </w:r>
      <w:r w:rsidR="00303AD8">
        <w:rPr>
          <w:bCs/>
          <w:sz w:val="28"/>
          <w:szCs w:val="28"/>
        </w:rPr>
        <w:t>я</w:t>
      </w:r>
      <w:r w:rsidR="00303AD8" w:rsidRPr="00303AD8">
        <w:rPr>
          <w:bCs/>
          <w:sz w:val="28"/>
          <w:szCs w:val="28"/>
        </w:rPr>
        <w:t xml:space="preserve"> показателей проекта бюджета показателям, отраженным в документах, представленных с ним</w:t>
      </w:r>
      <w:r w:rsidRPr="004B3D4E">
        <w:rPr>
          <w:bCs/>
          <w:sz w:val="28"/>
          <w:szCs w:val="28"/>
        </w:rPr>
        <w:t>.</w:t>
      </w:r>
    </w:p>
    <w:p w14:paraId="7F206EA7" w14:textId="0F710076" w:rsidR="00515832" w:rsidRDefault="00515832" w:rsidP="00B14491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</w:p>
    <w:p w14:paraId="1A41FC20" w14:textId="684A4DAE" w:rsidR="00515832" w:rsidRPr="000C6F1E" w:rsidRDefault="00E358B1" w:rsidP="001B7E1A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0C6F1E">
        <w:rPr>
          <w:b/>
          <w:bCs/>
          <w:sz w:val="28"/>
          <w:szCs w:val="28"/>
        </w:rPr>
        <w:t xml:space="preserve">2. </w:t>
      </w:r>
      <w:r w:rsidRPr="000C6F1E">
        <w:rPr>
          <w:b/>
          <w:sz w:val="28"/>
          <w:szCs w:val="28"/>
        </w:rPr>
        <w:t>П</w:t>
      </w:r>
      <w:r w:rsidR="00C05C4A">
        <w:rPr>
          <w:b/>
          <w:sz w:val="28"/>
          <w:szCs w:val="28"/>
        </w:rPr>
        <w:t>оказатели</w:t>
      </w:r>
      <w:r w:rsidRPr="000C6F1E">
        <w:rPr>
          <w:b/>
          <w:sz w:val="28"/>
          <w:szCs w:val="28"/>
        </w:rPr>
        <w:t xml:space="preserve"> прогноза </w:t>
      </w:r>
      <w:r w:rsidR="00D822BF">
        <w:rPr>
          <w:b/>
          <w:sz w:val="28"/>
          <w:szCs w:val="28"/>
        </w:rPr>
        <w:t>социально-экономического развития</w:t>
      </w:r>
    </w:p>
    <w:p w14:paraId="0C171E9C" w14:textId="04387B06" w:rsidR="00FB5761" w:rsidRDefault="003E7513" w:rsidP="004F39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86C66">
        <w:rPr>
          <w:rStyle w:val="hlnormal"/>
          <w:sz w:val="28"/>
          <w:szCs w:val="28"/>
        </w:rPr>
        <w:t xml:space="preserve">В соответствии с пунктом 3 статьи 173 </w:t>
      </w:r>
      <w:r w:rsidR="006C5A77" w:rsidRPr="00286C66">
        <w:rPr>
          <w:rStyle w:val="hlnormal"/>
          <w:sz w:val="28"/>
          <w:szCs w:val="28"/>
        </w:rPr>
        <w:t>Б</w:t>
      </w:r>
      <w:r w:rsidR="00663096">
        <w:rPr>
          <w:rStyle w:val="hlnormal"/>
          <w:sz w:val="28"/>
          <w:szCs w:val="28"/>
        </w:rPr>
        <w:t>юджетного кодекса</w:t>
      </w:r>
      <w:r w:rsidR="006C5A77" w:rsidRPr="00286C66">
        <w:rPr>
          <w:rStyle w:val="hlnormal"/>
          <w:sz w:val="28"/>
          <w:szCs w:val="28"/>
        </w:rPr>
        <w:t xml:space="preserve"> Р</w:t>
      </w:r>
      <w:r w:rsidR="00663096">
        <w:rPr>
          <w:rStyle w:val="hlnormal"/>
          <w:sz w:val="28"/>
          <w:szCs w:val="28"/>
        </w:rPr>
        <w:t xml:space="preserve">оссийской </w:t>
      </w:r>
      <w:r w:rsidR="006C5A77" w:rsidRPr="00286C66">
        <w:rPr>
          <w:rStyle w:val="hlnormal"/>
          <w:sz w:val="28"/>
          <w:szCs w:val="28"/>
        </w:rPr>
        <w:t>Ф</w:t>
      </w:r>
      <w:r w:rsidR="00663096">
        <w:rPr>
          <w:rStyle w:val="hlnormal"/>
          <w:sz w:val="28"/>
          <w:szCs w:val="28"/>
        </w:rPr>
        <w:t>едерации (далее - БК РФ)</w:t>
      </w:r>
      <w:r w:rsidR="008452D7" w:rsidRPr="00286C66">
        <w:rPr>
          <w:rStyle w:val="hlnormal"/>
          <w:sz w:val="28"/>
          <w:szCs w:val="28"/>
        </w:rPr>
        <w:t xml:space="preserve"> </w:t>
      </w:r>
      <w:r w:rsidRPr="00286C66">
        <w:rPr>
          <w:rStyle w:val="hlnormal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</w:t>
      </w:r>
      <w:r w:rsidR="00392FF7" w:rsidRPr="00286C66">
        <w:rPr>
          <w:rStyle w:val="hlnormal"/>
          <w:sz w:val="28"/>
          <w:szCs w:val="28"/>
        </w:rPr>
        <w:t xml:space="preserve"> орган</w:t>
      </w:r>
      <w:r w:rsidR="00C57888" w:rsidRPr="00286C66">
        <w:rPr>
          <w:rStyle w:val="hlnormal"/>
          <w:sz w:val="28"/>
          <w:szCs w:val="28"/>
        </w:rPr>
        <w:t>.</w:t>
      </w:r>
      <w:r w:rsidR="00392FF7" w:rsidRPr="00286C66">
        <w:rPr>
          <w:sz w:val="28"/>
          <w:szCs w:val="28"/>
          <w:lang w:eastAsia="ru-RU"/>
        </w:rPr>
        <w:t xml:space="preserve"> </w:t>
      </w:r>
    </w:p>
    <w:p w14:paraId="47FC3294" w14:textId="5DB99BE1" w:rsidR="00DF498B" w:rsidRPr="00DF498B" w:rsidRDefault="00AD7A6D" w:rsidP="00DF498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</w:t>
      </w:r>
      <w:r w:rsidR="00DF498B" w:rsidRPr="00DF498B">
        <w:rPr>
          <w:sz w:val="28"/>
          <w:szCs w:val="28"/>
          <w:lang w:eastAsia="ru-RU"/>
        </w:rPr>
        <w:t xml:space="preserve">остановлением администрации муниципального образования Апшеронский район от </w:t>
      </w:r>
      <w:r w:rsidR="00DF498B">
        <w:rPr>
          <w:sz w:val="28"/>
          <w:szCs w:val="28"/>
          <w:lang w:eastAsia="ru-RU"/>
        </w:rPr>
        <w:t>14</w:t>
      </w:r>
      <w:r w:rsidR="00DF498B" w:rsidRPr="00DF498B">
        <w:rPr>
          <w:sz w:val="28"/>
          <w:szCs w:val="28"/>
          <w:lang w:eastAsia="ru-RU"/>
        </w:rPr>
        <w:t>.11.202</w:t>
      </w:r>
      <w:r w:rsidR="00DF498B">
        <w:rPr>
          <w:sz w:val="28"/>
          <w:szCs w:val="28"/>
          <w:lang w:eastAsia="ru-RU"/>
        </w:rPr>
        <w:t>3</w:t>
      </w:r>
      <w:r w:rsidR="00DF498B" w:rsidRPr="00DF498B">
        <w:rPr>
          <w:sz w:val="28"/>
          <w:szCs w:val="28"/>
          <w:lang w:eastAsia="ru-RU"/>
        </w:rPr>
        <w:t xml:space="preserve"> № </w:t>
      </w:r>
      <w:r w:rsidR="00DF498B">
        <w:rPr>
          <w:sz w:val="28"/>
          <w:szCs w:val="28"/>
          <w:lang w:eastAsia="ru-RU"/>
        </w:rPr>
        <w:t>927</w:t>
      </w:r>
      <w:r w:rsidR="00DF498B" w:rsidRPr="00DF498B">
        <w:rPr>
          <w:sz w:val="28"/>
          <w:szCs w:val="28"/>
          <w:lang w:eastAsia="ru-RU"/>
        </w:rPr>
        <w:t xml:space="preserve"> </w:t>
      </w:r>
      <w:r w:rsidR="003B6079">
        <w:rPr>
          <w:sz w:val="28"/>
          <w:szCs w:val="28"/>
          <w:lang w:eastAsia="ru-RU"/>
        </w:rPr>
        <w:t>«</w:t>
      </w:r>
      <w:r w:rsidR="00DF498B" w:rsidRPr="00DF498B">
        <w:rPr>
          <w:sz w:val="28"/>
          <w:szCs w:val="28"/>
          <w:lang w:eastAsia="ru-RU"/>
        </w:rPr>
        <w:t xml:space="preserve">О проекте решения Совета муниципального образования Апшеронский </w:t>
      </w:r>
      <w:r w:rsidR="00DF498B" w:rsidRPr="00F27455">
        <w:rPr>
          <w:sz w:val="28"/>
          <w:szCs w:val="28"/>
          <w:lang w:eastAsia="ru-RU"/>
        </w:rPr>
        <w:t xml:space="preserve">район </w:t>
      </w:r>
      <w:r w:rsidR="003B6079">
        <w:rPr>
          <w:sz w:val="28"/>
          <w:szCs w:val="28"/>
          <w:lang w:eastAsia="ru-RU"/>
        </w:rPr>
        <w:t>«</w:t>
      </w:r>
      <w:r w:rsidR="00DF498B" w:rsidRPr="00F27455">
        <w:rPr>
          <w:sz w:val="28"/>
          <w:szCs w:val="28"/>
          <w:lang w:eastAsia="ru-RU"/>
        </w:rPr>
        <w:t>О районном бюджете на 2024 год и на плановый период 2025 и 2026 годов</w:t>
      </w:r>
      <w:r w:rsidR="003B6079">
        <w:rPr>
          <w:sz w:val="28"/>
          <w:szCs w:val="28"/>
          <w:lang w:eastAsia="ru-RU"/>
        </w:rPr>
        <w:t>»</w:t>
      </w:r>
      <w:r w:rsidR="00DF498B" w:rsidRPr="00F27455">
        <w:rPr>
          <w:sz w:val="28"/>
          <w:szCs w:val="28"/>
          <w:lang w:eastAsia="ru-RU"/>
        </w:rPr>
        <w:t xml:space="preserve"> письмом администрации муниципального образования Апшеронский район от 1</w:t>
      </w:r>
      <w:r w:rsidR="00F27455" w:rsidRPr="00F27455">
        <w:rPr>
          <w:sz w:val="28"/>
          <w:szCs w:val="28"/>
          <w:lang w:eastAsia="ru-RU"/>
        </w:rPr>
        <w:t>4</w:t>
      </w:r>
      <w:r w:rsidR="00DF498B" w:rsidRPr="00F27455">
        <w:rPr>
          <w:sz w:val="28"/>
          <w:szCs w:val="28"/>
          <w:lang w:eastAsia="ru-RU"/>
        </w:rPr>
        <w:t>.11.202</w:t>
      </w:r>
      <w:r w:rsidR="00F27455" w:rsidRPr="00F27455">
        <w:rPr>
          <w:sz w:val="28"/>
          <w:szCs w:val="28"/>
          <w:lang w:eastAsia="ru-RU"/>
        </w:rPr>
        <w:t>3</w:t>
      </w:r>
      <w:r w:rsidR="00DF498B" w:rsidRPr="00F27455">
        <w:rPr>
          <w:sz w:val="28"/>
          <w:szCs w:val="28"/>
          <w:lang w:eastAsia="ru-RU"/>
        </w:rPr>
        <w:t xml:space="preserve"> № </w:t>
      </w:r>
      <w:r w:rsidR="00F27455" w:rsidRPr="00F27455">
        <w:rPr>
          <w:sz w:val="28"/>
          <w:szCs w:val="28"/>
          <w:lang w:eastAsia="ru-RU"/>
        </w:rPr>
        <w:t>10592</w:t>
      </w:r>
      <w:r w:rsidR="00DF498B" w:rsidRPr="00DF498B">
        <w:rPr>
          <w:sz w:val="28"/>
          <w:szCs w:val="28"/>
          <w:lang w:eastAsia="ru-RU"/>
        </w:rPr>
        <w:t xml:space="preserve">  проект </w:t>
      </w:r>
      <w:r w:rsidR="00DF498B" w:rsidRPr="00974D38">
        <w:rPr>
          <w:sz w:val="28"/>
          <w:szCs w:val="28"/>
          <w:lang w:eastAsia="ru-RU"/>
        </w:rPr>
        <w:t xml:space="preserve">решения о </w:t>
      </w:r>
      <w:r w:rsidRPr="00974D38">
        <w:rPr>
          <w:sz w:val="28"/>
          <w:szCs w:val="28"/>
          <w:lang w:eastAsia="ru-RU"/>
        </w:rPr>
        <w:t xml:space="preserve">районном </w:t>
      </w:r>
      <w:r w:rsidR="00DF498B" w:rsidRPr="00974D38">
        <w:rPr>
          <w:sz w:val="28"/>
          <w:szCs w:val="28"/>
          <w:lang w:eastAsia="ru-RU"/>
        </w:rPr>
        <w:t>бюджете</w:t>
      </w:r>
      <w:r w:rsidR="00DF498B" w:rsidRPr="00DF498B">
        <w:rPr>
          <w:sz w:val="28"/>
          <w:szCs w:val="28"/>
          <w:lang w:eastAsia="ru-RU"/>
        </w:rPr>
        <w:t xml:space="preserve"> был направлен </w:t>
      </w:r>
      <w:r w:rsidR="00974D38" w:rsidRPr="00974D38">
        <w:rPr>
          <w:sz w:val="28"/>
          <w:szCs w:val="28"/>
          <w:lang w:eastAsia="ru-RU"/>
        </w:rPr>
        <w:t xml:space="preserve">для рассмотрения </w:t>
      </w:r>
      <w:r w:rsidR="00DF498B" w:rsidRPr="00DF498B">
        <w:rPr>
          <w:sz w:val="28"/>
          <w:szCs w:val="28"/>
          <w:lang w:eastAsia="ru-RU"/>
        </w:rPr>
        <w:t>в Совет муниципального образования Апшеронский район.</w:t>
      </w:r>
    </w:p>
    <w:p w14:paraId="4A91438C" w14:textId="2B8CFECA" w:rsidR="00DF498B" w:rsidRDefault="00DF498B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2" w:name="_Hlk151125493"/>
      <w:r w:rsidRPr="00DF498B">
        <w:rPr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Апшеронский район на 2024 год и на плановый период 2025 и 2026 годов (далее также – прогноз СЭР) одобрен постановлением администрации муниципального образования Апшеронский район от 13.11.2023 № 911, </w:t>
      </w:r>
      <w:r w:rsidRPr="00DF498B">
        <w:rPr>
          <w:i/>
          <w:iCs/>
          <w:sz w:val="28"/>
          <w:szCs w:val="28"/>
          <w:lang w:eastAsia="ru-RU"/>
        </w:rPr>
        <w:t>что не соответствует срокам, установленным пунктом 3 статьи 173 БК РФ.</w:t>
      </w:r>
    </w:p>
    <w:bookmarkEnd w:id="2"/>
    <w:p w14:paraId="160DC9BF" w14:textId="5CA5D07B" w:rsidR="00EA7F29" w:rsidRDefault="008A7A81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6C66">
        <w:rPr>
          <w:sz w:val="28"/>
          <w:szCs w:val="28"/>
        </w:rPr>
        <w:t xml:space="preserve">Прогноз СЭР разработан </w:t>
      </w:r>
      <w:r w:rsidR="00C91F0E" w:rsidRPr="00286C66">
        <w:rPr>
          <w:sz w:val="28"/>
          <w:szCs w:val="28"/>
        </w:rPr>
        <w:t xml:space="preserve">в </w:t>
      </w:r>
      <w:r w:rsidRPr="00286C66">
        <w:rPr>
          <w:sz w:val="28"/>
          <w:szCs w:val="28"/>
        </w:rPr>
        <w:t xml:space="preserve">целях </w:t>
      </w:r>
      <w:r w:rsidR="00222961" w:rsidRPr="00222961">
        <w:rPr>
          <w:sz w:val="28"/>
          <w:szCs w:val="28"/>
        </w:rPr>
        <w:t>определения тенденций социально-экономического развития муниципального образования Апшеронский район на среднесрочную перспективу (202</w:t>
      </w:r>
      <w:r w:rsidR="003B75AC">
        <w:rPr>
          <w:sz w:val="28"/>
          <w:szCs w:val="28"/>
        </w:rPr>
        <w:t>4</w:t>
      </w:r>
      <w:r w:rsidR="00222961" w:rsidRPr="00222961">
        <w:rPr>
          <w:sz w:val="28"/>
          <w:szCs w:val="28"/>
        </w:rPr>
        <w:t>-202</w:t>
      </w:r>
      <w:r w:rsidR="003B75AC">
        <w:rPr>
          <w:sz w:val="28"/>
          <w:szCs w:val="28"/>
        </w:rPr>
        <w:t>6</w:t>
      </w:r>
      <w:r w:rsidR="00222961" w:rsidRPr="00222961">
        <w:rPr>
          <w:sz w:val="28"/>
          <w:szCs w:val="28"/>
        </w:rPr>
        <w:t xml:space="preserve"> г</w:t>
      </w:r>
      <w:r w:rsidR="00222961">
        <w:rPr>
          <w:sz w:val="28"/>
          <w:szCs w:val="28"/>
        </w:rPr>
        <w:t>оды</w:t>
      </w:r>
      <w:r w:rsidR="00222961" w:rsidRPr="00222961">
        <w:rPr>
          <w:sz w:val="28"/>
          <w:szCs w:val="28"/>
        </w:rPr>
        <w:t>)</w:t>
      </w:r>
      <w:r w:rsidR="00EA7F29" w:rsidRPr="00286C66">
        <w:rPr>
          <w:sz w:val="28"/>
          <w:szCs w:val="28"/>
        </w:rPr>
        <w:t>.</w:t>
      </w:r>
    </w:p>
    <w:p w14:paraId="2A0152B2" w14:textId="4FC241C8" w:rsidR="000F751C" w:rsidRDefault="003E6769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91F36">
        <w:rPr>
          <w:sz w:val="28"/>
          <w:szCs w:val="28"/>
        </w:rPr>
        <w:t>В целом на 202</w:t>
      </w:r>
      <w:r w:rsidR="00791F36">
        <w:rPr>
          <w:sz w:val="28"/>
          <w:szCs w:val="28"/>
        </w:rPr>
        <w:t>4</w:t>
      </w:r>
      <w:r w:rsidRPr="00791F36">
        <w:rPr>
          <w:sz w:val="28"/>
          <w:szCs w:val="28"/>
        </w:rPr>
        <w:t xml:space="preserve"> год прогнозируется рост промышленного производства по полному кругу предприятий на </w:t>
      </w:r>
      <w:r w:rsidR="00791F36">
        <w:rPr>
          <w:sz w:val="28"/>
          <w:szCs w:val="28"/>
        </w:rPr>
        <w:t>4,6</w:t>
      </w:r>
      <w:r w:rsidRPr="00791F36">
        <w:rPr>
          <w:sz w:val="28"/>
          <w:szCs w:val="28"/>
        </w:rPr>
        <w:t xml:space="preserve">%, по кругу крупных и средних предприятий на </w:t>
      </w:r>
      <w:r w:rsidR="00791F36">
        <w:rPr>
          <w:sz w:val="28"/>
          <w:szCs w:val="28"/>
        </w:rPr>
        <w:t>3</w:t>
      </w:r>
      <w:r w:rsidRPr="00791F36">
        <w:rPr>
          <w:sz w:val="28"/>
          <w:szCs w:val="28"/>
        </w:rPr>
        <w:t>,3% в сравнении с 202</w:t>
      </w:r>
      <w:r w:rsidR="00791F36">
        <w:rPr>
          <w:sz w:val="28"/>
          <w:szCs w:val="28"/>
        </w:rPr>
        <w:t>3</w:t>
      </w:r>
      <w:r w:rsidRPr="00791F36">
        <w:rPr>
          <w:sz w:val="28"/>
          <w:szCs w:val="28"/>
        </w:rPr>
        <w:t xml:space="preserve"> годом</w:t>
      </w:r>
      <w:r w:rsidR="00B61CD8" w:rsidRPr="00791F36">
        <w:rPr>
          <w:sz w:val="28"/>
          <w:szCs w:val="28"/>
        </w:rPr>
        <w:t>.</w:t>
      </w:r>
    </w:p>
    <w:p w14:paraId="27386CF3" w14:textId="77777777" w:rsidR="00B60095" w:rsidRPr="00B60095" w:rsidRDefault="00B60095" w:rsidP="00B6009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Прирост производства ожидается:</w:t>
      </w:r>
    </w:p>
    <w:p w14:paraId="3AB87088" w14:textId="172C2566" w:rsidR="00B60095" w:rsidRPr="00B60095" w:rsidRDefault="00B60095" w:rsidP="00B6009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 в обеспечении электрической энергией, газом и паром объем в сравнении с соответствующим периодом прошлого года на 5,8%. Рост показателя связан с подключением новых потребителей (сетевого магазина </w:t>
      </w:r>
      <w:r w:rsidR="003B6079">
        <w:rPr>
          <w:sz w:val="28"/>
          <w:szCs w:val="28"/>
        </w:rPr>
        <w:t>«</w:t>
      </w:r>
      <w:r w:rsidRPr="00B60095">
        <w:rPr>
          <w:sz w:val="28"/>
          <w:szCs w:val="28"/>
        </w:rPr>
        <w:t>Магнит</w:t>
      </w:r>
      <w:r w:rsidR="003B6079">
        <w:rPr>
          <w:sz w:val="28"/>
          <w:szCs w:val="28"/>
        </w:rPr>
        <w:t>»</w:t>
      </w:r>
      <w:r w:rsidRPr="00B60095">
        <w:rPr>
          <w:sz w:val="28"/>
          <w:szCs w:val="28"/>
        </w:rPr>
        <w:t xml:space="preserve">, универсального оптового склада </w:t>
      </w:r>
      <w:r w:rsidR="003B6079">
        <w:rPr>
          <w:sz w:val="28"/>
          <w:szCs w:val="28"/>
        </w:rPr>
        <w:t>«</w:t>
      </w:r>
      <w:r w:rsidRPr="00B60095">
        <w:rPr>
          <w:sz w:val="28"/>
          <w:szCs w:val="28"/>
        </w:rPr>
        <w:t>Победа</w:t>
      </w:r>
      <w:r w:rsidR="003B6079">
        <w:rPr>
          <w:sz w:val="28"/>
          <w:szCs w:val="28"/>
        </w:rPr>
        <w:t>»</w:t>
      </w:r>
      <w:r w:rsidRPr="00B60095">
        <w:rPr>
          <w:sz w:val="28"/>
          <w:szCs w:val="28"/>
        </w:rPr>
        <w:t xml:space="preserve">, роботизированной автомойки, сетевого магазина </w:t>
      </w:r>
      <w:r w:rsidR="003B6079">
        <w:rPr>
          <w:sz w:val="28"/>
          <w:szCs w:val="28"/>
        </w:rPr>
        <w:t>«</w:t>
      </w:r>
      <w:r w:rsidRPr="00B60095">
        <w:rPr>
          <w:sz w:val="28"/>
          <w:szCs w:val="28"/>
        </w:rPr>
        <w:t>Красное и белое</w:t>
      </w:r>
      <w:r w:rsidR="003B6079">
        <w:rPr>
          <w:sz w:val="28"/>
          <w:szCs w:val="28"/>
        </w:rPr>
        <w:t>»</w:t>
      </w:r>
      <w:r w:rsidRPr="00B60095">
        <w:rPr>
          <w:sz w:val="28"/>
          <w:szCs w:val="28"/>
        </w:rPr>
        <w:t xml:space="preserve">, сетевой пекарни </w:t>
      </w:r>
      <w:r w:rsidR="003B6079">
        <w:rPr>
          <w:sz w:val="28"/>
          <w:szCs w:val="28"/>
        </w:rPr>
        <w:t>«</w:t>
      </w:r>
      <w:r w:rsidR="009867F6">
        <w:rPr>
          <w:sz w:val="28"/>
          <w:szCs w:val="28"/>
        </w:rPr>
        <w:t>Марус</w:t>
      </w:r>
      <w:r w:rsidRPr="00B60095">
        <w:rPr>
          <w:sz w:val="28"/>
          <w:szCs w:val="28"/>
        </w:rPr>
        <w:t>я</w:t>
      </w:r>
      <w:r w:rsidR="003B6079">
        <w:rPr>
          <w:sz w:val="28"/>
          <w:szCs w:val="28"/>
        </w:rPr>
        <w:t>»</w:t>
      </w:r>
      <w:r w:rsidRPr="00B60095">
        <w:rPr>
          <w:sz w:val="28"/>
          <w:szCs w:val="28"/>
        </w:rPr>
        <w:t>);</w:t>
      </w:r>
    </w:p>
    <w:p w14:paraId="13A369F0" w14:textId="77777777" w:rsidR="009867F6" w:rsidRDefault="00B60095" w:rsidP="00B6009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>в водоснабжении и водоотведении показатель увеличится на 11,6% к соответствующему периоду 2023 года</w:t>
      </w:r>
      <w:r>
        <w:rPr>
          <w:sz w:val="28"/>
          <w:szCs w:val="28"/>
        </w:rPr>
        <w:t xml:space="preserve">. </w:t>
      </w:r>
    </w:p>
    <w:p w14:paraId="3F5FC7D0" w14:textId="7F23D248" w:rsidR="00B60095" w:rsidRDefault="00B60095" w:rsidP="00B6009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и 2026 годах рост промышленного производства ожидается:</w:t>
      </w:r>
    </w:p>
    <w:p w14:paraId="728CA00D" w14:textId="60ACF0E3" w:rsidR="00B60095" w:rsidRPr="00B60095" w:rsidRDefault="00B60095" w:rsidP="00B6009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lastRenderedPageBreak/>
        <w:t>в обрабатывающих отраслях, в том числе по производству машин и оборудования, не включенных в другие гру</w:t>
      </w:r>
      <w:r w:rsidR="009867F6">
        <w:rPr>
          <w:sz w:val="28"/>
          <w:szCs w:val="28"/>
        </w:rPr>
        <w:t xml:space="preserve">ппировки за счет производства </w:t>
      </w:r>
      <w:proofErr w:type="spellStart"/>
      <w:r w:rsidR="009867F6">
        <w:rPr>
          <w:sz w:val="28"/>
          <w:szCs w:val="28"/>
        </w:rPr>
        <w:t>ло</w:t>
      </w:r>
      <w:r w:rsidRPr="00B60095">
        <w:rPr>
          <w:sz w:val="28"/>
          <w:szCs w:val="28"/>
        </w:rPr>
        <w:t>вильных</w:t>
      </w:r>
      <w:proofErr w:type="spellEnd"/>
      <w:r w:rsidRPr="00B60095">
        <w:rPr>
          <w:sz w:val="28"/>
          <w:szCs w:val="28"/>
        </w:rPr>
        <w:t xml:space="preserve"> инструментов, запасных частей для нефтепромышленного и газового оборудования ПАО </w:t>
      </w:r>
      <w:r w:rsidR="003B6079">
        <w:rPr>
          <w:sz w:val="28"/>
          <w:szCs w:val="28"/>
        </w:rPr>
        <w:t>«</w:t>
      </w:r>
      <w:r w:rsidRPr="00B60095">
        <w:rPr>
          <w:sz w:val="28"/>
          <w:szCs w:val="28"/>
        </w:rPr>
        <w:t>Хадыженский машиностроительный завод</w:t>
      </w:r>
      <w:r w:rsidR="003B6079">
        <w:rPr>
          <w:sz w:val="28"/>
          <w:szCs w:val="28"/>
        </w:rPr>
        <w:t>»</w:t>
      </w:r>
      <w:r w:rsidRPr="00B60095">
        <w:rPr>
          <w:sz w:val="28"/>
          <w:szCs w:val="28"/>
        </w:rPr>
        <w:t>, в перспективе объемы производства по данному виду деятельности будут прирастать минимум на 5 % ежегодно</w:t>
      </w:r>
      <w:r>
        <w:rPr>
          <w:sz w:val="28"/>
          <w:szCs w:val="28"/>
        </w:rPr>
        <w:t>;</w:t>
      </w:r>
    </w:p>
    <w:p w14:paraId="7998FD2D" w14:textId="56D6FC87" w:rsidR="00B60095" w:rsidRDefault="00B60095" w:rsidP="00B6009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60095">
        <w:rPr>
          <w:sz w:val="28"/>
          <w:szCs w:val="28"/>
        </w:rPr>
        <w:t xml:space="preserve">в деятельности по обеспечению электроэнергией, газом и паром, а также по обеспечению водоснабжением и водоотведением с учетом строительства инженерной инфраструктуры к планируемым инвестиционным объектам: Термальный СПА курорт </w:t>
      </w:r>
      <w:r w:rsidR="003B6079">
        <w:rPr>
          <w:sz w:val="28"/>
          <w:szCs w:val="28"/>
        </w:rPr>
        <w:t>«</w:t>
      </w:r>
      <w:r w:rsidRPr="00B60095">
        <w:rPr>
          <w:sz w:val="28"/>
          <w:szCs w:val="28"/>
        </w:rPr>
        <w:t>Солнечная поляна</w:t>
      </w:r>
      <w:r w:rsidR="003B6079">
        <w:rPr>
          <w:sz w:val="28"/>
          <w:szCs w:val="28"/>
        </w:rPr>
        <w:t>»</w:t>
      </w:r>
      <w:r w:rsidR="00800EAB" w:rsidRPr="00B60095">
        <w:rPr>
          <w:sz w:val="28"/>
          <w:szCs w:val="28"/>
        </w:rPr>
        <w:t>, строительство</w:t>
      </w:r>
      <w:r w:rsidRPr="00B60095">
        <w:rPr>
          <w:sz w:val="28"/>
          <w:szCs w:val="28"/>
        </w:rPr>
        <w:t xml:space="preserve"> отеля </w:t>
      </w:r>
      <w:r w:rsidR="003B6079">
        <w:rPr>
          <w:sz w:val="28"/>
          <w:szCs w:val="28"/>
        </w:rPr>
        <w:t>«</w:t>
      </w:r>
      <w:proofErr w:type="spellStart"/>
      <w:r w:rsidRPr="00B60095">
        <w:rPr>
          <w:sz w:val="28"/>
          <w:szCs w:val="28"/>
        </w:rPr>
        <w:t>Гуамское</w:t>
      </w:r>
      <w:proofErr w:type="spellEnd"/>
      <w:r w:rsidRPr="00B60095">
        <w:rPr>
          <w:sz w:val="28"/>
          <w:szCs w:val="28"/>
        </w:rPr>
        <w:t xml:space="preserve"> поместье</w:t>
      </w:r>
      <w:r w:rsidR="003B6079">
        <w:rPr>
          <w:sz w:val="28"/>
          <w:szCs w:val="28"/>
        </w:rPr>
        <w:t>»</w:t>
      </w:r>
      <w:r w:rsidRPr="00B60095">
        <w:rPr>
          <w:sz w:val="28"/>
          <w:szCs w:val="28"/>
        </w:rPr>
        <w:t>, строительство молочно-товарной фермы, строительство рыбоводного комплекса УЗВ для выращивания форели, строительство птицеводческого комплекса.</w:t>
      </w:r>
    </w:p>
    <w:p w14:paraId="75086E06" w14:textId="16D78352" w:rsidR="00800EAB" w:rsidRPr="00800EAB" w:rsidRDefault="00800EAB" w:rsidP="00800E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00EAB">
        <w:rPr>
          <w:sz w:val="28"/>
          <w:szCs w:val="28"/>
        </w:rPr>
        <w:t>По оценке 2023 года объем продукции сельского хозяйства всех сельхозпроизводителей составит 1</w:t>
      </w:r>
      <w:r w:rsidR="009867F6">
        <w:rPr>
          <w:sz w:val="28"/>
          <w:szCs w:val="28"/>
        </w:rPr>
        <w:t> </w:t>
      </w:r>
      <w:r w:rsidRPr="00800EAB">
        <w:rPr>
          <w:sz w:val="28"/>
          <w:szCs w:val="28"/>
        </w:rPr>
        <w:t>530,2</w:t>
      </w:r>
      <w:r>
        <w:rPr>
          <w:sz w:val="28"/>
          <w:szCs w:val="28"/>
        </w:rPr>
        <w:t xml:space="preserve"> </w:t>
      </w:r>
      <w:r w:rsidRPr="00800EAB">
        <w:rPr>
          <w:sz w:val="28"/>
          <w:szCs w:val="28"/>
        </w:rPr>
        <w:t>млн. рублей или 100% к соответствующему периоду 2022 года.</w:t>
      </w:r>
      <w:r w:rsidRPr="00800EAB">
        <w:t xml:space="preserve"> </w:t>
      </w:r>
      <w:r w:rsidRPr="00800EAB">
        <w:rPr>
          <w:sz w:val="28"/>
          <w:szCs w:val="28"/>
        </w:rPr>
        <w:t>Основные объемы производства сельскохозяйственной продукции сосредоточены в малых формах хозяйствования агропромышленного комплекса (КФХ и ЛПХ). Крупные и средние хозяйств</w:t>
      </w:r>
      <w:r w:rsidR="009867F6">
        <w:rPr>
          <w:sz w:val="28"/>
          <w:szCs w:val="28"/>
        </w:rPr>
        <w:t>а</w:t>
      </w:r>
      <w:r w:rsidRPr="00800EAB">
        <w:rPr>
          <w:sz w:val="28"/>
          <w:szCs w:val="28"/>
        </w:rPr>
        <w:t xml:space="preserve"> в районе отсутствуют.</w:t>
      </w:r>
    </w:p>
    <w:p w14:paraId="5F71C993" w14:textId="6F809390" w:rsidR="00800EAB" w:rsidRPr="00800EAB" w:rsidRDefault="00800EAB" w:rsidP="00800E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00EAB">
        <w:rPr>
          <w:sz w:val="28"/>
          <w:szCs w:val="28"/>
        </w:rPr>
        <w:t>В сельском хозяйстве в 2024 году объем производства планируется в сумме 1</w:t>
      </w:r>
      <w:r w:rsidR="009867F6">
        <w:rPr>
          <w:sz w:val="28"/>
          <w:szCs w:val="28"/>
        </w:rPr>
        <w:t> </w:t>
      </w:r>
      <w:r w:rsidRPr="00800EAB">
        <w:rPr>
          <w:sz w:val="28"/>
          <w:szCs w:val="28"/>
        </w:rPr>
        <w:t>605,5 млн. рублей или 100,9% к уровню 2023 года, в том числе:</w:t>
      </w:r>
    </w:p>
    <w:p w14:paraId="2B4EEDBC" w14:textId="74BEDF77" w:rsidR="00800EAB" w:rsidRPr="00800EAB" w:rsidRDefault="00800EAB" w:rsidP="00800E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00EAB">
        <w:rPr>
          <w:sz w:val="28"/>
          <w:szCs w:val="28"/>
        </w:rPr>
        <w:t>продукция растениеводства – 557,2 млн. ру</w:t>
      </w:r>
      <w:r w:rsidR="000D37DF">
        <w:rPr>
          <w:sz w:val="28"/>
          <w:szCs w:val="28"/>
        </w:rPr>
        <w:t>б</w:t>
      </w:r>
      <w:r w:rsidRPr="00800EAB">
        <w:rPr>
          <w:sz w:val="28"/>
          <w:szCs w:val="28"/>
        </w:rPr>
        <w:t>лей (102</w:t>
      </w:r>
      <w:r>
        <w:rPr>
          <w:sz w:val="28"/>
          <w:szCs w:val="28"/>
        </w:rPr>
        <w:t>,0</w:t>
      </w:r>
      <w:r w:rsidRPr="00800EAB">
        <w:rPr>
          <w:sz w:val="28"/>
          <w:szCs w:val="28"/>
        </w:rPr>
        <w:t>%);</w:t>
      </w:r>
    </w:p>
    <w:p w14:paraId="0AAF48E9" w14:textId="598FC3E7" w:rsidR="00B60095" w:rsidRDefault="00800EAB" w:rsidP="00800E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00EAB">
        <w:rPr>
          <w:sz w:val="28"/>
          <w:szCs w:val="28"/>
        </w:rPr>
        <w:t>продукция животноводства – 1</w:t>
      </w:r>
      <w:r w:rsidR="009867F6">
        <w:rPr>
          <w:sz w:val="28"/>
          <w:szCs w:val="28"/>
        </w:rPr>
        <w:t> </w:t>
      </w:r>
      <w:r w:rsidRPr="00800EAB">
        <w:rPr>
          <w:sz w:val="28"/>
          <w:szCs w:val="28"/>
        </w:rPr>
        <w:t>048,3 млн. ру</w:t>
      </w:r>
      <w:r w:rsidR="000D37DF">
        <w:rPr>
          <w:sz w:val="28"/>
          <w:szCs w:val="28"/>
        </w:rPr>
        <w:t>б</w:t>
      </w:r>
      <w:r w:rsidRPr="00800EAB">
        <w:rPr>
          <w:sz w:val="28"/>
          <w:szCs w:val="28"/>
        </w:rPr>
        <w:t>лей (102,8%).</w:t>
      </w:r>
    </w:p>
    <w:p w14:paraId="0FA7EFCD" w14:textId="01B4160F" w:rsidR="00B60095" w:rsidRDefault="00706D8C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06D8C">
        <w:rPr>
          <w:sz w:val="28"/>
          <w:szCs w:val="28"/>
        </w:rPr>
        <w:t>Объем услуг по транспортировке и хранению в 2023 году оценивается в сумме</w:t>
      </w:r>
      <w:r w:rsidR="000D37DF">
        <w:rPr>
          <w:sz w:val="28"/>
          <w:szCs w:val="28"/>
        </w:rPr>
        <w:t xml:space="preserve"> 346,0 млн. рублей, что на 20,8</w:t>
      </w:r>
      <w:r w:rsidRPr="00706D8C">
        <w:rPr>
          <w:sz w:val="28"/>
          <w:szCs w:val="28"/>
        </w:rPr>
        <w:t xml:space="preserve">% выше отчетного 2022 года. По крупным и средним предприятиям объем </w:t>
      </w:r>
      <w:r w:rsidR="000D37DF">
        <w:rPr>
          <w:sz w:val="28"/>
          <w:szCs w:val="28"/>
        </w:rPr>
        <w:t>оказанных</w:t>
      </w:r>
      <w:r w:rsidRPr="00706D8C">
        <w:rPr>
          <w:sz w:val="28"/>
          <w:szCs w:val="28"/>
        </w:rPr>
        <w:t xml:space="preserve"> услуг соста</w:t>
      </w:r>
      <w:r w:rsidR="000D37DF">
        <w:rPr>
          <w:sz w:val="28"/>
          <w:szCs w:val="28"/>
        </w:rPr>
        <w:t>вит 149,6 млн. рублей или 154,9</w:t>
      </w:r>
      <w:r w:rsidRPr="00706D8C">
        <w:rPr>
          <w:sz w:val="28"/>
          <w:szCs w:val="28"/>
        </w:rPr>
        <w:t xml:space="preserve">%. Основной рост связан с деятельностью предприятия ООО </w:t>
      </w:r>
      <w:r w:rsidR="003B6079">
        <w:rPr>
          <w:sz w:val="28"/>
          <w:szCs w:val="28"/>
        </w:rPr>
        <w:t>«</w:t>
      </w:r>
      <w:r w:rsidRPr="00706D8C">
        <w:rPr>
          <w:sz w:val="28"/>
          <w:szCs w:val="28"/>
        </w:rPr>
        <w:t>РН-Транспорт</w:t>
      </w:r>
      <w:r w:rsidR="003B6079">
        <w:rPr>
          <w:sz w:val="28"/>
          <w:szCs w:val="28"/>
        </w:rPr>
        <w:t>»</w:t>
      </w:r>
      <w:r w:rsidRPr="00706D8C">
        <w:rPr>
          <w:sz w:val="28"/>
          <w:szCs w:val="28"/>
        </w:rPr>
        <w:t xml:space="preserve"> (территориальное обособленное подразделение в г.</w:t>
      </w:r>
      <w:r>
        <w:rPr>
          <w:sz w:val="28"/>
          <w:szCs w:val="28"/>
        </w:rPr>
        <w:t xml:space="preserve"> </w:t>
      </w:r>
      <w:r w:rsidRPr="00706D8C">
        <w:rPr>
          <w:sz w:val="28"/>
          <w:szCs w:val="28"/>
        </w:rPr>
        <w:t>Хадыженске), предприятие предоставляет услуги спецтехники, грузопассажирских и вахтовых перевозок, легкового транспорта.</w:t>
      </w:r>
    </w:p>
    <w:p w14:paraId="03380CAE" w14:textId="20B6A987" w:rsidR="00B60095" w:rsidRDefault="00706D8C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06D8C">
        <w:rPr>
          <w:sz w:val="28"/>
          <w:szCs w:val="28"/>
        </w:rPr>
        <w:t xml:space="preserve">Прогноз на 2024 – 2026 годы предполагает рост объема производства по полному кругу предприятий на 3,8% (359,0 млн. </w:t>
      </w:r>
      <w:r w:rsidR="000D37DF">
        <w:rPr>
          <w:sz w:val="28"/>
          <w:szCs w:val="28"/>
        </w:rPr>
        <w:t>рублей</w:t>
      </w:r>
      <w:r w:rsidRPr="00706D8C">
        <w:rPr>
          <w:sz w:val="28"/>
          <w:szCs w:val="28"/>
        </w:rPr>
        <w:t xml:space="preserve">), 4,5% (375,4 млн. </w:t>
      </w:r>
      <w:r w:rsidR="000D37DF">
        <w:rPr>
          <w:sz w:val="28"/>
          <w:szCs w:val="28"/>
        </w:rPr>
        <w:t>рублей</w:t>
      </w:r>
      <w:r w:rsidRPr="00706D8C">
        <w:rPr>
          <w:sz w:val="28"/>
          <w:szCs w:val="28"/>
        </w:rPr>
        <w:t xml:space="preserve">), 5,0% (394,2 млн. </w:t>
      </w:r>
      <w:r w:rsidR="000D37DF">
        <w:rPr>
          <w:sz w:val="28"/>
          <w:szCs w:val="28"/>
        </w:rPr>
        <w:t>рублей</w:t>
      </w:r>
      <w:r w:rsidRPr="00706D8C">
        <w:rPr>
          <w:sz w:val="28"/>
          <w:szCs w:val="28"/>
        </w:rPr>
        <w:t>), по кругу крупных и средних предприятий на 3,5% (154,8</w:t>
      </w:r>
      <w:r w:rsidR="00157B4C">
        <w:rPr>
          <w:sz w:val="28"/>
          <w:szCs w:val="28"/>
        </w:rPr>
        <w:t> </w:t>
      </w:r>
      <w:r w:rsidRPr="00706D8C">
        <w:rPr>
          <w:sz w:val="28"/>
          <w:szCs w:val="28"/>
        </w:rPr>
        <w:t xml:space="preserve">млн. </w:t>
      </w:r>
      <w:r w:rsidR="000D37DF">
        <w:rPr>
          <w:sz w:val="28"/>
          <w:szCs w:val="28"/>
        </w:rPr>
        <w:t>рублей</w:t>
      </w:r>
      <w:r w:rsidRPr="00706D8C">
        <w:rPr>
          <w:sz w:val="28"/>
          <w:szCs w:val="28"/>
        </w:rPr>
        <w:t xml:space="preserve">), 4,6% (162,0 млн. </w:t>
      </w:r>
      <w:r w:rsidR="000D37DF">
        <w:rPr>
          <w:sz w:val="28"/>
          <w:szCs w:val="28"/>
        </w:rPr>
        <w:t>рублей</w:t>
      </w:r>
      <w:r w:rsidRPr="00706D8C">
        <w:rPr>
          <w:sz w:val="28"/>
          <w:szCs w:val="28"/>
        </w:rPr>
        <w:t xml:space="preserve">), 5,1% (170,2 млн. </w:t>
      </w:r>
      <w:r w:rsidR="000D37DF">
        <w:rPr>
          <w:sz w:val="28"/>
          <w:szCs w:val="28"/>
        </w:rPr>
        <w:t>рублей</w:t>
      </w:r>
      <w:r w:rsidRPr="00706D8C">
        <w:rPr>
          <w:sz w:val="28"/>
          <w:szCs w:val="28"/>
        </w:rPr>
        <w:t>).</w:t>
      </w:r>
    </w:p>
    <w:p w14:paraId="3CFF7062" w14:textId="6E4B33C8" w:rsidR="00503143" w:rsidRPr="00503143" w:rsidRDefault="00503143" w:rsidP="0050314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03143">
        <w:rPr>
          <w:sz w:val="28"/>
          <w:szCs w:val="28"/>
        </w:rPr>
        <w:t xml:space="preserve">Оборот розничной торговли по кругу крупных и средних организаций в </w:t>
      </w:r>
      <w:r w:rsidR="000D37DF">
        <w:rPr>
          <w:sz w:val="28"/>
          <w:szCs w:val="28"/>
        </w:rPr>
        <w:t>2023 году оценивается в сумме 7 </w:t>
      </w:r>
      <w:r w:rsidRPr="00503143">
        <w:rPr>
          <w:sz w:val="28"/>
          <w:szCs w:val="28"/>
        </w:rPr>
        <w:t xml:space="preserve">290,4 млн. рублей. Рост обусловлен открытием новых магазинов федеральных сетей - </w:t>
      </w:r>
      <w:r w:rsidR="003B6079">
        <w:rPr>
          <w:sz w:val="28"/>
          <w:szCs w:val="28"/>
        </w:rPr>
        <w:t>«</w:t>
      </w:r>
      <w:r w:rsidRPr="00503143">
        <w:rPr>
          <w:sz w:val="28"/>
          <w:szCs w:val="28"/>
        </w:rPr>
        <w:t>Магнит у дома</w:t>
      </w:r>
      <w:r w:rsidR="003B6079">
        <w:rPr>
          <w:sz w:val="28"/>
          <w:szCs w:val="28"/>
        </w:rPr>
        <w:t>»</w:t>
      </w:r>
      <w:r w:rsidRPr="00503143">
        <w:rPr>
          <w:sz w:val="28"/>
          <w:szCs w:val="28"/>
        </w:rPr>
        <w:t xml:space="preserve">, </w:t>
      </w:r>
      <w:r w:rsidR="003B6079">
        <w:rPr>
          <w:sz w:val="28"/>
          <w:szCs w:val="28"/>
        </w:rPr>
        <w:t>«</w:t>
      </w:r>
      <w:r w:rsidRPr="00503143">
        <w:rPr>
          <w:sz w:val="28"/>
          <w:szCs w:val="28"/>
        </w:rPr>
        <w:t>Пятерочка</w:t>
      </w:r>
      <w:r w:rsidR="003B6079">
        <w:rPr>
          <w:sz w:val="28"/>
          <w:szCs w:val="28"/>
        </w:rPr>
        <w:t>»</w:t>
      </w:r>
      <w:r w:rsidRPr="00503143">
        <w:rPr>
          <w:sz w:val="28"/>
          <w:szCs w:val="28"/>
        </w:rPr>
        <w:t xml:space="preserve">, </w:t>
      </w:r>
      <w:r w:rsidR="003B6079">
        <w:rPr>
          <w:sz w:val="28"/>
          <w:szCs w:val="28"/>
        </w:rPr>
        <w:t>«</w:t>
      </w:r>
      <w:r w:rsidRPr="00503143">
        <w:rPr>
          <w:sz w:val="28"/>
          <w:szCs w:val="28"/>
        </w:rPr>
        <w:t>Красное и Белое</w:t>
      </w:r>
      <w:r w:rsidR="003B6079">
        <w:rPr>
          <w:sz w:val="28"/>
          <w:szCs w:val="28"/>
        </w:rPr>
        <w:t>»</w:t>
      </w:r>
      <w:r w:rsidRPr="00503143">
        <w:rPr>
          <w:sz w:val="28"/>
          <w:szCs w:val="28"/>
        </w:rPr>
        <w:t xml:space="preserve">, </w:t>
      </w:r>
      <w:r w:rsidR="003B6079">
        <w:rPr>
          <w:sz w:val="28"/>
          <w:szCs w:val="28"/>
        </w:rPr>
        <w:t>«</w:t>
      </w:r>
      <w:r w:rsidRPr="00503143">
        <w:rPr>
          <w:sz w:val="28"/>
          <w:szCs w:val="28"/>
        </w:rPr>
        <w:t>Светофор</w:t>
      </w:r>
      <w:r w:rsidR="003B6079">
        <w:rPr>
          <w:sz w:val="28"/>
          <w:szCs w:val="28"/>
        </w:rPr>
        <w:t>»</w:t>
      </w:r>
      <w:r w:rsidRPr="00503143">
        <w:rPr>
          <w:sz w:val="28"/>
          <w:szCs w:val="28"/>
        </w:rPr>
        <w:t xml:space="preserve">, </w:t>
      </w:r>
      <w:r w:rsidR="003B6079">
        <w:rPr>
          <w:sz w:val="28"/>
          <w:szCs w:val="28"/>
        </w:rPr>
        <w:t>«</w:t>
      </w:r>
      <w:r w:rsidRPr="00503143">
        <w:rPr>
          <w:sz w:val="28"/>
          <w:szCs w:val="28"/>
        </w:rPr>
        <w:t>Победа</w:t>
      </w:r>
      <w:r w:rsidR="003B6079">
        <w:rPr>
          <w:sz w:val="28"/>
          <w:szCs w:val="28"/>
        </w:rPr>
        <w:t>»</w:t>
      </w:r>
      <w:r w:rsidRPr="00503143">
        <w:rPr>
          <w:sz w:val="28"/>
          <w:szCs w:val="28"/>
        </w:rPr>
        <w:t xml:space="preserve">. </w:t>
      </w:r>
    </w:p>
    <w:p w14:paraId="2E8731A6" w14:textId="77777777" w:rsidR="00503143" w:rsidRPr="00503143" w:rsidRDefault="00503143" w:rsidP="0050314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03143">
        <w:rPr>
          <w:sz w:val="28"/>
          <w:szCs w:val="28"/>
        </w:rPr>
        <w:t>В 2024-2026 годах прогнозируется достичь следующих темпов:</w:t>
      </w:r>
    </w:p>
    <w:p w14:paraId="1388832D" w14:textId="6CE6F45F" w:rsidR="00503143" w:rsidRPr="00503143" w:rsidRDefault="00503143" w:rsidP="0050314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03143">
        <w:rPr>
          <w:sz w:val="28"/>
          <w:szCs w:val="28"/>
        </w:rPr>
        <w:t>по полному кругу организаций розничной торговли в сопоставимых ценах - 103,5; 103,7; 104,0%;</w:t>
      </w:r>
    </w:p>
    <w:p w14:paraId="13E93DDA" w14:textId="43E587E6" w:rsidR="00B60095" w:rsidRDefault="00503143" w:rsidP="0050314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03143">
        <w:rPr>
          <w:sz w:val="28"/>
          <w:szCs w:val="28"/>
        </w:rPr>
        <w:t>по кругу крупных и средних организаций в сопоставимых ценах - 104,0; 104,0; 104,2%.</w:t>
      </w:r>
    </w:p>
    <w:p w14:paraId="6ACB71B2" w14:textId="76115A64" w:rsidR="005121D1" w:rsidRPr="005121D1" w:rsidRDefault="005121D1" w:rsidP="005121D1">
      <w:pPr>
        <w:pStyle w:val="aa"/>
        <w:ind w:firstLine="709"/>
        <w:contextualSpacing/>
        <w:jc w:val="both"/>
        <w:rPr>
          <w:szCs w:val="28"/>
        </w:rPr>
      </w:pPr>
      <w:r w:rsidRPr="005121D1">
        <w:rPr>
          <w:szCs w:val="28"/>
        </w:rPr>
        <w:t xml:space="preserve">В 2023 году ожидается рост оборота общественного питания по кругу крупных и средних организаций за счет открытия двух предприятий </w:t>
      </w:r>
      <w:r w:rsidRPr="005121D1">
        <w:rPr>
          <w:szCs w:val="28"/>
        </w:rPr>
        <w:lastRenderedPageBreak/>
        <w:t xml:space="preserve">общественного питания ООО </w:t>
      </w:r>
      <w:r w:rsidR="003B6079">
        <w:rPr>
          <w:szCs w:val="28"/>
        </w:rPr>
        <w:t>«</w:t>
      </w:r>
      <w:r w:rsidRPr="005121D1">
        <w:rPr>
          <w:szCs w:val="28"/>
        </w:rPr>
        <w:t>Лукойл-</w:t>
      </w:r>
      <w:proofErr w:type="spellStart"/>
      <w:r w:rsidRPr="005121D1">
        <w:rPr>
          <w:szCs w:val="28"/>
        </w:rPr>
        <w:t>Югнефтепродукт</w:t>
      </w:r>
      <w:proofErr w:type="spellEnd"/>
      <w:r w:rsidR="003B6079">
        <w:rPr>
          <w:szCs w:val="28"/>
        </w:rPr>
        <w:t>»</w:t>
      </w:r>
      <w:r w:rsidRPr="005121D1">
        <w:rPr>
          <w:szCs w:val="28"/>
        </w:rPr>
        <w:t xml:space="preserve">, в результате планируется достичь оборот в сумме 2,1 млн. рублей или 120% к периоду прошлого года (1,6 млн. </w:t>
      </w:r>
      <w:r w:rsidR="000D37DF">
        <w:rPr>
          <w:szCs w:val="28"/>
        </w:rPr>
        <w:t>рублей</w:t>
      </w:r>
      <w:r w:rsidRPr="005121D1">
        <w:rPr>
          <w:szCs w:val="28"/>
        </w:rPr>
        <w:t>).</w:t>
      </w:r>
    </w:p>
    <w:p w14:paraId="19D5A94F" w14:textId="77777777" w:rsidR="005121D1" w:rsidRPr="005121D1" w:rsidRDefault="005121D1" w:rsidP="005121D1">
      <w:pPr>
        <w:shd w:val="clear" w:color="auto" w:fill="FFFFFF"/>
        <w:ind w:firstLine="708"/>
        <w:jc w:val="both"/>
        <w:rPr>
          <w:sz w:val="28"/>
          <w:szCs w:val="28"/>
        </w:rPr>
      </w:pPr>
      <w:r w:rsidRPr="005121D1">
        <w:rPr>
          <w:sz w:val="28"/>
          <w:szCs w:val="28"/>
        </w:rPr>
        <w:t>В 2024-2026 годах прогнозируется достичь следующих темпов:</w:t>
      </w:r>
    </w:p>
    <w:p w14:paraId="34CD080D" w14:textId="42EEBA6A" w:rsidR="005121D1" w:rsidRPr="005121D1" w:rsidRDefault="005121D1" w:rsidP="005121D1">
      <w:pPr>
        <w:shd w:val="clear" w:color="auto" w:fill="FFFFFF"/>
        <w:ind w:firstLine="708"/>
        <w:jc w:val="both"/>
        <w:rPr>
          <w:sz w:val="28"/>
          <w:szCs w:val="28"/>
        </w:rPr>
      </w:pPr>
      <w:r w:rsidRPr="005121D1">
        <w:rPr>
          <w:sz w:val="28"/>
          <w:szCs w:val="28"/>
        </w:rPr>
        <w:t>по полному кругу организаций общественного питания в сопоставимых ценах - 102,2; 102,5; 103,0%;</w:t>
      </w:r>
    </w:p>
    <w:p w14:paraId="38BAB816" w14:textId="4C87AEBE" w:rsidR="005121D1" w:rsidRPr="005121D1" w:rsidRDefault="005121D1" w:rsidP="005121D1">
      <w:pPr>
        <w:shd w:val="clear" w:color="auto" w:fill="FFFFFF"/>
        <w:ind w:firstLine="708"/>
        <w:jc w:val="both"/>
        <w:rPr>
          <w:sz w:val="28"/>
          <w:szCs w:val="28"/>
        </w:rPr>
      </w:pPr>
      <w:r w:rsidRPr="005121D1">
        <w:rPr>
          <w:sz w:val="28"/>
          <w:szCs w:val="28"/>
        </w:rPr>
        <w:t>по кругу крупных и средних организаций общественного питания в сопоставимых ценах - 100,1; 101,0; 101,5%.</w:t>
      </w:r>
    </w:p>
    <w:p w14:paraId="17427DF6" w14:textId="6F9507BE" w:rsidR="00E7663A" w:rsidRPr="005121D1" w:rsidRDefault="00AE6F26" w:rsidP="005121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6F26">
        <w:rPr>
          <w:sz w:val="28"/>
          <w:szCs w:val="28"/>
        </w:rPr>
        <w:t xml:space="preserve">В 2023 году общий объем инвестиций оценивается в </w:t>
      </w:r>
      <w:r w:rsidRPr="003C2691">
        <w:rPr>
          <w:sz w:val="28"/>
          <w:szCs w:val="28"/>
        </w:rPr>
        <w:t>объеме 918,4 м</w:t>
      </w:r>
      <w:r w:rsidR="000D37DF">
        <w:rPr>
          <w:sz w:val="28"/>
          <w:szCs w:val="28"/>
        </w:rPr>
        <w:t>лн. рублей или 65,5</w:t>
      </w:r>
      <w:r w:rsidRPr="00AE6F26">
        <w:rPr>
          <w:sz w:val="28"/>
          <w:szCs w:val="28"/>
        </w:rPr>
        <w:t>% к предыдущему 2022 году. Удельный в</w:t>
      </w:r>
      <w:r w:rsidR="000D37DF">
        <w:rPr>
          <w:sz w:val="28"/>
          <w:szCs w:val="28"/>
        </w:rPr>
        <w:t>ес в структуре инвестиций (80,1</w:t>
      </w:r>
      <w:r w:rsidRPr="00AE6F26">
        <w:rPr>
          <w:sz w:val="28"/>
          <w:szCs w:val="28"/>
        </w:rPr>
        <w:t>%) приходится на инвестиции крупных и средних предприятий с учетом краевых.</w:t>
      </w:r>
    </w:p>
    <w:p w14:paraId="47CBD121" w14:textId="77BDCB44" w:rsidR="00AE6F26" w:rsidRPr="00AE6F26" w:rsidRDefault="00AE6F26" w:rsidP="00AE6F2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6F26">
        <w:rPr>
          <w:sz w:val="28"/>
          <w:szCs w:val="28"/>
        </w:rPr>
        <w:t>Начиная с 2024 по 2026 год</w:t>
      </w:r>
      <w:r w:rsidR="000D37DF">
        <w:rPr>
          <w:sz w:val="28"/>
          <w:szCs w:val="28"/>
        </w:rPr>
        <w:t>,</w:t>
      </w:r>
      <w:r w:rsidRPr="00AE6F26">
        <w:rPr>
          <w:sz w:val="28"/>
          <w:szCs w:val="28"/>
        </w:rPr>
        <w:t xml:space="preserve"> прирост инвестиций по полному кругу организаций возобновится и составит сумму </w:t>
      </w:r>
      <w:r w:rsidR="00C00CCC">
        <w:rPr>
          <w:sz w:val="28"/>
          <w:szCs w:val="28"/>
        </w:rPr>
        <w:t>соответственно</w:t>
      </w:r>
      <w:r w:rsidRPr="00AE6F26">
        <w:rPr>
          <w:sz w:val="28"/>
          <w:szCs w:val="28"/>
        </w:rPr>
        <w:t xml:space="preserve"> по годам: 896,0 млн. </w:t>
      </w:r>
      <w:r w:rsidR="000D37DF">
        <w:rPr>
          <w:sz w:val="28"/>
          <w:szCs w:val="28"/>
        </w:rPr>
        <w:t>рублей</w:t>
      </w:r>
      <w:r w:rsidRPr="00AE6F26">
        <w:rPr>
          <w:sz w:val="28"/>
          <w:szCs w:val="28"/>
        </w:rPr>
        <w:t xml:space="preserve">, 984,4 млн. </w:t>
      </w:r>
      <w:r w:rsidR="000D37DF">
        <w:rPr>
          <w:sz w:val="28"/>
          <w:szCs w:val="28"/>
        </w:rPr>
        <w:t>рублей</w:t>
      </w:r>
      <w:r w:rsidRPr="00AE6F26">
        <w:rPr>
          <w:sz w:val="28"/>
          <w:szCs w:val="28"/>
        </w:rPr>
        <w:t xml:space="preserve">, 1256,9 млн. </w:t>
      </w:r>
      <w:r w:rsidR="000D37DF">
        <w:rPr>
          <w:sz w:val="28"/>
          <w:szCs w:val="28"/>
        </w:rPr>
        <w:t>рублей.</w:t>
      </w:r>
      <w:r w:rsidRPr="00AE6F26">
        <w:rPr>
          <w:sz w:val="28"/>
          <w:szCs w:val="28"/>
        </w:rPr>
        <w:t xml:space="preserve"> </w:t>
      </w:r>
    </w:p>
    <w:p w14:paraId="0C38B4BF" w14:textId="02099BB9" w:rsidR="00B60095" w:rsidRDefault="00AE6F26" w:rsidP="00AE6F2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6F26">
        <w:rPr>
          <w:sz w:val="28"/>
          <w:szCs w:val="28"/>
        </w:rPr>
        <w:t xml:space="preserve">Однако объем инвестиций по крупным и средним организациям не такой оптимистичный из-за неопределенности в связи с санкционным давлением, изменением курсовой разницы. </w:t>
      </w:r>
      <w:r w:rsidR="00C00CCC">
        <w:rPr>
          <w:sz w:val="28"/>
          <w:szCs w:val="28"/>
        </w:rPr>
        <w:t>Соответственно</w:t>
      </w:r>
      <w:r w:rsidR="000D37DF">
        <w:rPr>
          <w:sz w:val="28"/>
          <w:szCs w:val="28"/>
        </w:rPr>
        <w:t xml:space="preserve"> темпы роста в 2024 и 2025 годы не достигнут показателя 100</w:t>
      </w:r>
      <w:r w:rsidRPr="00AE6F26">
        <w:rPr>
          <w:sz w:val="28"/>
          <w:szCs w:val="28"/>
        </w:rPr>
        <w:t>% и состав</w:t>
      </w:r>
      <w:r w:rsidR="00C00CCC">
        <w:rPr>
          <w:sz w:val="28"/>
          <w:szCs w:val="28"/>
        </w:rPr>
        <w:t>я</w:t>
      </w:r>
      <w:r w:rsidR="000D37DF">
        <w:rPr>
          <w:sz w:val="28"/>
          <w:szCs w:val="28"/>
        </w:rPr>
        <w:t>т – 90,2</w:t>
      </w:r>
      <w:r w:rsidRPr="00AE6F26">
        <w:rPr>
          <w:sz w:val="28"/>
          <w:szCs w:val="28"/>
        </w:rPr>
        <w:t xml:space="preserve">% (720,0 млн. </w:t>
      </w:r>
      <w:r w:rsidR="000D37DF">
        <w:rPr>
          <w:sz w:val="28"/>
          <w:szCs w:val="28"/>
        </w:rPr>
        <w:t>рублей) и 87,9</w:t>
      </w:r>
      <w:r w:rsidRPr="00AE6F26">
        <w:rPr>
          <w:sz w:val="28"/>
          <w:szCs w:val="28"/>
        </w:rPr>
        <w:t xml:space="preserve">% (663,3 млн. </w:t>
      </w:r>
      <w:r w:rsidR="000D37DF">
        <w:rPr>
          <w:sz w:val="28"/>
          <w:szCs w:val="28"/>
        </w:rPr>
        <w:t>рублей</w:t>
      </w:r>
      <w:r w:rsidRPr="00AE6F26">
        <w:rPr>
          <w:sz w:val="28"/>
          <w:szCs w:val="28"/>
        </w:rPr>
        <w:t xml:space="preserve">). </w:t>
      </w:r>
      <w:r w:rsidR="008D4F0C">
        <w:rPr>
          <w:sz w:val="28"/>
          <w:szCs w:val="28"/>
        </w:rPr>
        <w:t>К концу</w:t>
      </w:r>
      <w:r w:rsidRPr="00AE6F26">
        <w:rPr>
          <w:sz w:val="28"/>
          <w:szCs w:val="28"/>
        </w:rPr>
        <w:t xml:space="preserve"> 2026 года объем инвестиций предположительно выраст</w:t>
      </w:r>
      <w:r w:rsidR="00C00CCC">
        <w:rPr>
          <w:sz w:val="28"/>
          <w:szCs w:val="28"/>
        </w:rPr>
        <w:t>е</w:t>
      </w:r>
      <w:r w:rsidRPr="00AE6F26">
        <w:rPr>
          <w:sz w:val="28"/>
          <w:szCs w:val="28"/>
        </w:rPr>
        <w:t>т и составит сумму 694,8 млн. рублей, с темпом роста 100,1%.</w:t>
      </w:r>
    </w:p>
    <w:p w14:paraId="5836A8F0" w14:textId="52C313AA" w:rsidR="004F00E3" w:rsidRPr="004F00E3" w:rsidRDefault="00F866CA" w:rsidP="004F00E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работ, выполненный</w:t>
      </w:r>
      <w:r w:rsidR="004F00E3" w:rsidRPr="004F00E3">
        <w:rPr>
          <w:bCs/>
          <w:sz w:val="28"/>
          <w:szCs w:val="28"/>
        </w:rPr>
        <w:t xml:space="preserve"> по виду деятельности </w:t>
      </w:r>
      <w:r w:rsidR="003B6079">
        <w:rPr>
          <w:bCs/>
          <w:sz w:val="28"/>
          <w:szCs w:val="28"/>
        </w:rPr>
        <w:t>«</w:t>
      </w:r>
      <w:r w:rsidR="004F00E3" w:rsidRPr="004F00E3">
        <w:rPr>
          <w:bCs/>
          <w:sz w:val="28"/>
          <w:szCs w:val="28"/>
        </w:rPr>
        <w:t>строительство</w:t>
      </w:r>
      <w:r w:rsidR="003B6079">
        <w:rPr>
          <w:bCs/>
          <w:sz w:val="28"/>
          <w:szCs w:val="28"/>
        </w:rPr>
        <w:t>»</w:t>
      </w:r>
      <w:r w:rsidR="004F00E3">
        <w:rPr>
          <w:bCs/>
          <w:sz w:val="28"/>
          <w:szCs w:val="28"/>
        </w:rPr>
        <w:t>,</w:t>
      </w:r>
      <w:r w:rsidR="004F00E3" w:rsidRPr="004F00E3">
        <w:rPr>
          <w:bCs/>
          <w:sz w:val="28"/>
          <w:szCs w:val="28"/>
        </w:rPr>
        <w:t xml:space="preserve"> по полному кругу пре</w:t>
      </w:r>
      <w:r>
        <w:rPr>
          <w:bCs/>
          <w:sz w:val="28"/>
          <w:szCs w:val="28"/>
        </w:rPr>
        <w:t>дприятий в 2023 году составит 1 </w:t>
      </w:r>
      <w:r w:rsidR="004F00E3" w:rsidRPr="004F00E3">
        <w:rPr>
          <w:bCs/>
          <w:sz w:val="28"/>
          <w:szCs w:val="28"/>
        </w:rPr>
        <w:t>588,7 млн. рублей или 45,4% к уровню 2022 года, по кругу крупных и средних предприятий объем выполненных работ предполагается в сумме 1 100,0 млн. рублей или 34,8%.</w:t>
      </w:r>
    </w:p>
    <w:p w14:paraId="43FBE0BF" w14:textId="77777777" w:rsidR="004F00E3" w:rsidRPr="004F00E3" w:rsidRDefault="004F00E3" w:rsidP="004F00E3">
      <w:pPr>
        <w:ind w:firstLine="709"/>
        <w:contextualSpacing/>
        <w:jc w:val="both"/>
        <w:rPr>
          <w:bCs/>
          <w:sz w:val="28"/>
          <w:szCs w:val="28"/>
        </w:rPr>
      </w:pPr>
      <w:r w:rsidRPr="004F00E3">
        <w:rPr>
          <w:bCs/>
          <w:sz w:val="28"/>
          <w:szCs w:val="28"/>
        </w:rPr>
        <w:t>Прогноз объема работ на 2024 год предполагает снижение темпов роста и составит по полному кругу предприятий 751,1 млн. рублей или 45,2% к уровню 2023 года, по кругу крупных и средних предприятий объем выполненных работ предполагается в сумме 390,0 млн. рублей или 33,9%.</w:t>
      </w:r>
    </w:p>
    <w:p w14:paraId="30E9C5E5" w14:textId="77777777" w:rsidR="004F00E3" w:rsidRPr="004F00E3" w:rsidRDefault="004F00E3" w:rsidP="004F00E3">
      <w:pPr>
        <w:ind w:firstLine="709"/>
        <w:contextualSpacing/>
        <w:jc w:val="both"/>
        <w:rPr>
          <w:bCs/>
          <w:sz w:val="28"/>
          <w:szCs w:val="28"/>
        </w:rPr>
      </w:pPr>
      <w:r w:rsidRPr="004F00E3">
        <w:rPr>
          <w:bCs/>
          <w:sz w:val="28"/>
          <w:szCs w:val="28"/>
        </w:rPr>
        <w:t>Основным рынком для строительных организаций в Апшеронском районе остается рынок дорожного строительства и строительство объектов социальной инфраструктуры.</w:t>
      </w:r>
    </w:p>
    <w:p w14:paraId="1359B91C" w14:textId="585031B2" w:rsidR="004F00E3" w:rsidRPr="004F00E3" w:rsidRDefault="004F00E3" w:rsidP="004F00E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00E3">
        <w:rPr>
          <w:color w:val="000000"/>
          <w:sz w:val="28"/>
          <w:szCs w:val="28"/>
        </w:rPr>
        <w:t>Прогноз на 2025 – 2026 годы предполагает рост объема выполненных работ по полному кругу предприятий на 49,6% (1</w:t>
      </w:r>
      <w:r w:rsidR="00F866CA">
        <w:rPr>
          <w:color w:val="000000"/>
          <w:sz w:val="28"/>
          <w:szCs w:val="28"/>
        </w:rPr>
        <w:t> </w:t>
      </w:r>
      <w:r w:rsidRPr="004F00E3">
        <w:rPr>
          <w:color w:val="000000"/>
          <w:sz w:val="28"/>
          <w:szCs w:val="28"/>
        </w:rPr>
        <w:t xml:space="preserve">171,9 млн. </w:t>
      </w:r>
      <w:r w:rsidR="000D37DF">
        <w:rPr>
          <w:color w:val="000000"/>
          <w:sz w:val="28"/>
          <w:szCs w:val="28"/>
        </w:rPr>
        <w:t>рублей</w:t>
      </w:r>
      <w:r w:rsidRPr="004F00E3">
        <w:rPr>
          <w:color w:val="000000"/>
          <w:sz w:val="28"/>
          <w:szCs w:val="28"/>
        </w:rPr>
        <w:t>) и на 42,6% (1</w:t>
      </w:r>
      <w:r w:rsidR="00F866CA">
        <w:rPr>
          <w:color w:val="000000"/>
          <w:sz w:val="28"/>
          <w:szCs w:val="28"/>
        </w:rPr>
        <w:t> </w:t>
      </w:r>
      <w:r w:rsidRPr="004F00E3">
        <w:rPr>
          <w:color w:val="000000"/>
          <w:sz w:val="28"/>
          <w:szCs w:val="28"/>
        </w:rPr>
        <w:t xml:space="preserve">732,7 млн. </w:t>
      </w:r>
      <w:r w:rsidR="000D37DF">
        <w:rPr>
          <w:color w:val="000000"/>
          <w:sz w:val="28"/>
          <w:szCs w:val="28"/>
        </w:rPr>
        <w:t>рублей</w:t>
      </w:r>
      <w:r w:rsidRPr="004F00E3">
        <w:rPr>
          <w:color w:val="000000"/>
          <w:sz w:val="28"/>
          <w:szCs w:val="28"/>
        </w:rPr>
        <w:t xml:space="preserve">), по кругу крупных и средних предприятий на 12,9% (459,2 млн. </w:t>
      </w:r>
      <w:r w:rsidR="000D37DF">
        <w:rPr>
          <w:color w:val="000000"/>
          <w:sz w:val="28"/>
          <w:szCs w:val="28"/>
        </w:rPr>
        <w:t>рублей</w:t>
      </w:r>
      <w:r w:rsidRPr="004F00E3">
        <w:rPr>
          <w:color w:val="000000"/>
          <w:sz w:val="28"/>
          <w:szCs w:val="28"/>
        </w:rPr>
        <w:t xml:space="preserve">) и на 34,4% (640,0 млн. </w:t>
      </w:r>
      <w:r w:rsidR="000D37DF">
        <w:rPr>
          <w:color w:val="000000"/>
          <w:sz w:val="28"/>
          <w:szCs w:val="28"/>
        </w:rPr>
        <w:t>рублей</w:t>
      </w:r>
      <w:r w:rsidRPr="004F00E3">
        <w:rPr>
          <w:color w:val="000000"/>
          <w:sz w:val="28"/>
          <w:szCs w:val="28"/>
        </w:rPr>
        <w:t xml:space="preserve">). </w:t>
      </w:r>
    </w:p>
    <w:p w14:paraId="2953C9A9" w14:textId="74FB5A0F" w:rsidR="004679EC" w:rsidRPr="004679EC" w:rsidRDefault="004679EC" w:rsidP="004679E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679EC">
        <w:rPr>
          <w:sz w:val="28"/>
          <w:szCs w:val="28"/>
        </w:rPr>
        <w:t>По оценке объем услуг (доходов) курортно-туристического комплекса в 2024 году планируе</w:t>
      </w:r>
      <w:r w:rsidR="00F866CA">
        <w:rPr>
          <w:sz w:val="28"/>
          <w:szCs w:val="28"/>
        </w:rPr>
        <w:t>тся с ростом к 2023 году на 2,5</w:t>
      </w:r>
      <w:r w:rsidRPr="004679EC">
        <w:rPr>
          <w:sz w:val="28"/>
          <w:szCs w:val="28"/>
        </w:rPr>
        <w:t>% и составит 321,1 млн. рублей.</w:t>
      </w:r>
    </w:p>
    <w:p w14:paraId="0E6C23C7" w14:textId="152E41D1" w:rsidR="004679EC" w:rsidRPr="004679EC" w:rsidRDefault="004679EC" w:rsidP="004679E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679EC">
        <w:rPr>
          <w:sz w:val="28"/>
          <w:szCs w:val="28"/>
        </w:rPr>
        <w:t xml:space="preserve">В 2025 – 2026 годы объем услуг по полному кругу предприятий (с учетом доходов малых предприятий и физических лиц) составит 324,2 млн. рублей и 328,2 млн. рублей, с темпами роста к предыдущему </w:t>
      </w:r>
      <w:r w:rsidR="0073544A">
        <w:rPr>
          <w:sz w:val="28"/>
          <w:szCs w:val="28"/>
        </w:rPr>
        <w:t>году соответственно 94,0 и 94,1</w:t>
      </w:r>
      <w:r w:rsidRPr="004679EC">
        <w:rPr>
          <w:sz w:val="28"/>
          <w:szCs w:val="28"/>
        </w:rPr>
        <w:t xml:space="preserve">%.  </w:t>
      </w:r>
    </w:p>
    <w:p w14:paraId="3DE8CE2E" w14:textId="6E4F6E15" w:rsidR="00D16092" w:rsidRDefault="004679EC" w:rsidP="004679E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679EC">
        <w:rPr>
          <w:sz w:val="28"/>
          <w:szCs w:val="28"/>
        </w:rPr>
        <w:t>Темпы роста доходов в коллективных средствах размещения в 2024 - 2026 годы останутся на уровне 94,1 - 94,3%. Незначительны</w:t>
      </w:r>
      <w:r w:rsidR="00F866CA">
        <w:rPr>
          <w:sz w:val="28"/>
          <w:szCs w:val="28"/>
        </w:rPr>
        <w:t xml:space="preserve">й рост в плановом </w:t>
      </w:r>
      <w:r w:rsidR="00F866CA">
        <w:rPr>
          <w:sz w:val="28"/>
          <w:szCs w:val="28"/>
        </w:rPr>
        <w:lastRenderedPageBreak/>
        <w:t>периоде</w:t>
      </w:r>
      <w:r w:rsidRPr="004679EC">
        <w:rPr>
          <w:sz w:val="28"/>
          <w:szCs w:val="28"/>
        </w:rPr>
        <w:t xml:space="preserve"> будет связан с возможным открытием новых объектов - Санатория </w:t>
      </w:r>
      <w:r w:rsidR="003B6079">
        <w:rPr>
          <w:sz w:val="28"/>
          <w:szCs w:val="28"/>
        </w:rPr>
        <w:t>«</w:t>
      </w:r>
      <w:r w:rsidRPr="004679EC">
        <w:rPr>
          <w:sz w:val="28"/>
          <w:szCs w:val="28"/>
        </w:rPr>
        <w:t>Солнечная Поляна</w:t>
      </w:r>
      <w:r w:rsidR="003B6079">
        <w:rPr>
          <w:sz w:val="28"/>
          <w:szCs w:val="28"/>
        </w:rPr>
        <w:t>»</w:t>
      </w:r>
      <w:r w:rsidRPr="004679EC">
        <w:rPr>
          <w:sz w:val="28"/>
          <w:szCs w:val="28"/>
        </w:rPr>
        <w:t xml:space="preserve"> на 200 мест и банного комплекса </w:t>
      </w:r>
      <w:r w:rsidR="003B6079">
        <w:rPr>
          <w:sz w:val="28"/>
          <w:szCs w:val="28"/>
        </w:rPr>
        <w:t>«</w:t>
      </w:r>
      <w:proofErr w:type="spellStart"/>
      <w:r w:rsidRPr="004679EC">
        <w:rPr>
          <w:sz w:val="28"/>
          <w:szCs w:val="28"/>
        </w:rPr>
        <w:t>Гуамское</w:t>
      </w:r>
      <w:proofErr w:type="spellEnd"/>
      <w:r w:rsidRPr="004679EC">
        <w:rPr>
          <w:sz w:val="28"/>
          <w:szCs w:val="28"/>
        </w:rPr>
        <w:t xml:space="preserve"> поместье</w:t>
      </w:r>
      <w:r w:rsidR="003B6079">
        <w:rPr>
          <w:sz w:val="28"/>
          <w:szCs w:val="28"/>
        </w:rPr>
        <w:t>»</w:t>
      </w:r>
      <w:r w:rsidRPr="004679EC">
        <w:rPr>
          <w:sz w:val="28"/>
          <w:szCs w:val="28"/>
        </w:rPr>
        <w:t xml:space="preserve">.  </w:t>
      </w:r>
    </w:p>
    <w:p w14:paraId="24988D2B" w14:textId="43D32D51" w:rsidR="00D4683B" w:rsidRPr="00D4683B" w:rsidRDefault="00D4683B" w:rsidP="00D4683B">
      <w:pPr>
        <w:tabs>
          <w:tab w:val="left" w:pos="709"/>
          <w:tab w:val="left" w:pos="5580"/>
        </w:tabs>
        <w:ind w:firstLine="709"/>
        <w:jc w:val="both"/>
        <w:rPr>
          <w:sz w:val="28"/>
          <w:szCs w:val="28"/>
        </w:rPr>
      </w:pPr>
      <w:r w:rsidRPr="00D4683B">
        <w:rPr>
          <w:bCs/>
          <w:sz w:val="28"/>
          <w:szCs w:val="28"/>
        </w:rPr>
        <w:t>Уровень регистрируемой безработицы</w:t>
      </w:r>
      <w:r w:rsidRPr="00D4683B">
        <w:rPr>
          <w:sz w:val="28"/>
          <w:szCs w:val="28"/>
        </w:rPr>
        <w:t xml:space="preserve"> в Апшеронском районе согласно оценк</w:t>
      </w:r>
      <w:r>
        <w:rPr>
          <w:sz w:val="28"/>
          <w:szCs w:val="28"/>
        </w:rPr>
        <w:t>е</w:t>
      </w:r>
      <w:r w:rsidRPr="00D4683B">
        <w:rPr>
          <w:sz w:val="28"/>
          <w:szCs w:val="28"/>
        </w:rPr>
        <w:t xml:space="preserve"> </w:t>
      </w:r>
      <w:proofErr w:type="gramStart"/>
      <w:r w:rsidR="001E5643">
        <w:rPr>
          <w:sz w:val="28"/>
          <w:szCs w:val="28"/>
        </w:rPr>
        <w:t>з</w:t>
      </w:r>
      <w:r w:rsidRPr="00D4683B">
        <w:rPr>
          <w:sz w:val="28"/>
          <w:szCs w:val="28"/>
        </w:rPr>
        <w:t>а 2023 год</w:t>
      </w:r>
      <w:proofErr w:type="gramEnd"/>
      <w:r w:rsidRPr="00D4683B">
        <w:rPr>
          <w:sz w:val="28"/>
          <w:szCs w:val="28"/>
        </w:rPr>
        <w:t xml:space="preserve"> составил 0,7% </w:t>
      </w:r>
      <w:r w:rsidRPr="00D4683B">
        <w:rPr>
          <w:color w:val="000000"/>
          <w:spacing w:val="-5"/>
          <w:sz w:val="28"/>
          <w:szCs w:val="28"/>
        </w:rPr>
        <w:t>(</w:t>
      </w:r>
      <w:r w:rsidRPr="00D4683B">
        <w:rPr>
          <w:rFonts w:eastAsia="Arial Unicode MS"/>
          <w:sz w:val="28"/>
          <w:szCs w:val="28"/>
        </w:rPr>
        <w:t>отношение числа зарегистрированных безработных к численности экономически активного населения (в Апш</w:t>
      </w:r>
      <w:r w:rsidR="0073544A">
        <w:rPr>
          <w:rFonts w:eastAsia="Arial Unicode MS"/>
          <w:sz w:val="28"/>
          <w:szCs w:val="28"/>
        </w:rPr>
        <w:t>еронском районе - 51,8 тыс. человек</w:t>
      </w:r>
      <w:r w:rsidRPr="00D4683B">
        <w:rPr>
          <w:rFonts w:eastAsia="Arial Unicode MS"/>
          <w:sz w:val="28"/>
          <w:szCs w:val="28"/>
        </w:rPr>
        <w:t>)</w:t>
      </w:r>
      <w:r w:rsidRPr="00D4683B">
        <w:rPr>
          <w:sz w:val="28"/>
          <w:szCs w:val="28"/>
        </w:rPr>
        <w:t>, что ниже на 0,1% от прошлого года (0,4% - среднекраевой).</w:t>
      </w:r>
    </w:p>
    <w:p w14:paraId="0B6C6751" w14:textId="62843A1C" w:rsidR="00D4683B" w:rsidRPr="00D4683B" w:rsidRDefault="00D4683B" w:rsidP="00D4683B">
      <w:pPr>
        <w:tabs>
          <w:tab w:val="left" w:pos="709"/>
          <w:tab w:val="left" w:pos="5580"/>
        </w:tabs>
        <w:ind w:firstLine="709"/>
        <w:jc w:val="both"/>
        <w:rPr>
          <w:sz w:val="28"/>
          <w:szCs w:val="28"/>
        </w:rPr>
      </w:pPr>
      <w:r w:rsidRPr="00D4683B">
        <w:rPr>
          <w:sz w:val="28"/>
          <w:szCs w:val="28"/>
        </w:rPr>
        <w:t>Показатель среднегодового уровня регистрируемой безработицы в 2024 году сос</w:t>
      </w:r>
      <w:r w:rsidR="0073544A">
        <w:rPr>
          <w:sz w:val="28"/>
          <w:szCs w:val="28"/>
        </w:rPr>
        <w:t>тавит – 0,7%, в 2025 году – 0,7</w:t>
      </w:r>
      <w:r w:rsidRPr="00D4683B">
        <w:rPr>
          <w:sz w:val="28"/>
          <w:szCs w:val="28"/>
        </w:rPr>
        <w:t xml:space="preserve">% и в 2026 году – 0,6%. </w:t>
      </w:r>
    </w:p>
    <w:p w14:paraId="29E9F5C2" w14:textId="76394FDC" w:rsidR="00D4683B" w:rsidRPr="00D4683B" w:rsidRDefault="00D4683B" w:rsidP="00D4683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4683B">
        <w:rPr>
          <w:sz w:val="28"/>
          <w:szCs w:val="28"/>
        </w:rPr>
        <w:t xml:space="preserve">Сальдированный финансовый результат деятельности крупных и средних организаций по оценке 2023 года отрицательный в сумме 166,8 млн. рублей, по полному кругу предприятий финансовый результат оценивается на 2023 год </w:t>
      </w:r>
      <w:r>
        <w:rPr>
          <w:sz w:val="28"/>
          <w:szCs w:val="28"/>
        </w:rPr>
        <w:t xml:space="preserve">как </w:t>
      </w:r>
      <w:r w:rsidRPr="00D4683B">
        <w:rPr>
          <w:sz w:val="28"/>
          <w:szCs w:val="28"/>
        </w:rPr>
        <w:t xml:space="preserve">положительный в сумме 237,7 млн. рублей. </w:t>
      </w:r>
    </w:p>
    <w:p w14:paraId="0F85ECCB" w14:textId="0FB9A67B" w:rsidR="00D4683B" w:rsidRPr="00D4683B" w:rsidRDefault="00D4683B" w:rsidP="00D4683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4683B">
        <w:rPr>
          <w:sz w:val="28"/>
          <w:szCs w:val="28"/>
        </w:rPr>
        <w:t xml:space="preserve">В 2023 году убыточную деятельность вели 3 организации из 13 (с учетом обособленных подразделений). </w:t>
      </w:r>
    </w:p>
    <w:p w14:paraId="1FD9EF01" w14:textId="5F5D8D08" w:rsidR="00D4683B" w:rsidRPr="00D4683B" w:rsidRDefault="00D4683B" w:rsidP="00D4683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4683B">
        <w:rPr>
          <w:sz w:val="28"/>
          <w:szCs w:val="28"/>
        </w:rPr>
        <w:t xml:space="preserve">Основные причины убытков связаны с предприятием АО ПДК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Апшеронск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, так как в настоящее время предприятие находится в процедуре банкротства и не осуществляет производственную деятельность, в связи с запретом на заготовку, транспортировку, </w:t>
      </w:r>
      <w:proofErr w:type="spellStart"/>
      <w:r w:rsidRPr="00D4683B">
        <w:rPr>
          <w:sz w:val="28"/>
          <w:szCs w:val="28"/>
        </w:rPr>
        <w:t>лесоуходные</w:t>
      </w:r>
      <w:proofErr w:type="spellEnd"/>
      <w:r w:rsidRPr="00D4683B">
        <w:rPr>
          <w:sz w:val="28"/>
          <w:szCs w:val="28"/>
        </w:rPr>
        <w:t xml:space="preserve"> работы и противопожарные мероприятия. Убыточную деятельность ведет ООО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Санаторий Минеральный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 в связи с прекращением функционирования с сентября 2021 года и МП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Апшеронск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 из-за отсутствия объемов работ. </w:t>
      </w:r>
    </w:p>
    <w:p w14:paraId="06B2C93E" w14:textId="710587B0" w:rsidR="00D4683B" w:rsidRPr="00D4683B" w:rsidRDefault="00D4683B" w:rsidP="00D4683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4683B">
        <w:rPr>
          <w:sz w:val="28"/>
          <w:szCs w:val="28"/>
        </w:rPr>
        <w:t>Количество организаций, получивших прибыль за оценочный период</w:t>
      </w:r>
      <w:r>
        <w:rPr>
          <w:sz w:val="28"/>
          <w:szCs w:val="28"/>
        </w:rPr>
        <w:t xml:space="preserve"> -</w:t>
      </w:r>
      <w:r w:rsidRPr="00D4683B">
        <w:rPr>
          <w:sz w:val="28"/>
          <w:szCs w:val="28"/>
        </w:rPr>
        <w:t xml:space="preserve"> 10 предприятий из 13. Прибыльную деятельность вели: ООО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Пивоваренный завод Хадыженский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ОАО </w:t>
      </w:r>
      <w:r w:rsidR="003B6079">
        <w:rPr>
          <w:sz w:val="28"/>
          <w:szCs w:val="28"/>
        </w:rPr>
        <w:t>«</w:t>
      </w:r>
      <w:proofErr w:type="spellStart"/>
      <w:r w:rsidRPr="00D4683B">
        <w:rPr>
          <w:sz w:val="28"/>
          <w:szCs w:val="28"/>
        </w:rPr>
        <w:t>Апшеронскрайгаз</w:t>
      </w:r>
      <w:proofErr w:type="spellEnd"/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АО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Апшеронск-Лагонаки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ПАО </w:t>
      </w:r>
      <w:r w:rsidR="003B6079">
        <w:rPr>
          <w:sz w:val="28"/>
          <w:szCs w:val="28"/>
        </w:rPr>
        <w:t>«</w:t>
      </w:r>
      <w:r w:rsidRPr="006F2612">
        <w:rPr>
          <w:sz w:val="28"/>
          <w:szCs w:val="28"/>
        </w:rPr>
        <w:t>Х</w:t>
      </w:r>
      <w:r w:rsidR="006F2612" w:rsidRPr="006F2612">
        <w:rPr>
          <w:sz w:val="28"/>
          <w:szCs w:val="28"/>
        </w:rPr>
        <w:t xml:space="preserve">адыженский </w:t>
      </w:r>
      <w:r w:rsidR="006F2612">
        <w:rPr>
          <w:sz w:val="28"/>
          <w:szCs w:val="28"/>
        </w:rPr>
        <w:t>машиностроительный завод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МП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Хадыженск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ОАО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Водоканал Апшеронского района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ООО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Тепловые сети Апшеронского района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ООО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Краснодарская Рыбная Компания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 xml:space="preserve">; местное отделение ДОСААФ России Апшеронского района Краснодарского края; НАО </w:t>
      </w:r>
      <w:r w:rsidR="003B6079">
        <w:rPr>
          <w:sz w:val="28"/>
          <w:szCs w:val="28"/>
        </w:rPr>
        <w:t>«</w:t>
      </w:r>
      <w:r w:rsidRPr="00D4683B">
        <w:rPr>
          <w:sz w:val="28"/>
          <w:szCs w:val="28"/>
        </w:rPr>
        <w:t>Хадыженское ПАТП</w:t>
      </w:r>
      <w:r w:rsidR="003B6079">
        <w:rPr>
          <w:sz w:val="28"/>
          <w:szCs w:val="28"/>
        </w:rPr>
        <w:t>»</w:t>
      </w:r>
      <w:r w:rsidRPr="00D4683B">
        <w:rPr>
          <w:sz w:val="28"/>
          <w:szCs w:val="28"/>
        </w:rPr>
        <w:t>.</w:t>
      </w:r>
    </w:p>
    <w:p w14:paraId="13DEF4C4" w14:textId="6122374E" w:rsidR="00D4683B" w:rsidRPr="00D4683B" w:rsidRDefault="00D4683B" w:rsidP="00D4683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4683B">
        <w:rPr>
          <w:sz w:val="28"/>
          <w:szCs w:val="28"/>
        </w:rPr>
        <w:t xml:space="preserve">На территории района в процедурах банкротства находятся 5 юридических лиц, в которых начато конкурсное производство. </w:t>
      </w:r>
    </w:p>
    <w:p w14:paraId="0F3C018F" w14:textId="4C59D6F5" w:rsidR="00D16092" w:rsidRDefault="008D4F0C" w:rsidP="00D4683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4683B" w:rsidRPr="00D4683B">
        <w:rPr>
          <w:sz w:val="28"/>
          <w:szCs w:val="28"/>
        </w:rPr>
        <w:t xml:space="preserve"> 2024-2026 годы сальдированный финансовый результат по полному кругу организаций прогнозируется положительным показателем и составит сумму по годам – 313,4 млн. рублей, 430,4 млн. рублей, 566,0 млн. рублей</w:t>
      </w:r>
      <w:r w:rsidR="00D4683B">
        <w:rPr>
          <w:sz w:val="28"/>
          <w:szCs w:val="28"/>
        </w:rPr>
        <w:t xml:space="preserve"> соответственно</w:t>
      </w:r>
      <w:r w:rsidR="00D4683B" w:rsidRPr="00D4683B">
        <w:rPr>
          <w:sz w:val="28"/>
          <w:szCs w:val="28"/>
        </w:rPr>
        <w:t xml:space="preserve">.  Финансовый результат по крупным и средним предприятиям изменится в положительную сторону в 2026 году и составит 2,4 млн. рублей, </w:t>
      </w:r>
      <w:r w:rsidR="00D4683B">
        <w:rPr>
          <w:sz w:val="28"/>
          <w:szCs w:val="28"/>
        </w:rPr>
        <w:t xml:space="preserve">в </w:t>
      </w:r>
      <w:r w:rsidR="00D4683B" w:rsidRPr="00D4683B">
        <w:rPr>
          <w:sz w:val="28"/>
          <w:szCs w:val="28"/>
        </w:rPr>
        <w:t>2024 и 2025 год</w:t>
      </w:r>
      <w:r w:rsidR="00D4683B">
        <w:rPr>
          <w:sz w:val="28"/>
          <w:szCs w:val="28"/>
        </w:rPr>
        <w:t>ах</w:t>
      </w:r>
      <w:r w:rsidR="00D4683B" w:rsidRPr="00D4683B">
        <w:rPr>
          <w:sz w:val="28"/>
          <w:szCs w:val="28"/>
        </w:rPr>
        <w:t xml:space="preserve"> показатель прогнозируется отрицательный, что обусловлено банкротством крупных предприяти</w:t>
      </w:r>
      <w:r w:rsidR="00D4683B">
        <w:rPr>
          <w:sz w:val="28"/>
          <w:szCs w:val="28"/>
        </w:rPr>
        <w:t>й</w:t>
      </w:r>
      <w:r w:rsidR="00D4683B" w:rsidRPr="00D4683B">
        <w:rPr>
          <w:sz w:val="28"/>
          <w:szCs w:val="28"/>
        </w:rPr>
        <w:t xml:space="preserve"> и составит </w:t>
      </w:r>
      <w:r w:rsidR="00D4683B">
        <w:rPr>
          <w:sz w:val="28"/>
          <w:szCs w:val="28"/>
        </w:rPr>
        <w:t xml:space="preserve">в </w:t>
      </w:r>
      <w:r w:rsidR="00D4683B" w:rsidRPr="00D4683B">
        <w:rPr>
          <w:sz w:val="28"/>
          <w:szCs w:val="28"/>
        </w:rPr>
        <w:t>сумм</w:t>
      </w:r>
      <w:r w:rsidR="00D4683B">
        <w:rPr>
          <w:sz w:val="28"/>
          <w:szCs w:val="28"/>
        </w:rPr>
        <w:t>е</w:t>
      </w:r>
      <w:r w:rsidR="00D4683B" w:rsidRPr="00D4683B">
        <w:rPr>
          <w:sz w:val="28"/>
          <w:szCs w:val="28"/>
        </w:rPr>
        <w:t xml:space="preserve"> по</w:t>
      </w:r>
      <w:r w:rsidR="00DD551F">
        <w:rPr>
          <w:sz w:val="28"/>
          <w:szCs w:val="28"/>
        </w:rPr>
        <w:t xml:space="preserve"> годам – 130,2 млн. рублей и</w:t>
      </w:r>
      <w:r w:rsidR="00D4683B" w:rsidRPr="00D4683B">
        <w:rPr>
          <w:sz w:val="28"/>
          <w:szCs w:val="28"/>
        </w:rPr>
        <w:t xml:space="preserve"> 66,5 млн. рублей</w:t>
      </w:r>
      <w:r w:rsidR="00D4683B">
        <w:rPr>
          <w:sz w:val="28"/>
          <w:szCs w:val="28"/>
        </w:rPr>
        <w:t xml:space="preserve"> соответственно</w:t>
      </w:r>
      <w:r w:rsidR="00D4683B" w:rsidRPr="00D4683B">
        <w:rPr>
          <w:sz w:val="28"/>
          <w:szCs w:val="28"/>
        </w:rPr>
        <w:t>.</w:t>
      </w:r>
    </w:p>
    <w:p w14:paraId="7FCF14E0" w14:textId="79FCEB0F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Прибыль прибыльных предприятий по полному кругу предприятий</w:t>
      </w:r>
      <w:r>
        <w:rPr>
          <w:sz w:val="28"/>
          <w:szCs w:val="28"/>
        </w:rPr>
        <w:t>,</w:t>
      </w:r>
      <w:r w:rsidRPr="00687BAC">
        <w:rPr>
          <w:sz w:val="28"/>
          <w:szCs w:val="28"/>
        </w:rPr>
        <w:t xml:space="preserve"> ожидаемая в 2023 году</w:t>
      </w:r>
      <w:r>
        <w:rPr>
          <w:sz w:val="28"/>
          <w:szCs w:val="28"/>
        </w:rPr>
        <w:t>,</w:t>
      </w:r>
      <w:r w:rsidRPr="00687BAC">
        <w:rPr>
          <w:sz w:val="28"/>
          <w:szCs w:val="28"/>
        </w:rPr>
        <w:t xml:space="preserve"> составит 962,3 млн. рублей (112%), в 2024-2026 годах темпы роста составят: 106,1; 106,4; 106,7%. </w:t>
      </w:r>
    </w:p>
    <w:p w14:paraId="4660C192" w14:textId="77777777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Оценка удельного веса прибыли крупных и средних предприятий в объеме прибыли по полному кругу в 2023 году планируется до 44,5%. </w:t>
      </w:r>
    </w:p>
    <w:p w14:paraId="08EEE2F9" w14:textId="2456FCEA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lastRenderedPageBreak/>
        <w:t xml:space="preserve">В 2023 году темп роста прибыльных предприятий по крупным и средним организациям составит 103,2% к уровню 2022 года, в 2024 году - 106,3%, в 2025 году - 105,9%, в 2026 году - 105,9%. </w:t>
      </w:r>
    </w:p>
    <w:p w14:paraId="4F861145" w14:textId="77777777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Основная прибыль сложилась по следующим видам деятельности:</w:t>
      </w:r>
    </w:p>
    <w:p w14:paraId="6551615A" w14:textId="33416309" w:rsidR="00687BAC" w:rsidRPr="00687BAC" w:rsidRDefault="003B6079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BAC" w:rsidRPr="00687BAC">
        <w:rPr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>»</w:t>
      </w:r>
      <w:r w:rsidR="00DD551F">
        <w:rPr>
          <w:sz w:val="28"/>
          <w:szCs w:val="28"/>
        </w:rPr>
        <w:t xml:space="preserve"> -</w:t>
      </w:r>
      <w:r w:rsidR="00687BAC" w:rsidRPr="00687BAC">
        <w:rPr>
          <w:sz w:val="28"/>
          <w:szCs w:val="28"/>
        </w:rPr>
        <w:t xml:space="preserve"> снижение прибыли в 2023 году связано со снижением объемов производства в результате введения санкций и прекращения поставок в ближнее зарубежье, а также есть проблемы с сырьем, которое закупалось за границей. В </w:t>
      </w:r>
      <w:r w:rsidR="008D4F0C">
        <w:rPr>
          <w:sz w:val="28"/>
          <w:szCs w:val="28"/>
        </w:rPr>
        <w:t>2024-2026 годах</w:t>
      </w:r>
      <w:r w:rsidR="00687BAC" w:rsidRPr="00687BAC">
        <w:rPr>
          <w:sz w:val="28"/>
          <w:szCs w:val="28"/>
        </w:rPr>
        <w:t xml:space="preserve"> планируется увеличение прибыли за счет открытия новых предприятий и увеличения объема производства на действующих предприятиях;</w:t>
      </w:r>
    </w:p>
    <w:p w14:paraId="7E109900" w14:textId="4F629C13" w:rsidR="00687BAC" w:rsidRPr="00687BAC" w:rsidRDefault="003B6079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BAC" w:rsidRPr="00687BAC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sz w:val="28"/>
          <w:szCs w:val="28"/>
        </w:rPr>
        <w:t>»</w:t>
      </w:r>
      <w:r w:rsidR="00DD551F">
        <w:rPr>
          <w:sz w:val="28"/>
          <w:szCs w:val="28"/>
        </w:rPr>
        <w:t xml:space="preserve"> - в 2023 - 2024 годах</w:t>
      </w:r>
      <w:r w:rsidR="00687BAC" w:rsidRPr="00687BAC">
        <w:rPr>
          <w:sz w:val="28"/>
          <w:szCs w:val="28"/>
        </w:rPr>
        <w:t xml:space="preserve"> рост прибыли планируется за счет ввода объектов </w:t>
      </w:r>
      <w:proofErr w:type="spellStart"/>
      <w:r w:rsidR="00687BAC" w:rsidRPr="00687BAC">
        <w:rPr>
          <w:sz w:val="28"/>
          <w:szCs w:val="28"/>
        </w:rPr>
        <w:t>межпоселенческих</w:t>
      </w:r>
      <w:proofErr w:type="spellEnd"/>
      <w:r w:rsidR="00687BAC" w:rsidRPr="00687BAC">
        <w:rPr>
          <w:sz w:val="28"/>
          <w:szCs w:val="28"/>
        </w:rPr>
        <w:t xml:space="preserve"> газопроводов (Хадыженск-Кабардинская и Апшеронск-Кубанская), ввод трех многоквартирных дома в Апш</w:t>
      </w:r>
      <w:r w:rsidR="00DD551F">
        <w:rPr>
          <w:sz w:val="28"/>
          <w:szCs w:val="28"/>
        </w:rPr>
        <w:t>еронске. В 2025-2026 годах</w:t>
      </w:r>
      <w:r w:rsidR="00687BAC" w:rsidRPr="00687BAC">
        <w:rPr>
          <w:sz w:val="28"/>
          <w:szCs w:val="28"/>
        </w:rPr>
        <w:t xml:space="preserve"> увеличится прибыль и за счет ввода социальных объектов согласно реализации индивидуального плана: 2 детских сада, строительства инж</w:t>
      </w:r>
      <w:r w:rsidR="001E5643">
        <w:rPr>
          <w:sz w:val="28"/>
          <w:szCs w:val="28"/>
        </w:rPr>
        <w:t>е</w:t>
      </w:r>
      <w:r w:rsidR="00687BAC" w:rsidRPr="00687BAC">
        <w:rPr>
          <w:sz w:val="28"/>
          <w:szCs w:val="28"/>
        </w:rPr>
        <w:t>нерной инфраструктуры к планируемым инвестиционным объектам (газопровод, электро-подстанции и т.д.) и инвестиционных проектов;</w:t>
      </w:r>
    </w:p>
    <w:p w14:paraId="5DCA9700" w14:textId="44BD9568" w:rsidR="00687BAC" w:rsidRPr="00687BAC" w:rsidRDefault="003B6079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BAC" w:rsidRPr="00687BAC">
        <w:rPr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sz w:val="28"/>
          <w:szCs w:val="28"/>
        </w:rPr>
        <w:t>»</w:t>
      </w:r>
      <w:r w:rsidR="00687BAC" w:rsidRPr="00687BAC">
        <w:rPr>
          <w:sz w:val="28"/>
          <w:szCs w:val="28"/>
        </w:rPr>
        <w:t xml:space="preserve"> </w:t>
      </w:r>
      <w:r w:rsidR="00DD551F">
        <w:rPr>
          <w:sz w:val="28"/>
          <w:szCs w:val="28"/>
        </w:rPr>
        <w:t>- в 2024-2026 годах</w:t>
      </w:r>
      <w:r w:rsidR="00687BAC" w:rsidRPr="00687BAC">
        <w:rPr>
          <w:sz w:val="28"/>
          <w:szCs w:val="28"/>
        </w:rPr>
        <w:t xml:space="preserve"> планируется увеличение прибыли за счет подключения новых объектов (1 детских сада в ст.</w:t>
      </w:r>
      <w:r w:rsidR="00E87CBB">
        <w:rPr>
          <w:sz w:val="28"/>
          <w:szCs w:val="28"/>
        </w:rPr>
        <w:t> </w:t>
      </w:r>
      <w:r w:rsidR="00687BAC" w:rsidRPr="00687BAC">
        <w:rPr>
          <w:sz w:val="28"/>
          <w:szCs w:val="28"/>
        </w:rPr>
        <w:t xml:space="preserve">Тверской), ввода двух многоквартирных домов, строительства инженерной инфраструктуры к планируемым инвестиционным объектам; </w:t>
      </w:r>
    </w:p>
    <w:p w14:paraId="400FBA89" w14:textId="3155AC64" w:rsidR="00687BAC" w:rsidRPr="00687BAC" w:rsidRDefault="003B6079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BAC" w:rsidRPr="00687BAC">
        <w:rPr>
          <w:sz w:val="28"/>
          <w:szCs w:val="28"/>
        </w:rPr>
        <w:t>Торговля оптовая и розничная; ремонт автотранспортных средств и мотоциклов</w:t>
      </w:r>
      <w:r>
        <w:rPr>
          <w:sz w:val="28"/>
          <w:szCs w:val="28"/>
        </w:rPr>
        <w:t>»</w:t>
      </w:r>
      <w:r w:rsidR="00687BAC" w:rsidRPr="00687BAC">
        <w:rPr>
          <w:sz w:val="28"/>
          <w:szCs w:val="28"/>
        </w:rPr>
        <w:t xml:space="preserve"> </w:t>
      </w:r>
      <w:r w:rsidR="00DD551F">
        <w:rPr>
          <w:sz w:val="28"/>
          <w:szCs w:val="28"/>
        </w:rPr>
        <w:t xml:space="preserve">- </w:t>
      </w:r>
      <w:r w:rsidR="00687BAC" w:rsidRPr="00687BAC">
        <w:rPr>
          <w:sz w:val="28"/>
          <w:szCs w:val="28"/>
        </w:rPr>
        <w:t xml:space="preserve">в прогнозируемом периоде планируется увеличение прибыли на ООО </w:t>
      </w:r>
      <w:r>
        <w:rPr>
          <w:sz w:val="28"/>
          <w:szCs w:val="28"/>
        </w:rPr>
        <w:t>«</w:t>
      </w:r>
      <w:r w:rsidR="00687BAC" w:rsidRPr="00687BAC">
        <w:rPr>
          <w:sz w:val="28"/>
          <w:szCs w:val="28"/>
        </w:rPr>
        <w:t>Кр</w:t>
      </w:r>
      <w:r w:rsidR="00DD551F">
        <w:rPr>
          <w:sz w:val="28"/>
          <w:szCs w:val="28"/>
        </w:rPr>
        <w:t>аснодарская рыб</w:t>
      </w:r>
      <w:r w:rsidR="00687BAC" w:rsidRPr="00687BAC">
        <w:rPr>
          <w:sz w:val="28"/>
          <w:szCs w:val="28"/>
        </w:rPr>
        <w:t>ная компания</w:t>
      </w:r>
      <w:r>
        <w:rPr>
          <w:sz w:val="28"/>
          <w:szCs w:val="28"/>
        </w:rPr>
        <w:t>»</w:t>
      </w:r>
      <w:r w:rsidR="00687BAC" w:rsidRPr="00687BAC">
        <w:rPr>
          <w:sz w:val="28"/>
          <w:szCs w:val="28"/>
        </w:rPr>
        <w:t xml:space="preserve"> (оптовая торговля рыбной продукцией), которое в конце 2022 года перешло в категорию крупных и средних предприятий;</w:t>
      </w:r>
    </w:p>
    <w:p w14:paraId="3673E3F3" w14:textId="1AD11413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По прочим видам деятельности в 2023 году планируется ОА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Апшеронск-Лагонаки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за счет круглогодичного сезона для туристов, открытия новых (обновленных) объектов </w:t>
      </w:r>
      <w:proofErr w:type="spellStart"/>
      <w:r w:rsidRPr="00687BAC">
        <w:rPr>
          <w:sz w:val="28"/>
          <w:szCs w:val="28"/>
        </w:rPr>
        <w:t>Гуамского</w:t>
      </w:r>
      <w:proofErr w:type="spellEnd"/>
      <w:r w:rsidRPr="00687BAC">
        <w:rPr>
          <w:sz w:val="28"/>
          <w:szCs w:val="28"/>
        </w:rPr>
        <w:t xml:space="preserve"> ущелья и расширения услуг.</w:t>
      </w:r>
    </w:p>
    <w:p w14:paraId="65096344" w14:textId="7C7A6FE2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В 2023 году показатель оценки убытков от всех видов деятельности планируется на сумму 724,6 млн. рублей. Темпы снижения убытков по годам, начиная с 2024 года, следующие: 97,6; 92,7; 90,4%.</w:t>
      </w:r>
    </w:p>
    <w:p w14:paraId="34322103" w14:textId="702046FC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В общей сумме убытков убытки крупных и средних предприятий составили в оценке 2023 года – 82,1%, в 2024-2026 годах – 82,8; 83,7; 85,7%, за счет банкротных предприятий. Основные убытки сложились на предприятии АО ПДК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(с 30.05.2023г. в стадии конкурсного производства).</w:t>
      </w:r>
    </w:p>
    <w:p w14:paraId="02294CDB" w14:textId="7D09930E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Убытки сложились по следующим видам деятельности: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Сельское, лесное хозяйство, охота, рыболовство и рыбоводство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- убытки образовались на АО ПДК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;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Обрабатывающие производства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- основная доля убытков приходится на банкротное предприятие ЗАО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Лессельмаш</w:t>
      </w:r>
      <w:proofErr w:type="spellEnd"/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;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 xml:space="preserve">Водоснабжение; водоотведение, организация сбора и утилизации отходов, </w:t>
      </w:r>
      <w:r w:rsidRPr="00687BAC">
        <w:rPr>
          <w:sz w:val="28"/>
          <w:szCs w:val="28"/>
        </w:rPr>
        <w:lastRenderedPageBreak/>
        <w:t>деятельность по ликвидации загрязнений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- убытки образовались на предприятии МП </w:t>
      </w:r>
      <w:r w:rsidR="004C1161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</w:t>
      </w:r>
      <w:r w:rsidR="004C1161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;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Прочие виды деятельности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- убытки ООО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Санаторий Минеральный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, МП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>.</w:t>
      </w:r>
    </w:p>
    <w:p w14:paraId="3A87EC27" w14:textId="1804EC41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Фонд заработной платы по полному кругу предприятий и организаций в Апшеронском районе в 2023 году по оценке составит 5 220,0 м</w:t>
      </w:r>
      <w:r w:rsidR="004C1161">
        <w:rPr>
          <w:sz w:val="28"/>
          <w:szCs w:val="28"/>
        </w:rPr>
        <w:t>лн. рублей с темпом роста 111,0</w:t>
      </w:r>
      <w:r w:rsidRPr="00687BAC">
        <w:rPr>
          <w:sz w:val="28"/>
          <w:szCs w:val="28"/>
        </w:rPr>
        <w:t xml:space="preserve">%.   В 2023 году значительный рост фонда оплаты труда (без изменения среднесписочной численности работников) вырос на предприятиях: АО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Апшеронск-Лагонаки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на 78,4%; ООО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Канон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на 9%; ОАО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Апшеронскрайгаз</w:t>
      </w:r>
      <w:proofErr w:type="spellEnd"/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на 7%; ПАО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Хадыженский машиностроительный завод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на 5%.</w:t>
      </w:r>
    </w:p>
    <w:p w14:paraId="0B7B57B8" w14:textId="63439604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Темпы роста данного показателя по прогнозу на 2024-2026 годы ожидаются на уровне 106,5; 104,5; 104,5%. Рост фонда оплаты труда с 2023 по 2024 годы обоснован ростом цен, а также ростом МРОТ (с 15</w:t>
      </w:r>
      <w:r w:rsidR="004C1161">
        <w:rPr>
          <w:sz w:val="28"/>
          <w:szCs w:val="28"/>
        </w:rPr>
        <w:t> </w:t>
      </w:r>
      <w:r w:rsidRPr="00687BAC">
        <w:rPr>
          <w:sz w:val="28"/>
          <w:szCs w:val="28"/>
        </w:rPr>
        <w:t>279</w:t>
      </w:r>
      <w:r w:rsidR="004C1161">
        <w:rPr>
          <w:sz w:val="28"/>
          <w:szCs w:val="28"/>
        </w:rPr>
        <w:t>,0 рубля</w:t>
      </w:r>
      <w:r w:rsidRPr="00687BAC">
        <w:rPr>
          <w:sz w:val="28"/>
          <w:szCs w:val="28"/>
        </w:rPr>
        <w:t xml:space="preserve"> до 19</w:t>
      </w:r>
      <w:r w:rsidR="004C1161">
        <w:rPr>
          <w:sz w:val="28"/>
          <w:szCs w:val="28"/>
        </w:rPr>
        <w:t> </w:t>
      </w:r>
      <w:r w:rsidRPr="00687BAC">
        <w:rPr>
          <w:sz w:val="28"/>
          <w:szCs w:val="28"/>
        </w:rPr>
        <w:t>242</w:t>
      </w:r>
      <w:r w:rsidR="004C1161">
        <w:rPr>
          <w:sz w:val="28"/>
          <w:szCs w:val="28"/>
        </w:rPr>
        <w:t>,0</w:t>
      </w:r>
      <w:r w:rsidRPr="00687BAC">
        <w:rPr>
          <w:sz w:val="28"/>
          <w:szCs w:val="28"/>
        </w:rPr>
        <w:t xml:space="preserve"> рубля в 2024 году).</w:t>
      </w:r>
    </w:p>
    <w:p w14:paraId="15E0EAD7" w14:textId="7B5ADA57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Темпы роста показателя фонда заработной платы по кругу крупных и средних </w:t>
      </w:r>
      <w:r w:rsidR="004C1161">
        <w:rPr>
          <w:sz w:val="28"/>
          <w:szCs w:val="28"/>
        </w:rPr>
        <w:t>предприятий с 2024 по 2026 годы</w:t>
      </w:r>
      <w:r w:rsidRPr="00687BAC">
        <w:rPr>
          <w:sz w:val="28"/>
          <w:szCs w:val="28"/>
        </w:rPr>
        <w:t xml:space="preserve"> составит 106,5; 105,5; 105,5%. Удельный вес фонда оплаты труда крупных и средних предприятий в общем его объеме соста</w:t>
      </w:r>
      <w:r w:rsidR="004C1161">
        <w:rPr>
          <w:sz w:val="28"/>
          <w:szCs w:val="28"/>
        </w:rPr>
        <w:t>вит</w:t>
      </w:r>
      <w:r w:rsidRPr="00687BAC">
        <w:rPr>
          <w:sz w:val="28"/>
          <w:szCs w:val="28"/>
        </w:rPr>
        <w:t xml:space="preserve"> с 2024 году 89,8% и далее по годам - 90,6; 91,4%. </w:t>
      </w:r>
    </w:p>
    <w:p w14:paraId="709DE809" w14:textId="628ED9CF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В прогнозный период рост возможен за счет модернизации и расширения действующих предприятий: ООО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ДжиФлорсЮГ</w:t>
      </w:r>
      <w:proofErr w:type="spellEnd"/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, ООО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ДорМост</w:t>
      </w:r>
      <w:proofErr w:type="spellEnd"/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, ООО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Кубань-Зерно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и открытия новых предприятий по выпуску пенополистирола и углеводородов, сельскохозяйственного предприятия с рекреационной туристической зоной. </w:t>
      </w:r>
    </w:p>
    <w:p w14:paraId="449F1895" w14:textId="677729E6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Численность для расчета фонда оплаты труда по полному кругу предприятий и организаций в оценочном 2023 году запланирована в количестве 10 270 чел</w:t>
      </w:r>
      <w:r w:rsidR="004C1161">
        <w:rPr>
          <w:sz w:val="28"/>
          <w:szCs w:val="28"/>
        </w:rPr>
        <w:t>овек</w:t>
      </w:r>
      <w:r w:rsidRPr="00687BAC">
        <w:rPr>
          <w:sz w:val="28"/>
          <w:szCs w:val="28"/>
        </w:rPr>
        <w:t xml:space="preserve">. В 2024-2026 годах рост численности планируется на 0,3-0,4% </w:t>
      </w:r>
      <w:r w:rsidR="003B6079">
        <w:rPr>
          <w:sz w:val="28"/>
          <w:szCs w:val="28"/>
        </w:rPr>
        <w:t xml:space="preserve">больше </w:t>
      </w:r>
      <w:r w:rsidRPr="00687BAC">
        <w:rPr>
          <w:sz w:val="28"/>
          <w:szCs w:val="28"/>
        </w:rPr>
        <w:t xml:space="preserve">в результате реализации проектов в сельскохозяйственной отрасли, перерабатывающей промышленности.  </w:t>
      </w:r>
    </w:p>
    <w:p w14:paraId="267ED6E9" w14:textId="46F11887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Рост запланирован с учетом модернизации и расширения действующих предприятий (ООО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ДжиФлорсЮГ</w:t>
      </w:r>
      <w:proofErr w:type="spellEnd"/>
      <w:r w:rsidR="003B6079">
        <w:rPr>
          <w:sz w:val="28"/>
          <w:szCs w:val="28"/>
        </w:rPr>
        <w:t>»</w:t>
      </w:r>
      <w:r w:rsidR="004C1161">
        <w:rPr>
          <w:sz w:val="28"/>
          <w:szCs w:val="28"/>
        </w:rPr>
        <w:t xml:space="preserve"> на 15 человек</w:t>
      </w:r>
      <w:r w:rsidRPr="00687BAC">
        <w:rPr>
          <w:sz w:val="28"/>
          <w:szCs w:val="28"/>
        </w:rPr>
        <w:t xml:space="preserve">, ООО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ДорМост</w:t>
      </w:r>
      <w:proofErr w:type="spellEnd"/>
      <w:r w:rsidR="003B6079">
        <w:rPr>
          <w:sz w:val="28"/>
          <w:szCs w:val="28"/>
        </w:rPr>
        <w:t>»</w:t>
      </w:r>
      <w:r w:rsidR="004C1161">
        <w:rPr>
          <w:sz w:val="28"/>
          <w:szCs w:val="28"/>
        </w:rPr>
        <w:t xml:space="preserve"> на 24 человек</w:t>
      </w:r>
      <w:r w:rsidRPr="00687BAC">
        <w:rPr>
          <w:sz w:val="28"/>
          <w:szCs w:val="28"/>
        </w:rPr>
        <w:t xml:space="preserve">, ООО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Кубань-Зерно</w:t>
      </w:r>
      <w:r w:rsidR="003B6079">
        <w:rPr>
          <w:sz w:val="28"/>
          <w:szCs w:val="28"/>
        </w:rPr>
        <w:t>»</w:t>
      </w:r>
      <w:r w:rsidR="004C1161">
        <w:rPr>
          <w:sz w:val="28"/>
          <w:szCs w:val="28"/>
        </w:rPr>
        <w:t xml:space="preserve"> на 10 человек</w:t>
      </w:r>
      <w:r w:rsidRPr="00687BAC">
        <w:rPr>
          <w:sz w:val="28"/>
          <w:szCs w:val="28"/>
        </w:rPr>
        <w:t xml:space="preserve">, открытия нового сетевого магазина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Чижик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на 1</w:t>
      </w:r>
      <w:r w:rsidR="004C1161">
        <w:rPr>
          <w:sz w:val="28"/>
          <w:szCs w:val="28"/>
        </w:rPr>
        <w:t>0 человек</w:t>
      </w:r>
      <w:r w:rsidRPr="00687BAC">
        <w:rPr>
          <w:sz w:val="28"/>
          <w:szCs w:val="28"/>
        </w:rPr>
        <w:t>).</w:t>
      </w:r>
    </w:p>
    <w:p w14:paraId="4ECE80B0" w14:textId="0A6762B8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Среднемесячная заработная плата по полному кругу предприятий возрастет </w:t>
      </w:r>
      <w:r w:rsidR="004C1161">
        <w:rPr>
          <w:sz w:val="28"/>
          <w:szCs w:val="28"/>
        </w:rPr>
        <w:t xml:space="preserve">- </w:t>
      </w:r>
      <w:r w:rsidRPr="00687BAC">
        <w:rPr>
          <w:sz w:val="28"/>
          <w:szCs w:val="28"/>
        </w:rPr>
        <w:t>в 2</w:t>
      </w:r>
      <w:r w:rsidR="004C1161">
        <w:rPr>
          <w:sz w:val="28"/>
          <w:szCs w:val="28"/>
        </w:rPr>
        <w:t>023 году в сумме 42 356,4 рубля</w:t>
      </w:r>
      <w:r w:rsidRPr="00687BAC">
        <w:rPr>
          <w:sz w:val="28"/>
          <w:szCs w:val="28"/>
        </w:rPr>
        <w:t xml:space="preserve"> и в 20</w:t>
      </w:r>
      <w:r w:rsidR="004C1161">
        <w:rPr>
          <w:sz w:val="28"/>
          <w:szCs w:val="28"/>
        </w:rPr>
        <w:t>26 году составит 48 694,0 рубля</w:t>
      </w:r>
      <w:r w:rsidRPr="00687BAC">
        <w:rPr>
          <w:sz w:val="28"/>
          <w:szCs w:val="28"/>
        </w:rPr>
        <w:t>. Плановый рост заработной платы выраст</w:t>
      </w:r>
      <w:r w:rsidR="003B6079">
        <w:rPr>
          <w:sz w:val="28"/>
          <w:szCs w:val="28"/>
        </w:rPr>
        <w:t>е</w:t>
      </w:r>
      <w:r w:rsidRPr="00687BAC">
        <w:rPr>
          <w:sz w:val="28"/>
          <w:szCs w:val="28"/>
        </w:rPr>
        <w:t xml:space="preserve">т от объемов продаж и производств в отраслях: торговли - в результате открытия сети магазинов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Красное и Белое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,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Светофор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 и Интернет; производство пищевой продукции - ИК-5 и ИК-9, ООО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Пивоваренный завод Хадыженский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>; строительс</w:t>
      </w:r>
      <w:r w:rsidR="00775571">
        <w:rPr>
          <w:sz w:val="28"/>
          <w:szCs w:val="28"/>
        </w:rPr>
        <w:t>тво автомобильной дороги</w:t>
      </w:r>
      <w:r w:rsidRPr="00687BAC">
        <w:rPr>
          <w:sz w:val="28"/>
          <w:szCs w:val="28"/>
        </w:rPr>
        <w:t xml:space="preserve">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Черниговская-Дагомыс</w:t>
      </w:r>
      <w:r w:rsidR="003B6079">
        <w:rPr>
          <w:sz w:val="28"/>
          <w:szCs w:val="28"/>
        </w:rPr>
        <w:t>»</w:t>
      </w:r>
      <w:r w:rsidR="00775571">
        <w:rPr>
          <w:sz w:val="28"/>
          <w:szCs w:val="28"/>
        </w:rPr>
        <w:t xml:space="preserve"> (2-ой этап)</w:t>
      </w:r>
      <w:r w:rsidRPr="00687BAC">
        <w:rPr>
          <w:sz w:val="28"/>
          <w:szCs w:val="28"/>
        </w:rPr>
        <w:t xml:space="preserve"> предприятием </w:t>
      </w:r>
      <w:r w:rsidR="003B6079">
        <w:rPr>
          <w:sz w:val="28"/>
          <w:szCs w:val="28"/>
        </w:rPr>
        <w:t>«</w:t>
      </w:r>
      <w:proofErr w:type="spellStart"/>
      <w:r w:rsidRPr="00687BAC">
        <w:rPr>
          <w:sz w:val="28"/>
          <w:szCs w:val="28"/>
        </w:rPr>
        <w:t>СтройЮгРегион</w:t>
      </w:r>
      <w:proofErr w:type="spellEnd"/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 xml:space="preserve">, деятельность туристических агентств -  АО </w:t>
      </w:r>
      <w:r w:rsidR="003B6079">
        <w:rPr>
          <w:sz w:val="28"/>
          <w:szCs w:val="28"/>
        </w:rPr>
        <w:t>«</w:t>
      </w:r>
      <w:r w:rsidRPr="00687BAC">
        <w:rPr>
          <w:sz w:val="28"/>
          <w:szCs w:val="28"/>
        </w:rPr>
        <w:t>Апшеронск-Лагонаки</w:t>
      </w:r>
      <w:r w:rsidR="003B6079">
        <w:rPr>
          <w:sz w:val="28"/>
          <w:szCs w:val="28"/>
        </w:rPr>
        <w:t>»</w:t>
      </w:r>
      <w:r w:rsidRPr="00687BAC">
        <w:rPr>
          <w:sz w:val="28"/>
          <w:szCs w:val="28"/>
        </w:rPr>
        <w:t>.</w:t>
      </w:r>
    </w:p>
    <w:p w14:paraId="632BBCFF" w14:textId="1EB2CB8D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Среднемесячная заработная плата по кругу крупных и средних предприятий и организаций в 2023 году ожидаемая оценка составит 44</w:t>
      </w:r>
      <w:r w:rsidR="00A10C9B">
        <w:rPr>
          <w:sz w:val="28"/>
          <w:szCs w:val="28"/>
        </w:rPr>
        <w:t>,</w:t>
      </w:r>
      <w:r w:rsidR="00017D31">
        <w:rPr>
          <w:sz w:val="28"/>
          <w:szCs w:val="28"/>
        </w:rPr>
        <w:t>0</w:t>
      </w:r>
      <w:r w:rsidRPr="00687BAC">
        <w:rPr>
          <w:sz w:val="28"/>
          <w:szCs w:val="28"/>
        </w:rPr>
        <w:t xml:space="preserve"> </w:t>
      </w:r>
      <w:r w:rsidR="00A10C9B">
        <w:rPr>
          <w:sz w:val="28"/>
          <w:szCs w:val="28"/>
        </w:rPr>
        <w:t xml:space="preserve">тыс. </w:t>
      </w:r>
      <w:r w:rsidRPr="00687BAC">
        <w:rPr>
          <w:sz w:val="28"/>
          <w:szCs w:val="28"/>
        </w:rPr>
        <w:t>рублей (111,8% к предыдущему году) и прогноз данного показателя на 2024-2026 годы соответственно: 46</w:t>
      </w:r>
      <w:r w:rsidR="00A10C9B">
        <w:rPr>
          <w:sz w:val="28"/>
          <w:szCs w:val="28"/>
        </w:rPr>
        <w:t>,</w:t>
      </w:r>
      <w:r w:rsidRPr="00687BAC">
        <w:rPr>
          <w:sz w:val="28"/>
          <w:szCs w:val="28"/>
        </w:rPr>
        <w:t>8</w:t>
      </w:r>
      <w:r w:rsidR="00A10C9B">
        <w:rPr>
          <w:sz w:val="28"/>
          <w:szCs w:val="28"/>
        </w:rPr>
        <w:t xml:space="preserve"> тыс.</w:t>
      </w:r>
      <w:r w:rsidRPr="00687BAC">
        <w:rPr>
          <w:sz w:val="28"/>
          <w:szCs w:val="28"/>
        </w:rPr>
        <w:t xml:space="preserve"> рублей (106,4%), 49</w:t>
      </w:r>
      <w:r w:rsidR="00A10C9B">
        <w:rPr>
          <w:sz w:val="28"/>
          <w:szCs w:val="28"/>
        </w:rPr>
        <w:t>,3 тыс.</w:t>
      </w:r>
      <w:r w:rsidRPr="00687BAC">
        <w:rPr>
          <w:sz w:val="28"/>
          <w:szCs w:val="28"/>
        </w:rPr>
        <w:t xml:space="preserve"> рублей </w:t>
      </w:r>
      <w:r w:rsidRPr="00687BAC">
        <w:rPr>
          <w:sz w:val="28"/>
          <w:szCs w:val="28"/>
        </w:rPr>
        <w:lastRenderedPageBreak/>
        <w:t>(105,3%), 5</w:t>
      </w:r>
      <w:r w:rsidR="00A10C9B">
        <w:rPr>
          <w:sz w:val="28"/>
          <w:szCs w:val="28"/>
        </w:rPr>
        <w:t>2,0</w:t>
      </w:r>
      <w:r w:rsidRPr="00687BAC">
        <w:rPr>
          <w:sz w:val="28"/>
          <w:szCs w:val="28"/>
        </w:rPr>
        <w:t xml:space="preserve"> </w:t>
      </w:r>
      <w:r w:rsidR="00A10C9B">
        <w:rPr>
          <w:sz w:val="28"/>
          <w:szCs w:val="28"/>
        </w:rPr>
        <w:t xml:space="preserve">тыс. </w:t>
      </w:r>
      <w:r w:rsidRPr="00687BAC">
        <w:rPr>
          <w:sz w:val="28"/>
          <w:szCs w:val="28"/>
        </w:rPr>
        <w:t>рублей (105,4%).</w:t>
      </w:r>
    </w:p>
    <w:p w14:paraId="7001CD34" w14:textId="57562943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Наличие основных фондов по полной учетной стоимости </w:t>
      </w:r>
      <w:r w:rsidR="00017D31">
        <w:rPr>
          <w:sz w:val="28"/>
          <w:szCs w:val="28"/>
        </w:rPr>
        <w:t xml:space="preserve">по </w:t>
      </w:r>
      <w:r w:rsidRPr="00687BAC">
        <w:rPr>
          <w:sz w:val="28"/>
          <w:szCs w:val="28"/>
        </w:rPr>
        <w:t>оценк</w:t>
      </w:r>
      <w:r w:rsidR="00017D31">
        <w:rPr>
          <w:sz w:val="28"/>
          <w:szCs w:val="28"/>
        </w:rPr>
        <w:t>е</w:t>
      </w:r>
      <w:r w:rsidRPr="00687BAC">
        <w:rPr>
          <w:sz w:val="28"/>
          <w:szCs w:val="28"/>
        </w:rPr>
        <w:t xml:space="preserve"> </w:t>
      </w:r>
      <w:r w:rsidR="00017D31">
        <w:rPr>
          <w:sz w:val="28"/>
          <w:szCs w:val="28"/>
        </w:rPr>
        <w:t xml:space="preserve">в </w:t>
      </w:r>
      <w:r w:rsidRPr="00687BAC">
        <w:rPr>
          <w:sz w:val="28"/>
          <w:szCs w:val="28"/>
        </w:rPr>
        <w:t>2023 год</w:t>
      </w:r>
      <w:r w:rsidR="00017D31">
        <w:rPr>
          <w:sz w:val="28"/>
          <w:szCs w:val="28"/>
        </w:rPr>
        <w:t>у</w:t>
      </w:r>
      <w:r w:rsidRPr="00687BAC">
        <w:rPr>
          <w:sz w:val="28"/>
          <w:szCs w:val="28"/>
        </w:rPr>
        <w:t xml:space="preserve"> составит сумму - 17 974,5 млн. рублей, прогноз на: 2024 год – 1</w:t>
      </w:r>
      <w:r w:rsidR="00775571">
        <w:rPr>
          <w:sz w:val="28"/>
          <w:szCs w:val="28"/>
        </w:rPr>
        <w:t>8 </w:t>
      </w:r>
      <w:r w:rsidRPr="00687BAC">
        <w:rPr>
          <w:sz w:val="28"/>
          <w:szCs w:val="28"/>
        </w:rPr>
        <w:t>618,3 млн. рублей; 2025 год – 19 540,3 млн. рублей; 2026 год – 20 542,3 млн. рублей.</w:t>
      </w:r>
    </w:p>
    <w:p w14:paraId="102A381C" w14:textId="3953EE1E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Темпы роста полной учетной стоимости основных фондов по годам, начина</w:t>
      </w:r>
      <w:r w:rsidR="00775571">
        <w:rPr>
          <w:sz w:val="28"/>
          <w:szCs w:val="28"/>
        </w:rPr>
        <w:t>я с 2023 года, составили 102,8%, 103,6%,</w:t>
      </w:r>
      <w:r w:rsidRPr="00687BAC">
        <w:rPr>
          <w:sz w:val="28"/>
          <w:szCs w:val="28"/>
        </w:rPr>
        <w:t xml:space="preserve"> 105,0%, 105,1%. </w:t>
      </w:r>
    </w:p>
    <w:p w14:paraId="4A8F9984" w14:textId="0E5BA342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По итогам 2023 года количество субъектов малого и среднего предпринимательства оценивается</w:t>
      </w:r>
      <w:r w:rsidR="00017D31">
        <w:rPr>
          <w:sz w:val="28"/>
          <w:szCs w:val="28"/>
        </w:rPr>
        <w:t xml:space="preserve"> в</w:t>
      </w:r>
      <w:r w:rsidRPr="00687BAC">
        <w:rPr>
          <w:sz w:val="28"/>
          <w:szCs w:val="28"/>
        </w:rPr>
        <w:t xml:space="preserve"> 2</w:t>
      </w:r>
      <w:r w:rsidR="00775571">
        <w:rPr>
          <w:sz w:val="28"/>
          <w:szCs w:val="28"/>
        </w:rPr>
        <w:t> </w:t>
      </w:r>
      <w:r w:rsidRPr="00687BAC">
        <w:rPr>
          <w:sz w:val="28"/>
          <w:szCs w:val="28"/>
        </w:rPr>
        <w:t>680 единиц, по сравнению с 2022 годом (2</w:t>
      </w:r>
      <w:r w:rsidR="00775571">
        <w:rPr>
          <w:sz w:val="28"/>
          <w:szCs w:val="28"/>
        </w:rPr>
        <w:t> </w:t>
      </w:r>
      <w:r w:rsidRPr="00687BAC">
        <w:rPr>
          <w:sz w:val="28"/>
          <w:szCs w:val="28"/>
        </w:rPr>
        <w:t xml:space="preserve">670 единиц) произошло увеличение количества субъектов малого и среднего предпринимательства на 0,4%. </w:t>
      </w:r>
    </w:p>
    <w:p w14:paraId="02014376" w14:textId="7E6DCEEB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 xml:space="preserve">В </w:t>
      </w:r>
      <w:r w:rsidR="008D4F0C">
        <w:rPr>
          <w:sz w:val="28"/>
          <w:szCs w:val="28"/>
        </w:rPr>
        <w:t>2024-2026 годах</w:t>
      </w:r>
      <w:r w:rsidRPr="00687BAC">
        <w:rPr>
          <w:sz w:val="28"/>
          <w:szCs w:val="28"/>
        </w:rPr>
        <w:t xml:space="preserve"> количество субъектов малого и среднего предпринимательства вырастит на 0,3% и составит по годам – 2</w:t>
      </w:r>
      <w:r w:rsidR="00775571">
        <w:rPr>
          <w:sz w:val="28"/>
          <w:szCs w:val="28"/>
        </w:rPr>
        <w:t> 688 единиц</w:t>
      </w:r>
      <w:r w:rsidRPr="00687BAC">
        <w:rPr>
          <w:sz w:val="28"/>
          <w:szCs w:val="28"/>
        </w:rPr>
        <w:t>, 2</w:t>
      </w:r>
      <w:r w:rsidR="00775571">
        <w:rPr>
          <w:sz w:val="28"/>
          <w:szCs w:val="28"/>
        </w:rPr>
        <w:t> 704 единиц</w:t>
      </w:r>
      <w:r w:rsidRPr="00687BAC">
        <w:rPr>
          <w:sz w:val="28"/>
          <w:szCs w:val="28"/>
        </w:rPr>
        <w:t xml:space="preserve"> и 2</w:t>
      </w:r>
      <w:r w:rsidR="00775571">
        <w:rPr>
          <w:sz w:val="28"/>
          <w:szCs w:val="28"/>
        </w:rPr>
        <w:t> 727 единиц</w:t>
      </w:r>
      <w:r w:rsidR="00017D31">
        <w:rPr>
          <w:sz w:val="28"/>
          <w:szCs w:val="28"/>
        </w:rPr>
        <w:t xml:space="preserve"> соответственно.</w:t>
      </w:r>
    </w:p>
    <w:p w14:paraId="0585A591" w14:textId="57EDF198" w:rsidR="00687BAC" w:rsidRPr="008D4F0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Среднесписочная численность работников субъектов малого и среднего предпринимательства (МСП) оценивается на 2023 год в количестве 1</w:t>
      </w:r>
      <w:r w:rsidR="00775571">
        <w:rPr>
          <w:sz w:val="28"/>
          <w:szCs w:val="28"/>
        </w:rPr>
        <w:t> </w:t>
      </w:r>
      <w:r w:rsidRPr="00687BAC">
        <w:rPr>
          <w:sz w:val="28"/>
          <w:szCs w:val="28"/>
        </w:rPr>
        <w:t>871 человек и прогноз на: 2024 год – 1</w:t>
      </w:r>
      <w:r w:rsidR="00775571">
        <w:rPr>
          <w:sz w:val="28"/>
          <w:szCs w:val="28"/>
        </w:rPr>
        <w:t> 878 человек,</w:t>
      </w:r>
      <w:r w:rsidRPr="00687BAC">
        <w:rPr>
          <w:sz w:val="28"/>
          <w:szCs w:val="28"/>
        </w:rPr>
        <w:t xml:space="preserve"> 2025 год – 1</w:t>
      </w:r>
      <w:r w:rsidR="00775571">
        <w:rPr>
          <w:sz w:val="28"/>
          <w:szCs w:val="28"/>
        </w:rPr>
        <w:t> 887 человек,</w:t>
      </w:r>
      <w:r w:rsidRPr="00687BAC">
        <w:rPr>
          <w:sz w:val="28"/>
          <w:szCs w:val="28"/>
        </w:rPr>
        <w:t xml:space="preserve"> 2026 год </w:t>
      </w:r>
      <w:r w:rsidRPr="008D4F0C">
        <w:rPr>
          <w:sz w:val="28"/>
          <w:szCs w:val="28"/>
        </w:rPr>
        <w:t>– 1</w:t>
      </w:r>
      <w:r w:rsidR="00775571" w:rsidRPr="008D4F0C">
        <w:rPr>
          <w:sz w:val="28"/>
          <w:szCs w:val="28"/>
        </w:rPr>
        <w:t> </w:t>
      </w:r>
      <w:r w:rsidRPr="008D4F0C">
        <w:rPr>
          <w:sz w:val="28"/>
          <w:szCs w:val="28"/>
        </w:rPr>
        <w:t>905 чел</w:t>
      </w:r>
      <w:r w:rsidR="00775571" w:rsidRPr="008D4F0C">
        <w:rPr>
          <w:sz w:val="28"/>
          <w:szCs w:val="28"/>
        </w:rPr>
        <w:t>овек</w:t>
      </w:r>
      <w:r w:rsidRPr="008D4F0C">
        <w:rPr>
          <w:sz w:val="28"/>
          <w:szCs w:val="28"/>
        </w:rPr>
        <w:t>.</w:t>
      </w:r>
    </w:p>
    <w:p w14:paraId="6ADE0139" w14:textId="78BB98CC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4F0C">
        <w:rPr>
          <w:sz w:val="28"/>
          <w:szCs w:val="28"/>
        </w:rPr>
        <w:t>Численность постоянного</w:t>
      </w:r>
      <w:r w:rsidRPr="00687BAC">
        <w:rPr>
          <w:sz w:val="28"/>
          <w:szCs w:val="28"/>
        </w:rPr>
        <w:t xml:space="preserve"> населения в </w:t>
      </w:r>
      <w:r w:rsidR="00147CFB">
        <w:rPr>
          <w:sz w:val="28"/>
          <w:szCs w:val="28"/>
        </w:rPr>
        <w:t>2024 году</w:t>
      </w:r>
      <w:r w:rsidRPr="00687BAC">
        <w:rPr>
          <w:sz w:val="28"/>
          <w:szCs w:val="28"/>
        </w:rPr>
        <w:t xml:space="preserve"> планируется с незначительным снижением в сравнении с 2023 годом (на 01.01.2023 г. по статистическим данным – 97 286 чел.) на 0,3% и составит 97 021 человек. Темпы роста по годам прогнозируются со снижением населения с 2023 года от 100% и до 2026 года 99,5%. В 2025</w:t>
      </w:r>
      <w:r w:rsidR="00017D31">
        <w:rPr>
          <w:sz w:val="28"/>
          <w:szCs w:val="28"/>
        </w:rPr>
        <w:t xml:space="preserve"> </w:t>
      </w:r>
      <w:r w:rsidRPr="00687BAC">
        <w:rPr>
          <w:sz w:val="28"/>
          <w:szCs w:val="28"/>
        </w:rPr>
        <w:t>-</w:t>
      </w:r>
      <w:r w:rsidR="00017D31">
        <w:rPr>
          <w:sz w:val="28"/>
          <w:szCs w:val="28"/>
        </w:rPr>
        <w:t xml:space="preserve"> </w:t>
      </w:r>
      <w:r w:rsidR="00147CFB">
        <w:rPr>
          <w:sz w:val="28"/>
          <w:szCs w:val="28"/>
        </w:rPr>
        <w:t>2026 годах</w:t>
      </w:r>
      <w:r w:rsidRPr="00687BAC">
        <w:rPr>
          <w:sz w:val="28"/>
          <w:szCs w:val="28"/>
        </w:rPr>
        <w:t xml:space="preserve"> численность постоянного населения составит 96 528 человек и 96 029 человек</w:t>
      </w:r>
      <w:r w:rsidR="00017D31">
        <w:rPr>
          <w:sz w:val="28"/>
          <w:szCs w:val="28"/>
        </w:rPr>
        <w:t xml:space="preserve"> соответственно</w:t>
      </w:r>
      <w:r w:rsidRPr="00687BAC">
        <w:rPr>
          <w:sz w:val="28"/>
          <w:szCs w:val="28"/>
        </w:rPr>
        <w:t>.</w:t>
      </w:r>
    </w:p>
    <w:p w14:paraId="61E1C91D" w14:textId="77777777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Естественное и миграционное движения являются источниками демографической динамики.</w:t>
      </w:r>
    </w:p>
    <w:p w14:paraId="2DED3C79" w14:textId="20738189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Анализ динамики показателей рождаемости и смертности за предшествующие разработке прогноза годы показал, что демографическая ситуация в Апшеронском районе ухудшается за счет снижения рождаемости. Общая смертность, в том числе трудоспособного населения</w:t>
      </w:r>
      <w:r w:rsidR="00017D31">
        <w:rPr>
          <w:sz w:val="28"/>
          <w:szCs w:val="28"/>
        </w:rPr>
        <w:t>,</w:t>
      </w:r>
      <w:r w:rsidRPr="00687BAC">
        <w:rPr>
          <w:sz w:val="28"/>
          <w:szCs w:val="28"/>
        </w:rPr>
        <w:t xml:space="preserve"> имеет тенденцию к стабильности и характеризуется ежегодным снижением. </w:t>
      </w:r>
    </w:p>
    <w:p w14:paraId="13779E44" w14:textId="2D531B01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Численность населения, занятого в экономике района, в 202</w:t>
      </w:r>
      <w:r w:rsidR="00147CFB">
        <w:rPr>
          <w:sz w:val="28"/>
          <w:szCs w:val="28"/>
        </w:rPr>
        <w:t>3 году составит 29,558 тыс. человек</w:t>
      </w:r>
      <w:r w:rsidRPr="00687BAC">
        <w:rPr>
          <w:sz w:val="28"/>
          <w:szCs w:val="28"/>
        </w:rPr>
        <w:t>, и</w:t>
      </w:r>
      <w:r w:rsidR="00147CFB">
        <w:rPr>
          <w:sz w:val="28"/>
          <w:szCs w:val="28"/>
        </w:rPr>
        <w:t>ли 56,2</w:t>
      </w:r>
      <w:r w:rsidRPr="00687BAC">
        <w:rPr>
          <w:sz w:val="28"/>
          <w:szCs w:val="28"/>
        </w:rPr>
        <w:t>% от общей численности трудовых ресурсов муниципального образования (52,595 тыс. человек). В 2023 году ежегодный прирост населения, зан</w:t>
      </w:r>
      <w:r w:rsidR="00147CFB">
        <w:rPr>
          <w:sz w:val="28"/>
          <w:szCs w:val="28"/>
        </w:rPr>
        <w:t>ятого в экономике, составит 0,8%, в 2024 году - 1,4%, в 2025 году – 1,3%, в 2026 году – 1,3</w:t>
      </w:r>
      <w:r w:rsidRPr="00687BAC">
        <w:rPr>
          <w:sz w:val="28"/>
          <w:szCs w:val="28"/>
        </w:rPr>
        <w:t xml:space="preserve">%. </w:t>
      </w:r>
    </w:p>
    <w:p w14:paraId="6EFF64A9" w14:textId="6E7663AE" w:rsidR="00687BAC" w:rsidRPr="00687BAC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Численность прочих категорий населения в трудоспособном возрасте и незаняты</w:t>
      </w:r>
      <w:r w:rsidR="00017D31">
        <w:rPr>
          <w:sz w:val="28"/>
          <w:szCs w:val="28"/>
        </w:rPr>
        <w:t>х</w:t>
      </w:r>
      <w:r w:rsidRPr="00687BAC">
        <w:rPr>
          <w:sz w:val="28"/>
          <w:szCs w:val="28"/>
        </w:rPr>
        <w:t xml:space="preserve"> в экономике рай</w:t>
      </w:r>
      <w:r w:rsidR="00147CFB">
        <w:rPr>
          <w:sz w:val="28"/>
          <w:szCs w:val="28"/>
        </w:rPr>
        <w:t>она в 2023 году составляют 70,4</w:t>
      </w:r>
      <w:r w:rsidRPr="00687BAC">
        <w:rPr>
          <w:sz w:val="28"/>
          <w:szCs w:val="28"/>
        </w:rPr>
        <w:t xml:space="preserve">% от общей численности </w:t>
      </w:r>
      <w:r w:rsidR="00017D31" w:rsidRPr="00687BAC">
        <w:rPr>
          <w:sz w:val="28"/>
          <w:szCs w:val="28"/>
        </w:rPr>
        <w:t>населения,</w:t>
      </w:r>
      <w:r w:rsidRPr="00687BAC">
        <w:rPr>
          <w:sz w:val="28"/>
          <w:szCs w:val="28"/>
        </w:rPr>
        <w:t xml:space="preserve"> занятого в экономике.</w:t>
      </w:r>
    </w:p>
    <w:p w14:paraId="0AC6FBD0" w14:textId="3011F6C1" w:rsidR="00D16092" w:rsidRDefault="00687BAC" w:rsidP="00687BA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87BAC">
        <w:rPr>
          <w:sz w:val="28"/>
          <w:szCs w:val="28"/>
        </w:rPr>
        <w:t>Основная масса жителей района занята в таких отраслях экономики, как и потребительская сфера, образование, здравоохранение и предоставление социальных услуг, обрабатывающие производства, строительство, транспорт и связь: торговля оптовая и розничная, ремонт автотранспорт</w:t>
      </w:r>
      <w:r w:rsidR="00147CFB">
        <w:rPr>
          <w:sz w:val="28"/>
          <w:szCs w:val="28"/>
        </w:rPr>
        <w:t>ных средств и мотоциклов – 20,5</w:t>
      </w:r>
      <w:r w:rsidRPr="00687BAC">
        <w:rPr>
          <w:sz w:val="28"/>
          <w:szCs w:val="28"/>
        </w:rPr>
        <w:t>%; обраб</w:t>
      </w:r>
      <w:r w:rsidR="00147CFB">
        <w:rPr>
          <w:sz w:val="28"/>
          <w:szCs w:val="28"/>
        </w:rPr>
        <w:t>атывающая промышленность – 25,7</w:t>
      </w:r>
      <w:r w:rsidRPr="00687BAC">
        <w:rPr>
          <w:sz w:val="28"/>
          <w:szCs w:val="28"/>
        </w:rPr>
        <w:t>%; предоста</w:t>
      </w:r>
      <w:r w:rsidR="00147CFB">
        <w:rPr>
          <w:sz w:val="28"/>
          <w:szCs w:val="28"/>
        </w:rPr>
        <w:t xml:space="preserve">вление прочих видов услуг – 7,4%; строительство – 2,9%; образование </w:t>
      </w:r>
      <w:r w:rsidR="00147CFB">
        <w:rPr>
          <w:sz w:val="28"/>
          <w:szCs w:val="28"/>
        </w:rPr>
        <w:lastRenderedPageBreak/>
        <w:t>– 8,2</w:t>
      </w:r>
      <w:r w:rsidRPr="00687BAC">
        <w:rPr>
          <w:sz w:val="28"/>
          <w:szCs w:val="28"/>
        </w:rPr>
        <w:t>%; деятельность в области здравоохр</w:t>
      </w:r>
      <w:r w:rsidR="00147CFB">
        <w:rPr>
          <w:sz w:val="28"/>
          <w:szCs w:val="28"/>
        </w:rPr>
        <w:t>анения и социальных услуг – 7,2</w:t>
      </w:r>
      <w:r w:rsidRPr="00687BAC">
        <w:rPr>
          <w:sz w:val="28"/>
          <w:szCs w:val="28"/>
        </w:rPr>
        <w:t>%</w:t>
      </w:r>
      <w:r w:rsidR="00017D31">
        <w:rPr>
          <w:sz w:val="28"/>
          <w:szCs w:val="28"/>
        </w:rPr>
        <w:t>.</w:t>
      </w:r>
    </w:p>
    <w:p w14:paraId="603B661F" w14:textId="77777777" w:rsidR="00B60095" w:rsidRPr="00791F36" w:rsidRDefault="00B60095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61DF246F" w14:textId="4AD1DFE7" w:rsidR="00622F5E" w:rsidRPr="00AB61F6" w:rsidRDefault="00FE0696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AB61F6">
        <w:rPr>
          <w:b/>
          <w:sz w:val="28"/>
          <w:szCs w:val="28"/>
        </w:rPr>
        <w:t>3. Общая характеристика проекта бюдж</w:t>
      </w:r>
      <w:r w:rsidR="00AB61F6" w:rsidRPr="00AB61F6">
        <w:rPr>
          <w:b/>
          <w:sz w:val="28"/>
          <w:szCs w:val="28"/>
        </w:rPr>
        <w:t>ет</w:t>
      </w:r>
      <w:r w:rsidR="0027399B">
        <w:rPr>
          <w:b/>
          <w:sz w:val="28"/>
          <w:szCs w:val="28"/>
        </w:rPr>
        <w:t xml:space="preserve">а </w:t>
      </w:r>
      <w:r w:rsidR="00AB61F6" w:rsidRPr="00AB61F6">
        <w:rPr>
          <w:b/>
          <w:sz w:val="28"/>
          <w:szCs w:val="28"/>
        </w:rPr>
        <w:t xml:space="preserve">на </w:t>
      </w:r>
      <w:r w:rsidR="00815D08">
        <w:rPr>
          <w:b/>
          <w:sz w:val="28"/>
          <w:szCs w:val="28"/>
        </w:rPr>
        <w:t>очередной финансовый год и на плановый период</w:t>
      </w:r>
    </w:p>
    <w:p w14:paraId="4917B47D" w14:textId="789FA03C" w:rsidR="004316AB" w:rsidRDefault="004316AB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решением Совета муниципального образования Апшеронский район от </w:t>
      </w:r>
      <w:r w:rsidRPr="002A5744">
        <w:rPr>
          <w:sz w:val="28"/>
          <w:szCs w:val="28"/>
          <w:lang w:eastAsia="ru-RU"/>
        </w:rPr>
        <w:t xml:space="preserve">23.09.2015 № 7 </w:t>
      </w:r>
      <w:r w:rsidR="003B6079">
        <w:rPr>
          <w:sz w:val="28"/>
          <w:szCs w:val="28"/>
          <w:lang w:eastAsia="ru-RU"/>
        </w:rPr>
        <w:t>«</w:t>
      </w:r>
      <w:r w:rsidRPr="002A5744">
        <w:rPr>
          <w:sz w:val="28"/>
          <w:szCs w:val="28"/>
          <w:lang w:eastAsia="ru-RU"/>
        </w:rPr>
        <w:t>Об утверждении Положения о бюджетном процессе в муниципальном образовании Апшеронский район</w:t>
      </w:r>
      <w:r w:rsidR="003B6079">
        <w:rPr>
          <w:sz w:val="28"/>
          <w:szCs w:val="28"/>
          <w:lang w:eastAsia="ru-RU"/>
        </w:rPr>
        <w:t>»</w:t>
      </w:r>
      <w:r w:rsidRPr="002A5744">
        <w:rPr>
          <w:sz w:val="28"/>
          <w:szCs w:val="28"/>
          <w:lang w:eastAsia="ru-RU"/>
        </w:rPr>
        <w:t xml:space="preserve"> (с изменениями)</w:t>
      </w:r>
      <w:r w:rsidR="004165A1" w:rsidRPr="002A5744">
        <w:rPr>
          <w:sz w:val="28"/>
          <w:szCs w:val="28"/>
          <w:lang w:eastAsia="ru-RU"/>
        </w:rPr>
        <w:t xml:space="preserve"> (далее – Положение о бюджетном процессе)</w:t>
      </w:r>
      <w:r w:rsidRPr="002A5744">
        <w:rPr>
          <w:sz w:val="28"/>
          <w:szCs w:val="28"/>
          <w:lang w:eastAsia="ru-RU"/>
        </w:rPr>
        <w:t xml:space="preserve"> проект районного бюджета составляется и утверждается сроком на три года – на очередной финансовый год и плановый период (подпункт 1</w:t>
      </w:r>
      <w:r w:rsidR="00023640" w:rsidRPr="002A5744">
        <w:rPr>
          <w:sz w:val="28"/>
          <w:szCs w:val="28"/>
          <w:lang w:eastAsia="ru-RU"/>
        </w:rPr>
        <w:t>1</w:t>
      </w:r>
      <w:r w:rsidRPr="002A5744">
        <w:rPr>
          <w:sz w:val="28"/>
          <w:szCs w:val="28"/>
          <w:lang w:eastAsia="ru-RU"/>
        </w:rPr>
        <w:t>.2 пункта 1</w:t>
      </w:r>
      <w:r w:rsidR="00023640" w:rsidRPr="002A5744">
        <w:rPr>
          <w:sz w:val="28"/>
          <w:szCs w:val="28"/>
          <w:lang w:eastAsia="ru-RU"/>
        </w:rPr>
        <w:t>1</w:t>
      </w:r>
      <w:r w:rsidRPr="002A5744">
        <w:rPr>
          <w:sz w:val="28"/>
          <w:szCs w:val="28"/>
          <w:lang w:eastAsia="ru-RU"/>
        </w:rPr>
        <w:t xml:space="preserve"> главы 5).</w:t>
      </w:r>
      <w:r w:rsidR="00615044">
        <w:rPr>
          <w:sz w:val="28"/>
          <w:szCs w:val="28"/>
          <w:lang w:eastAsia="ru-RU"/>
        </w:rPr>
        <w:t xml:space="preserve"> Проект решения </w:t>
      </w:r>
      <w:r w:rsidR="003B6079">
        <w:rPr>
          <w:sz w:val="28"/>
          <w:szCs w:val="28"/>
          <w:lang w:eastAsia="ru-RU"/>
        </w:rPr>
        <w:t>«</w:t>
      </w:r>
      <w:r w:rsidR="00FE1C2F">
        <w:rPr>
          <w:sz w:val="28"/>
          <w:szCs w:val="28"/>
          <w:lang w:eastAsia="ru-RU"/>
        </w:rPr>
        <w:t>О районном бюджете на 202</w:t>
      </w:r>
      <w:r w:rsidR="00AB12B7">
        <w:rPr>
          <w:sz w:val="28"/>
          <w:szCs w:val="28"/>
          <w:lang w:eastAsia="ru-RU"/>
        </w:rPr>
        <w:t>4</w:t>
      </w:r>
      <w:r w:rsidR="00FE1C2F">
        <w:rPr>
          <w:sz w:val="28"/>
          <w:szCs w:val="28"/>
          <w:lang w:eastAsia="ru-RU"/>
        </w:rPr>
        <w:t xml:space="preserve"> год и на плановый период 202</w:t>
      </w:r>
      <w:r w:rsidR="00AB12B7">
        <w:rPr>
          <w:sz w:val="28"/>
          <w:szCs w:val="28"/>
          <w:lang w:eastAsia="ru-RU"/>
        </w:rPr>
        <w:t>5</w:t>
      </w:r>
      <w:r w:rsidR="00FE1C2F">
        <w:rPr>
          <w:sz w:val="28"/>
          <w:szCs w:val="28"/>
          <w:lang w:eastAsia="ru-RU"/>
        </w:rPr>
        <w:t xml:space="preserve"> и 202</w:t>
      </w:r>
      <w:r w:rsidR="00AB12B7">
        <w:rPr>
          <w:sz w:val="28"/>
          <w:szCs w:val="28"/>
          <w:lang w:eastAsia="ru-RU"/>
        </w:rPr>
        <w:t>6</w:t>
      </w:r>
      <w:r w:rsidR="00FE1C2F">
        <w:rPr>
          <w:sz w:val="28"/>
          <w:szCs w:val="28"/>
          <w:lang w:eastAsia="ru-RU"/>
        </w:rPr>
        <w:t xml:space="preserve"> годов</w:t>
      </w:r>
      <w:r w:rsidR="003B6079">
        <w:rPr>
          <w:sz w:val="28"/>
          <w:szCs w:val="28"/>
          <w:lang w:eastAsia="ru-RU"/>
        </w:rPr>
        <w:t>»</w:t>
      </w:r>
      <w:r w:rsidR="00615044">
        <w:rPr>
          <w:sz w:val="28"/>
          <w:szCs w:val="28"/>
          <w:lang w:eastAsia="ru-RU"/>
        </w:rPr>
        <w:t xml:space="preserve"> составлен сроком на три года.</w:t>
      </w:r>
    </w:p>
    <w:p w14:paraId="2D73ED30" w14:textId="64CB8393" w:rsidR="00F32FA7" w:rsidRPr="009B1961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B1961">
        <w:rPr>
          <w:sz w:val="28"/>
          <w:szCs w:val="28"/>
          <w:lang w:eastAsia="ru-RU"/>
        </w:rPr>
        <w:t>Подпунктом 1 пункта 1 проекта решения</w:t>
      </w:r>
      <w:r w:rsidR="00147CFB">
        <w:rPr>
          <w:sz w:val="28"/>
          <w:szCs w:val="28"/>
          <w:lang w:eastAsia="ru-RU"/>
        </w:rPr>
        <w:t xml:space="preserve"> о районном бюджете</w:t>
      </w:r>
      <w:r w:rsidRPr="009B1961">
        <w:rPr>
          <w:sz w:val="28"/>
          <w:szCs w:val="28"/>
          <w:lang w:eastAsia="ru-RU"/>
        </w:rPr>
        <w:t xml:space="preserve"> предлагается утвердить основные характеристики районного бюджета на 20</w:t>
      </w:r>
      <w:r w:rsidR="000C5EAE">
        <w:rPr>
          <w:sz w:val="28"/>
          <w:szCs w:val="28"/>
          <w:lang w:eastAsia="ru-RU"/>
        </w:rPr>
        <w:t>2</w:t>
      </w:r>
      <w:r w:rsidR="00E109D0">
        <w:rPr>
          <w:sz w:val="28"/>
          <w:szCs w:val="28"/>
          <w:lang w:eastAsia="ru-RU"/>
        </w:rPr>
        <w:t>4</w:t>
      </w:r>
      <w:r w:rsidRPr="009B1961">
        <w:rPr>
          <w:sz w:val="28"/>
          <w:szCs w:val="28"/>
          <w:lang w:eastAsia="ru-RU"/>
        </w:rPr>
        <w:t xml:space="preserve"> год по доходам в сумме </w:t>
      </w:r>
      <w:bookmarkStart w:id="3" w:name="_Hlk151365555"/>
      <w:r w:rsidR="000E3D72">
        <w:rPr>
          <w:sz w:val="28"/>
          <w:szCs w:val="28"/>
          <w:lang w:eastAsia="ru-RU"/>
        </w:rPr>
        <w:t>2 178 146,4</w:t>
      </w:r>
      <w:bookmarkEnd w:id="3"/>
      <w:r w:rsidR="000E3D72">
        <w:rPr>
          <w:sz w:val="28"/>
          <w:szCs w:val="28"/>
          <w:lang w:eastAsia="ru-RU"/>
        </w:rPr>
        <w:t> </w:t>
      </w:r>
      <w:r w:rsidRPr="009B1961">
        <w:rPr>
          <w:sz w:val="28"/>
          <w:szCs w:val="28"/>
          <w:lang w:eastAsia="ru-RU"/>
        </w:rPr>
        <w:t xml:space="preserve">тыс. рублей, по расходам в сумме </w:t>
      </w:r>
      <w:r w:rsidR="000E3D72" w:rsidRPr="000E3D72">
        <w:rPr>
          <w:sz w:val="28"/>
          <w:szCs w:val="28"/>
          <w:lang w:eastAsia="ru-RU"/>
        </w:rPr>
        <w:t>2</w:t>
      </w:r>
      <w:r w:rsidR="000E3D72">
        <w:rPr>
          <w:sz w:val="28"/>
          <w:szCs w:val="28"/>
          <w:lang w:eastAsia="ru-RU"/>
        </w:rPr>
        <w:t> </w:t>
      </w:r>
      <w:r w:rsidR="000E3D72" w:rsidRPr="000E3D72">
        <w:rPr>
          <w:sz w:val="28"/>
          <w:szCs w:val="28"/>
          <w:lang w:eastAsia="ru-RU"/>
        </w:rPr>
        <w:t>178</w:t>
      </w:r>
      <w:r w:rsidR="000E3D72">
        <w:rPr>
          <w:sz w:val="28"/>
          <w:szCs w:val="28"/>
          <w:lang w:eastAsia="ru-RU"/>
        </w:rPr>
        <w:t> </w:t>
      </w:r>
      <w:r w:rsidR="000E3D72" w:rsidRPr="000E3D72">
        <w:rPr>
          <w:sz w:val="28"/>
          <w:szCs w:val="28"/>
          <w:lang w:eastAsia="ru-RU"/>
        </w:rPr>
        <w:t>146,4</w:t>
      </w:r>
      <w:r w:rsidRPr="009B1961">
        <w:rPr>
          <w:sz w:val="28"/>
          <w:szCs w:val="28"/>
          <w:lang w:eastAsia="ru-RU"/>
        </w:rPr>
        <w:t xml:space="preserve"> тыс. рублей, с </w:t>
      </w:r>
      <w:r w:rsidR="00EE7A17">
        <w:rPr>
          <w:sz w:val="28"/>
          <w:szCs w:val="28"/>
          <w:lang w:eastAsia="ru-RU"/>
        </w:rPr>
        <w:t>дефицитом (</w:t>
      </w:r>
      <w:r w:rsidR="00AC1F26">
        <w:rPr>
          <w:sz w:val="28"/>
          <w:szCs w:val="28"/>
          <w:lang w:eastAsia="ru-RU"/>
        </w:rPr>
        <w:t>про</w:t>
      </w:r>
      <w:r w:rsidR="000C5EAE">
        <w:rPr>
          <w:sz w:val="28"/>
          <w:szCs w:val="28"/>
          <w:lang w:eastAsia="ru-RU"/>
        </w:rPr>
        <w:t>фицитом</w:t>
      </w:r>
      <w:r w:rsidR="00EE7A17">
        <w:rPr>
          <w:sz w:val="28"/>
          <w:szCs w:val="28"/>
          <w:lang w:eastAsia="ru-RU"/>
        </w:rPr>
        <w:t>)</w:t>
      </w:r>
      <w:r w:rsidR="000C5EAE">
        <w:rPr>
          <w:sz w:val="28"/>
          <w:szCs w:val="28"/>
          <w:lang w:eastAsia="ru-RU"/>
        </w:rPr>
        <w:t xml:space="preserve"> </w:t>
      </w:r>
      <w:r w:rsidRPr="009B1961">
        <w:rPr>
          <w:sz w:val="28"/>
          <w:szCs w:val="28"/>
          <w:lang w:eastAsia="ru-RU"/>
        </w:rPr>
        <w:t xml:space="preserve">районного бюджета в сумме </w:t>
      </w:r>
      <w:r w:rsidR="00EE7A17">
        <w:rPr>
          <w:sz w:val="28"/>
          <w:szCs w:val="28"/>
          <w:lang w:eastAsia="ru-RU"/>
        </w:rPr>
        <w:t>0</w:t>
      </w:r>
      <w:r w:rsidR="00BE2800">
        <w:rPr>
          <w:sz w:val="28"/>
          <w:szCs w:val="28"/>
          <w:lang w:eastAsia="ru-RU"/>
        </w:rPr>
        <w:t>,0</w:t>
      </w:r>
      <w:r w:rsidRPr="009B1961">
        <w:rPr>
          <w:sz w:val="28"/>
          <w:szCs w:val="28"/>
          <w:lang w:eastAsia="ru-RU"/>
        </w:rPr>
        <w:t xml:space="preserve"> тыс. рублей. Верхний </w:t>
      </w:r>
      <w:r w:rsidR="00963DD6" w:rsidRPr="00963DD6">
        <w:rPr>
          <w:sz w:val="28"/>
          <w:szCs w:val="28"/>
          <w:lang w:eastAsia="ru-RU"/>
        </w:rPr>
        <w:t>предел муниципального внутреннего долга муниципального образования Апшеронский район по состоянию на 1 января 202</w:t>
      </w:r>
      <w:r w:rsidR="000E3D72">
        <w:rPr>
          <w:sz w:val="28"/>
          <w:szCs w:val="28"/>
          <w:lang w:eastAsia="ru-RU"/>
        </w:rPr>
        <w:t>5</w:t>
      </w:r>
      <w:r w:rsidR="00963DD6" w:rsidRPr="00963DD6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муниципального образования Апшеронский район в валюте Российской Федерации в сумме 0,0 тыс. рублей</w:t>
      </w:r>
      <w:r w:rsidRPr="009B1961">
        <w:rPr>
          <w:sz w:val="28"/>
          <w:szCs w:val="28"/>
          <w:lang w:eastAsia="ru-RU"/>
        </w:rPr>
        <w:t>.</w:t>
      </w:r>
    </w:p>
    <w:p w14:paraId="535F12BE" w14:textId="52543FE4" w:rsidR="00847976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 пункта 1 проекта решения</w:t>
      </w:r>
      <w:r w:rsidR="00132DA8">
        <w:rPr>
          <w:sz w:val="28"/>
          <w:szCs w:val="28"/>
        </w:rPr>
        <w:t xml:space="preserve"> о районном бюджете</w:t>
      </w:r>
      <w:r>
        <w:rPr>
          <w:sz w:val="28"/>
          <w:szCs w:val="28"/>
        </w:rPr>
        <w:t xml:space="preserve"> предлагается утвердить основные характеристики районного бюджета на 20</w:t>
      </w:r>
      <w:r w:rsidR="006000B6">
        <w:rPr>
          <w:sz w:val="28"/>
          <w:szCs w:val="28"/>
        </w:rPr>
        <w:t>2</w:t>
      </w:r>
      <w:r w:rsidR="008E16E3">
        <w:rPr>
          <w:sz w:val="28"/>
          <w:szCs w:val="28"/>
        </w:rPr>
        <w:t>5</w:t>
      </w:r>
      <w:r w:rsidR="00065C79">
        <w:rPr>
          <w:sz w:val="28"/>
          <w:szCs w:val="28"/>
        </w:rPr>
        <w:t xml:space="preserve"> год и на 202</w:t>
      </w:r>
      <w:r w:rsidR="008E16E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доходам на 20</w:t>
      </w:r>
      <w:r w:rsidR="006000B6">
        <w:rPr>
          <w:sz w:val="28"/>
          <w:szCs w:val="28"/>
        </w:rPr>
        <w:t>2</w:t>
      </w:r>
      <w:r w:rsidR="008E16E3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bookmarkStart w:id="4" w:name="_Hlk151365785"/>
      <w:r w:rsidR="008E16E3">
        <w:rPr>
          <w:sz w:val="28"/>
          <w:szCs w:val="28"/>
        </w:rPr>
        <w:t>2 047 841,7</w:t>
      </w:r>
      <w:bookmarkEnd w:id="4"/>
      <w:r>
        <w:rPr>
          <w:sz w:val="28"/>
          <w:szCs w:val="28"/>
        </w:rPr>
        <w:t xml:space="preserve"> тыс. рублей и на 20</w:t>
      </w:r>
      <w:r w:rsidR="00065C79">
        <w:rPr>
          <w:sz w:val="28"/>
          <w:szCs w:val="28"/>
        </w:rPr>
        <w:t>2</w:t>
      </w:r>
      <w:r w:rsidR="008E16E3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bookmarkStart w:id="5" w:name="_Hlk151365822"/>
      <w:r w:rsidR="008E16E3">
        <w:rPr>
          <w:sz w:val="28"/>
          <w:szCs w:val="28"/>
        </w:rPr>
        <w:t>1 959 738,9</w:t>
      </w:r>
      <w:bookmarkEnd w:id="5"/>
      <w:r>
        <w:rPr>
          <w:sz w:val="28"/>
          <w:szCs w:val="28"/>
        </w:rPr>
        <w:t xml:space="preserve"> тыс.</w:t>
      </w:r>
      <w:r w:rsidR="004F341B">
        <w:rPr>
          <w:sz w:val="28"/>
          <w:szCs w:val="28"/>
        </w:rPr>
        <w:t> </w:t>
      </w:r>
      <w:r>
        <w:rPr>
          <w:sz w:val="28"/>
          <w:szCs w:val="28"/>
        </w:rPr>
        <w:t>рублей, по расходам на 20</w:t>
      </w:r>
      <w:r w:rsidR="006000B6">
        <w:rPr>
          <w:sz w:val="28"/>
          <w:szCs w:val="28"/>
        </w:rPr>
        <w:t>2</w:t>
      </w:r>
      <w:r w:rsidR="004F341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132DA8">
        <w:rPr>
          <w:sz w:val="28"/>
          <w:szCs w:val="28"/>
        </w:rPr>
        <w:t>2 </w:t>
      </w:r>
      <w:r w:rsidR="004F341B" w:rsidRPr="004F341B">
        <w:rPr>
          <w:sz w:val="28"/>
          <w:szCs w:val="28"/>
        </w:rPr>
        <w:t>047 841,7</w:t>
      </w:r>
      <w:r w:rsidR="00C30948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C30948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рублей, в том числе условно утвержденные расходы в сумме </w:t>
      </w:r>
      <w:r w:rsidR="004F341B">
        <w:rPr>
          <w:sz w:val="28"/>
          <w:szCs w:val="28"/>
        </w:rPr>
        <w:t>47 514,3</w:t>
      </w:r>
      <w:r w:rsidR="00C30948">
        <w:rPr>
          <w:sz w:val="28"/>
          <w:szCs w:val="28"/>
        </w:rPr>
        <w:t> </w:t>
      </w:r>
      <w:r>
        <w:rPr>
          <w:sz w:val="28"/>
          <w:szCs w:val="28"/>
        </w:rPr>
        <w:t>тыс. рублей, и на 20</w:t>
      </w:r>
      <w:r w:rsidR="00065C79">
        <w:rPr>
          <w:sz w:val="28"/>
          <w:szCs w:val="28"/>
        </w:rPr>
        <w:t>2</w:t>
      </w:r>
      <w:r w:rsidR="004F341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4F341B" w:rsidRPr="004F341B">
        <w:rPr>
          <w:sz w:val="28"/>
          <w:szCs w:val="28"/>
        </w:rPr>
        <w:t>1 959 738,9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F341B">
        <w:rPr>
          <w:sz w:val="28"/>
          <w:szCs w:val="28"/>
        </w:rPr>
        <w:t>96 949,3</w:t>
      </w:r>
      <w:r>
        <w:rPr>
          <w:sz w:val="28"/>
          <w:szCs w:val="28"/>
        </w:rPr>
        <w:t xml:space="preserve"> тыс. рублей. Верхний </w:t>
      </w:r>
      <w:r w:rsidR="00963DD6" w:rsidRPr="00963DD6">
        <w:rPr>
          <w:sz w:val="28"/>
          <w:szCs w:val="28"/>
        </w:rPr>
        <w:t>предел муниципального внутреннего долга муниципального образования Апшеронский район по состоянию на 1 января 202</w:t>
      </w:r>
      <w:r w:rsidR="00620C65">
        <w:rPr>
          <w:sz w:val="28"/>
          <w:szCs w:val="28"/>
        </w:rPr>
        <w:t>6</w:t>
      </w:r>
      <w:r w:rsidR="00963DD6" w:rsidRPr="00963DD6">
        <w:rPr>
          <w:sz w:val="28"/>
          <w:szCs w:val="28"/>
        </w:rPr>
        <w:t xml:space="preserve"> года в сумме 0,0</w:t>
      </w:r>
      <w:r w:rsidR="00851530">
        <w:rPr>
          <w:sz w:val="28"/>
          <w:szCs w:val="28"/>
        </w:rPr>
        <w:t> </w:t>
      </w:r>
      <w:r w:rsidR="00963DD6" w:rsidRPr="00963DD6">
        <w:rPr>
          <w:sz w:val="28"/>
          <w:szCs w:val="28"/>
        </w:rPr>
        <w:t>тыс.</w:t>
      </w:r>
      <w:r w:rsidR="00851530">
        <w:rPr>
          <w:sz w:val="28"/>
          <w:szCs w:val="28"/>
        </w:rPr>
        <w:t> </w:t>
      </w:r>
      <w:r w:rsidR="00963DD6" w:rsidRPr="00963DD6">
        <w:rPr>
          <w:sz w:val="28"/>
          <w:szCs w:val="28"/>
        </w:rPr>
        <w:t>рублей, в том числе верхний предел долга по муниципальным гарантиям муниципального образования Апшеронский район в валюте Российской Федерации в сумме 0,0 тыс. рублей, и верхний предел муниципального внутреннего долга муниципального образования Апшеронский район по состоянию на 1 января 202</w:t>
      </w:r>
      <w:r w:rsidR="00620C65">
        <w:rPr>
          <w:sz w:val="28"/>
          <w:szCs w:val="28"/>
        </w:rPr>
        <w:t>7</w:t>
      </w:r>
      <w:r w:rsidR="00963DD6" w:rsidRPr="00963DD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Апшеронский район в валюте Российской Федерации в сумме 0,0</w:t>
      </w:r>
      <w:r w:rsidR="00620C65">
        <w:rPr>
          <w:sz w:val="28"/>
          <w:szCs w:val="28"/>
        </w:rPr>
        <w:t> </w:t>
      </w:r>
      <w:r w:rsidR="00963DD6" w:rsidRPr="00963DD6">
        <w:rPr>
          <w:sz w:val="28"/>
          <w:szCs w:val="28"/>
        </w:rPr>
        <w:t>тыс. рублей</w:t>
      </w:r>
      <w:r w:rsidR="00B75FB2">
        <w:rPr>
          <w:sz w:val="28"/>
          <w:szCs w:val="28"/>
        </w:rPr>
        <w:t xml:space="preserve">. </w:t>
      </w:r>
      <w:r w:rsidR="00CD7CE2">
        <w:rPr>
          <w:sz w:val="28"/>
          <w:szCs w:val="28"/>
        </w:rPr>
        <w:t>Дефицит (п</w:t>
      </w:r>
      <w:r w:rsidR="00FE5C1C">
        <w:rPr>
          <w:sz w:val="28"/>
          <w:szCs w:val="28"/>
        </w:rPr>
        <w:t>ро</w:t>
      </w:r>
      <w:r w:rsidR="00B75FB2">
        <w:rPr>
          <w:sz w:val="28"/>
          <w:szCs w:val="28"/>
        </w:rPr>
        <w:t>фицит</w:t>
      </w:r>
      <w:r w:rsidR="00CD7CE2">
        <w:rPr>
          <w:sz w:val="28"/>
          <w:szCs w:val="28"/>
        </w:rPr>
        <w:t>)</w:t>
      </w:r>
      <w:r w:rsidR="00B75FB2">
        <w:rPr>
          <w:sz w:val="28"/>
          <w:szCs w:val="28"/>
        </w:rPr>
        <w:t xml:space="preserve"> районного бюджета на 20</w:t>
      </w:r>
      <w:r w:rsidR="00FE5C1C">
        <w:rPr>
          <w:sz w:val="28"/>
          <w:szCs w:val="28"/>
        </w:rPr>
        <w:t>2</w:t>
      </w:r>
      <w:r w:rsidR="00620C65">
        <w:rPr>
          <w:sz w:val="28"/>
          <w:szCs w:val="28"/>
        </w:rPr>
        <w:t>5</w:t>
      </w:r>
      <w:r w:rsidR="00B75FB2">
        <w:rPr>
          <w:sz w:val="28"/>
          <w:szCs w:val="28"/>
        </w:rPr>
        <w:t xml:space="preserve"> год в сумме </w:t>
      </w:r>
      <w:r w:rsidR="00CD7CE2">
        <w:rPr>
          <w:sz w:val="28"/>
          <w:szCs w:val="28"/>
        </w:rPr>
        <w:t>0</w:t>
      </w:r>
      <w:r w:rsidR="00B75FB2">
        <w:rPr>
          <w:sz w:val="28"/>
          <w:szCs w:val="28"/>
        </w:rPr>
        <w:t>,0 тыс. рублей и на 20</w:t>
      </w:r>
      <w:r w:rsidR="00065C79">
        <w:rPr>
          <w:sz w:val="28"/>
          <w:szCs w:val="28"/>
        </w:rPr>
        <w:t>2</w:t>
      </w:r>
      <w:r w:rsidR="00620C65">
        <w:rPr>
          <w:sz w:val="28"/>
          <w:szCs w:val="28"/>
        </w:rPr>
        <w:t>6</w:t>
      </w:r>
      <w:r w:rsidR="00B75FB2">
        <w:rPr>
          <w:sz w:val="28"/>
          <w:szCs w:val="28"/>
        </w:rPr>
        <w:t xml:space="preserve"> год в сумме </w:t>
      </w:r>
      <w:r w:rsidR="000630EC">
        <w:rPr>
          <w:sz w:val="28"/>
          <w:szCs w:val="28"/>
        </w:rPr>
        <w:t>0</w:t>
      </w:r>
      <w:r w:rsidR="00B14491">
        <w:rPr>
          <w:sz w:val="28"/>
          <w:szCs w:val="28"/>
        </w:rPr>
        <w:t>,0</w:t>
      </w:r>
      <w:r w:rsidR="00B75FB2">
        <w:rPr>
          <w:sz w:val="28"/>
          <w:szCs w:val="28"/>
        </w:rPr>
        <w:t xml:space="preserve"> тыс. рублей.</w:t>
      </w:r>
    </w:p>
    <w:p w14:paraId="4475105E" w14:textId="4360DF24" w:rsidR="00E91CC7" w:rsidRDefault="00AB5664" w:rsidP="00B14491">
      <w:pPr>
        <w:pStyle w:val="1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643A81">
        <w:rPr>
          <w:sz w:val="28"/>
          <w:szCs w:val="28"/>
          <w:lang w:eastAsia="ar-SA"/>
        </w:rPr>
        <w:t xml:space="preserve">В проекте решения </w:t>
      </w:r>
      <w:r w:rsidR="003B6079">
        <w:rPr>
          <w:sz w:val="28"/>
          <w:szCs w:val="28"/>
          <w:lang w:eastAsia="ar-SA"/>
        </w:rPr>
        <w:t>«</w:t>
      </w:r>
      <w:r w:rsidR="00FE1C2F" w:rsidRPr="00643A81">
        <w:rPr>
          <w:sz w:val="28"/>
          <w:szCs w:val="28"/>
          <w:lang w:eastAsia="ar-SA"/>
        </w:rPr>
        <w:t>О районном бюджете на 202</w:t>
      </w:r>
      <w:r w:rsidR="00620C65">
        <w:rPr>
          <w:sz w:val="28"/>
          <w:szCs w:val="28"/>
          <w:lang w:eastAsia="ar-SA"/>
        </w:rPr>
        <w:t>4</w:t>
      </w:r>
      <w:r w:rsidR="00FE1C2F" w:rsidRPr="00643A81">
        <w:rPr>
          <w:sz w:val="28"/>
          <w:szCs w:val="28"/>
          <w:lang w:eastAsia="ar-SA"/>
        </w:rPr>
        <w:t xml:space="preserve"> год и на плановый период 202</w:t>
      </w:r>
      <w:r w:rsidR="00620C65">
        <w:rPr>
          <w:sz w:val="28"/>
          <w:szCs w:val="28"/>
          <w:lang w:eastAsia="ar-SA"/>
        </w:rPr>
        <w:t>5</w:t>
      </w:r>
      <w:r w:rsidR="00FE1C2F" w:rsidRPr="00643A81">
        <w:rPr>
          <w:sz w:val="28"/>
          <w:szCs w:val="28"/>
          <w:lang w:eastAsia="ar-SA"/>
        </w:rPr>
        <w:t xml:space="preserve"> и 202</w:t>
      </w:r>
      <w:r w:rsidR="00620C65">
        <w:rPr>
          <w:sz w:val="28"/>
          <w:szCs w:val="28"/>
          <w:lang w:eastAsia="ar-SA"/>
        </w:rPr>
        <w:t>6</w:t>
      </w:r>
      <w:r w:rsidR="00FE1C2F" w:rsidRPr="00643A81">
        <w:rPr>
          <w:sz w:val="28"/>
          <w:szCs w:val="28"/>
          <w:lang w:eastAsia="ar-SA"/>
        </w:rPr>
        <w:t xml:space="preserve"> годов</w:t>
      </w:r>
      <w:r w:rsidR="003B6079">
        <w:rPr>
          <w:sz w:val="28"/>
          <w:szCs w:val="28"/>
          <w:lang w:eastAsia="ar-SA"/>
        </w:rPr>
        <w:t>»</w:t>
      </w:r>
      <w:r w:rsidRPr="00643A81">
        <w:rPr>
          <w:sz w:val="28"/>
          <w:szCs w:val="28"/>
          <w:lang w:eastAsia="ar-SA"/>
        </w:rPr>
        <w:t xml:space="preserve"> реализованы положения пунктов 1 и 3 статьи 184.1 </w:t>
      </w:r>
      <w:r w:rsidR="004D6FB6" w:rsidRPr="00643A81">
        <w:rPr>
          <w:sz w:val="28"/>
          <w:szCs w:val="28"/>
          <w:lang w:eastAsia="ar-SA"/>
        </w:rPr>
        <w:t>БК</w:t>
      </w:r>
      <w:r w:rsidR="00E91CC7" w:rsidRPr="00643A81">
        <w:rPr>
          <w:sz w:val="28"/>
          <w:szCs w:val="28"/>
          <w:lang w:eastAsia="ar-SA"/>
        </w:rPr>
        <w:t xml:space="preserve"> РФ.</w:t>
      </w:r>
    </w:p>
    <w:p w14:paraId="30ECA935" w14:textId="3C8F0485" w:rsidR="00AB5664" w:rsidRPr="00CC3136" w:rsidRDefault="00E91CC7" w:rsidP="00B14491">
      <w:pPr>
        <w:pStyle w:val="1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D16812">
        <w:rPr>
          <w:sz w:val="28"/>
          <w:szCs w:val="28"/>
          <w:lang w:eastAsia="ar-SA"/>
        </w:rPr>
        <w:t xml:space="preserve">В пункт 3 статьи 184.1 БК РФ внесены изменения, </w:t>
      </w:r>
      <w:r w:rsidR="00843ADA" w:rsidRPr="00D16812">
        <w:rPr>
          <w:sz w:val="28"/>
          <w:szCs w:val="28"/>
          <w:lang w:eastAsia="ar-SA"/>
        </w:rPr>
        <w:t>которые применяются</w:t>
      </w:r>
      <w:r w:rsidRPr="00D16812">
        <w:rPr>
          <w:sz w:val="28"/>
          <w:szCs w:val="28"/>
          <w:lang w:eastAsia="ar-SA"/>
        </w:rPr>
        <w:t xml:space="preserve"> к правоотношениям, возникающим при составлении и исполнении бюджетов бюджетной системы РФ, начиная с бюджетов на 2022 год и на плановый </w:t>
      </w:r>
      <w:r w:rsidRPr="00D16812">
        <w:rPr>
          <w:sz w:val="28"/>
          <w:szCs w:val="28"/>
          <w:lang w:eastAsia="ar-SA"/>
        </w:rPr>
        <w:lastRenderedPageBreak/>
        <w:t>период 2023 и 2024 г</w:t>
      </w:r>
      <w:r w:rsidR="00046311" w:rsidRPr="00D16812">
        <w:rPr>
          <w:sz w:val="28"/>
          <w:szCs w:val="28"/>
          <w:lang w:eastAsia="ar-SA"/>
        </w:rPr>
        <w:t>одов</w:t>
      </w:r>
      <w:r w:rsidRPr="00D16812">
        <w:rPr>
          <w:sz w:val="28"/>
          <w:szCs w:val="28"/>
          <w:lang w:eastAsia="ar-SA"/>
        </w:rPr>
        <w:t>. С учетом внесенных изменений</w:t>
      </w:r>
      <w:r w:rsidR="00AB5664" w:rsidRPr="00D16812">
        <w:rPr>
          <w:sz w:val="28"/>
          <w:szCs w:val="28"/>
          <w:lang w:eastAsia="ar-SA"/>
        </w:rPr>
        <w:t xml:space="preserve"> </w:t>
      </w:r>
      <w:r w:rsidR="00074F9B" w:rsidRPr="00D16812">
        <w:rPr>
          <w:sz w:val="28"/>
          <w:szCs w:val="28"/>
          <w:lang w:eastAsia="ar-SA"/>
        </w:rPr>
        <w:t>под</w:t>
      </w:r>
      <w:r w:rsidR="00AB5664" w:rsidRPr="00D16812">
        <w:rPr>
          <w:sz w:val="28"/>
          <w:szCs w:val="28"/>
          <w:lang w:eastAsia="ar-SA"/>
        </w:rPr>
        <w:t xml:space="preserve">пункт </w:t>
      </w:r>
      <w:r w:rsidR="004D6FB6" w:rsidRPr="00D16812">
        <w:rPr>
          <w:sz w:val="28"/>
          <w:szCs w:val="28"/>
          <w:lang w:eastAsia="ar-SA"/>
        </w:rPr>
        <w:t>11.5</w:t>
      </w:r>
      <w:r w:rsidR="00AB5664" w:rsidRPr="00D16812">
        <w:rPr>
          <w:sz w:val="28"/>
          <w:szCs w:val="28"/>
          <w:lang w:eastAsia="ar-SA"/>
        </w:rPr>
        <w:t xml:space="preserve"> </w:t>
      </w:r>
      <w:r w:rsidR="00074F9B" w:rsidRPr="00D16812">
        <w:rPr>
          <w:sz w:val="28"/>
          <w:szCs w:val="28"/>
          <w:lang w:eastAsia="ar-SA"/>
        </w:rPr>
        <w:t>пункта 1</w:t>
      </w:r>
      <w:r w:rsidR="004D6FB6" w:rsidRPr="00D16812">
        <w:rPr>
          <w:sz w:val="28"/>
          <w:szCs w:val="28"/>
          <w:lang w:eastAsia="ar-SA"/>
        </w:rPr>
        <w:t>1</w:t>
      </w:r>
      <w:r w:rsidR="00074F9B" w:rsidRPr="00D16812">
        <w:rPr>
          <w:sz w:val="28"/>
          <w:szCs w:val="28"/>
          <w:lang w:eastAsia="ar-SA"/>
        </w:rPr>
        <w:t xml:space="preserve"> </w:t>
      </w:r>
      <w:r w:rsidR="00AB5664" w:rsidRPr="00D16812">
        <w:rPr>
          <w:sz w:val="28"/>
          <w:szCs w:val="28"/>
          <w:lang w:eastAsia="ar-SA"/>
        </w:rPr>
        <w:t>главы 5 Положения о бюджетном процессе</w:t>
      </w:r>
      <w:r w:rsidRPr="00D16812">
        <w:rPr>
          <w:sz w:val="28"/>
          <w:szCs w:val="28"/>
          <w:lang w:eastAsia="ar-SA"/>
        </w:rPr>
        <w:t xml:space="preserve"> необходимо привести в соответствие с нормами БК РФ</w:t>
      </w:r>
      <w:r w:rsidR="00AB5664" w:rsidRPr="00D16812">
        <w:rPr>
          <w:sz w:val="28"/>
          <w:szCs w:val="28"/>
          <w:lang w:eastAsia="ar-SA"/>
        </w:rPr>
        <w:t>.</w:t>
      </w:r>
      <w:r w:rsidR="00D16812">
        <w:rPr>
          <w:sz w:val="28"/>
          <w:szCs w:val="28"/>
          <w:lang w:eastAsia="ar-SA"/>
        </w:rPr>
        <w:t xml:space="preserve"> Данное замечание уже было указано в рамках подготовки заключения на</w:t>
      </w:r>
      <w:r w:rsidR="00D16812" w:rsidRPr="00D16812">
        <w:rPr>
          <w:sz w:val="28"/>
          <w:szCs w:val="28"/>
          <w:lang w:eastAsia="ar-SA"/>
        </w:rPr>
        <w:t xml:space="preserve"> проект решения Совета муниципального образования Апшеронский район «О районном бюджете на 202</w:t>
      </w:r>
      <w:r w:rsidR="00D16812">
        <w:rPr>
          <w:sz w:val="28"/>
          <w:szCs w:val="28"/>
          <w:lang w:eastAsia="ar-SA"/>
        </w:rPr>
        <w:t>3</w:t>
      </w:r>
      <w:r w:rsidR="00D16812" w:rsidRPr="00D16812">
        <w:rPr>
          <w:sz w:val="28"/>
          <w:szCs w:val="28"/>
          <w:lang w:eastAsia="ar-SA"/>
        </w:rPr>
        <w:t xml:space="preserve"> год и на плановый период 202</w:t>
      </w:r>
      <w:r w:rsidR="00D16812">
        <w:rPr>
          <w:sz w:val="28"/>
          <w:szCs w:val="28"/>
          <w:lang w:eastAsia="ar-SA"/>
        </w:rPr>
        <w:t>4</w:t>
      </w:r>
      <w:r w:rsidR="00D16812" w:rsidRPr="00D16812">
        <w:rPr>
          <w:sz w:val="28"/>
          <w:szCs w:val="28"/>
          <w:lang w:eastAsia="ar-SA"/>
        </w:rPr>
        <w:t xml:space="preserve"> и 202</w:t>
      </w:r>
      <w:r w:rsidR="00D16812">
        <w:rPr>
          <w:sz w:val="28"/>
          <w:szCs w:val="28"/>
          <w:lang w:eastAsia="ar-SA"/>
        </w:rPr>
        <w:t>5</w:t>
      </w:r>
      <w:r w:rsidR="00D16812" w:rsidRPr="00D16812">
        <w:rPr>
          <w:sz w:val="28"/>
          <w:szCs w:val="28"/>
          <w:lang w:eastAsia="ar-SA"/>
        </w:rPr>
        <w:t xml:space="preserve"> годов»</w:t>
      </w:r>
      <w:r w:rsidR="00D16812">
        <w:rPr>
          <w:sz w:val="28"/>
          <w:szCs w:val="28"/>
          <w:lang w:eastAsia="ar-SA"/>
        </w:rPr>
        <w:t>.</w:t>
      </w:r>
    </w:p>
    <w:p w14:paraId="3DF4ACD2" w14:textId="32565797" w:rsidR="00F32FA7" w:rsidRPr="00074F9B" w:rsidRDefault="00074F9B" w:rsidP="00B14491">
      <w:pPr>
        <w:widowControl w:val="0"/>
        <w:tabs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0A4E3A">
        <w:rPr>
          <w:sz w:val="28"/>
          <w:szCs w:val="28"/>
        </w:rPr>
        <w:t xml:space="preserve">Во исполнение </w:t>
      </w:r>
      <w:r w:rsidR="00FE15DE" w:rsidRPr="000A4E3A">
        <w:rPr>
          <w:sz w:val="28"/>
          <w:szCs w:val="28"/>
        </w:rPr>
        <w:t xml:space="preserve">пункта 1 </w:t>
      </w:r>
      <w:r w:rsidRPr="000A4E3A">
        <w:rPr>
          <w:sz w:val="28"/>
          <w:szCs w:val="28"/>
        </w:rPr>
        <w:t xml:space="preserve">статьи 81 </w:t>
      </w:r>
      <w:r w:rsidR="001908A2" w:rsidRPr="000A4E3A">
        <w:rPr>
          <w:sz w:val="28"/>
          <w:szCs w:val="28"/>
        </w:rPr>
        <w:t>БК</w:t>
      </w:r>
      <w:r w:rsidRPr="000A4E3A">
        <w:rPr>
          <w:sz w:val="28"/>
          <w:szCs w:val="28"/>
        </w:rPr>
        <w:t xml:space="preserve"> РФ в расходной части проекта районного бюджета предусматривается создание резервного фонда администрации муниципального образования Апшеронский район.</w:t>
      </w:r>
      <w:r w:rsidR="00FE15DE" w:rsidRPr="000A4E3A">
        <w:rPr>
          <w:sz w:val="28"/>
          <w:szCs w:val="28"/>
        </w:rPr>
        <w:t xml:space="preserve"> </w:t>
      </w:r>
    </w:p>
    <w:p w14:paraId="03DAC216" w14:textId="0D896F85" w:rsidR="00AE5E3C" w:rsidRPr="00875F70" w:rsidRDefault="00AE5E3C" w:rsidP="00AE5E3C">
      <w:pPr>
        <w:widowControl w:val="0"/>
        <w:snapToGrid w:val="0"/>
        <w:ind w:right="-56" w:firstLine="709"/>
        <w:jc w:val="both"/>
        <w:rPr>
          <w:sz w:val="28"/>
          <w:szCs w:val="28"/>
        </w:rPr>
      </w:pPr>
      <w:r w:rsidRPr="00875F70">
        <w:rPr>
          <w:sz w:val="28"/>
          <w:szCs w:val="28"/>
        </w:rPr>
        <w:t xml:space="preserve">Анализ Основных направлений бюджетной и налоговой политики, являющихся в соответствии со статьей 172 БК РФ </w:t>
      </w:r>
      <w:r>
        <w:rPr>
          <w:sz w:val="28"/>
          <w:szCs w:val="28"/>
        </w:rPr>
        <w:t xml:space="preserve">одним из </w:t>
      </w:r>
      <w:r w:rsidRPr="00875F70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875F70">
        <w:rPr>
          <w:sz w:val="28"/>
          <w:szCs w:val="28"/>
        </w:rPr>
        <w:t xml:space="preserve"> для формирования </w:t>
      </w:r>
      <w:r w:rsidR="00C863E3">
        <w:rPr>
          <w:sz w:val="28"/>
          <w:szCs w:val="28"/>
        </w:rPr>
        <w:t xml:space="preserve">районного </w:t>
      </w:r>
      <w:r w:rsidRPr="00875F70">
        <w:rPr>
          <w:sz w:val="28"/>
          <w:szCs w:val="28"/>
        </w:rPr>
        <w:t>бюджета, показал следующее.</w:t>
      </w:r>
    </w:p>
    <w:p w14:paraId="02FC2106" w14:textId="3520939B" w:rsidR="00B37B4B" w:rsidRDefault="00DA5C55" w:rsidP="00DA5C55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C863E3">
        <w:rPr>
          <w:rStyle w:val="hlnormal"/>
          <w:sz w:val="28"/>
          <w:szCs w:val="28"/>
        </w:rPr>
        <w:t>Согласно основным направлениям бюджетной и налоговой политики муниципального образования Апшеронский район на 202</w:t>
      </w:r>
      <w:r w:rsidR="006C6E61">
        <w:rPr>
          <w:rStyle w:val="hlnormal"/>
          <w:sz w:val="28"/>
          <w:szCs w:val="28"/>
        </w:rPr>
        <w:t>4</w:t>
      </w:r>
      <w:r w:rsidRPr="00C863E3">
        <w:rPr>
          <w:rStyle w:val="hlnormal"/>
          <w:sz w:val="28"/>
          <w:szCs w:val="28"/>
        </w:rPr>
        <w:t xml:space="preserve"> год и на плановый период 202</w:t>
      </w:r>
      <w:r w:rsidR="006C6E61">
        <w:rPr>
          <w:rStyle w:val="hlnormal"/>
          <w:sz w:val="28"/>
          <w:szCs w:val="28"/>
        </w:rPr>
        <w:t>5</w:t>
      </w:r>
      <w:r w:rsidRPr="00C863E3">
        <w:rPr>
          <w:rStyle w:val="hlnormal"/>
          <w:sz w:val="28"/>
          <w:szCs w:val="28"/>
        </w:rPr>
        <w:t xml:space="preserve"> и 202</w:t>
      </w:r>
      <w:r w:rsidR="006C6E61">
        <w:rPr>
          <w:rStyle w:val="hlnormal"/>
          <w:sz w:val="28"/>
          <w:szCs w:val="28"/>
        </w:rPr>
        <w:t>6</w:t>
      </w:r>
      <w:r w:rsidRPr="00C863E3">
        <w:rPr>
          <w:rStyle w:val="hlnormal"/>
          <w:sz w:val="28"/>
          <w:szCs w:val="28"/>
        </w:rPr>
        <w:t xml:space="preserve"> годов целью основных направлений бюджетной и налоговой политики является определение условий и подходов, принимаемых при составлении проекта районного бюджета на 202</w:t>
      </w:r>
      <w:r w:rsidR="00D23EDD">
        <w:rPr>
          <w:rStyle w:val="hlnormal"/>
          <w:sz w:val="28"/>
          <w:szCs w:val="28"/>
        </w:rPr>
        <w:t>4</w:t>
      </w:r>
      <w:r w:rsidRPr="00C863E3">
        <w:rPr>
          <w:rStyle w:val="hlnormal"/>
          <w:sz w:val="28"/>
          <w:szCs w:val="28"/>
        </w:rPr>
        <w:t xml:space="preserve"> год и на плановый период 202</w:t>
      </w:r>
      <w:r w:rsidR="00D23EDD">
        <w:rPr>
          <w:rStyle w:val="hlnormal"/>
          <w:sz w:val="28"/>
          <w:szCs w:val="28"/>
        </w:rPr>
        <w:t>5</w:t>
      </w:r>
      <w:r w:rsidRPr="00C863E3">
        <w:rPr>
          <w:rStyle w:val="hlnormal"/>
          <w:sz w:val="28"/>
          <w:szCs w:val="28"/>
        </w:rPr>
        <w:t xml:space="preserve"> и 202</w:t>
      </w:r>
      <w:r w:rsidR="00D23EDD">
        <w:rPr>
          <w:rStyle w:val="hlnormal"/>
          <w:sz w:val="28"/>
          <w:szCs w:val="28"/>
        </w:rPr>
        <w:t>6</w:t>
      </w:r>
      <w:r w:rsidRPr="00C863E3">
        <w:rPr>
          <w:rStyle w:val="hlnormal"/>
          <w:sz w:val="28"/>
          <w:szCs w:val="28"/>
        </w:rPr>
        <w:t xml:space="preserve"> годов. Главной целью бюджетной и налоговой политики в муниципальном образовании Апшеронский район </w:t>
      </w:r>
      <w:r w:rsidR="00D10DB8" w:rsidRPr="00D10DB8">
        <w:rPr>
          <w:rStyle w:val="hlnormal"/>
          <w:sz w:val="28"/>
          <w:szCs w:val="28"/>
        </w:rPr>
        <w:t>остается, как и в предыдущие годы, обеспечение мер, направленных на устойчивое социально-экономическое развитие муниципального образования Апшеронский район</w:t>
      </w:r>
      <w:r w:rsidRPr="00C863E3">
        <w:rPr>
          <w:rStyle w:val="hlnormal"/>
          <w:sz w:val="28"/>
          <w:szCs w:val="28"/>
        </w:rPr>
        <w:t xml:space="preserve">. </w:t>
      </w:r>
    </w:p>
    <w:p w14:paraId="11B49EF7" w14:textId="3F651193" w:rsidR="00B37B4B" w:rsidRDefault="00DA5C55" w:rsidP="00DA5C55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C863E3">
        <w:rPr>
          <w:rStyle w:val="hlnormal"/>
          <w:sz w:val="28"/>
          <w:szCs w:val="28"/>
        </w:rPr>
        <w:t>Основным</w:t>
      </w:r>
      <w:r w:rsidR="00653737">
        <w:rPr>
          <w:rStyle w:val="hlnormal"/>
          <w:sz w:val="28"/>
          <w:szCs w:val="28"/>
        </w:rPr>
        <w:t>и</w:t>
      </w:r>
      <w:r w:rsidRPr="00C863E3">
        <w:rPr>
          <w:rStyle w:val="hlnormal"/>
          <w:sz w:val="28"/>
          <w:szCs w:val="28"/>
        </w:rPr>
        <w:t xml:space="preserve"> приоритет</w:t>
      </w:r>
      <w:r w:rsidR="00653737">
        <w:rPr>
          <w:rStyle w:val="hlnormal"/>
          <w:sz w:val="28"/>
          <w:szCs w:val="28"/>
        </w:rPr>
        <w:t>ами</w:t>
      </w:r>
      <w:r w:rsidRPr="00C863E3">
        <w:rPr>
          <w:rStyle w:val="hlnormal"/>
          <w:sz w:val="28"/>
          <w:szCs w:val="28"/>
        </w:rPr>
        <w:t xml:space="preserve"> бюджетной политики явля</w:t>
      </w:r>
      <w:r w:rsidR="00653737">
        <w:rPr>
          <w:rStyle w:val="hlnormal"/>
          <w:sz w:val="28"/>
          <w:szCs w:val="28"/>
        </w:rPr>
        <w:t>ю</w:t>
      </w:r>
      <w:r w:rsidRPr="00C863E3">
        <w:rPr>
          <w:rStyle w:val="hlnormal"/>
          <w:sz w:val="28"/>
          <w:szCs w:val="28"/>
        </w:rPr>
        <w:t>тся обеспечение населения доступными и качественными муниципальными услугами</w:t>
      </w:r>
      <w:r w:rsidR="00660F7A" w:rsidRPr="00660F7A">
        <w:rPr>
          <w:rStyle w:val="hlnormal"/>
          <w:sz w:val="28"/>
          <w:szCs w:val="28"/>
        </w:rPr>
        <w:t>, создание благоприятных и комфортных условий для проживания.</w:t>
      </w:r>
    </w:p>
    <w:p w14:paraId="50FBC89E" w14:textId="3BCD0B77" w:rsidR="00DA5C55" w:rsidRPr="00C863E3" w:rsidRDefault="00653737" w:rsidP="00DA5C55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653737">
        <w:rPr>
          <w:rStyle w:val="hlnormal"/>
          <w:sz w:val="28"/>
          <w:szCs w:val="28"/>
        </w:rPr>
        <w:t>Основным приоритетом налоговой политики является создание условий для устойчивого социально-экономического развития Апшеронского района, обеспечение роста доходной части консолидированного бюджета муниципального образования Апшеронский район за счет повышения собираемости налогов, эффективного использования государственного и муниципального имущества</w:t>
      </w:r>
      <w:r>
        <w:rPr>
          <w:rStyle w:val="hlnormal"/>
          <w:sz w:val="28"/>
          <w:szCs w:val="28"/>
        </w:rPr>
        <w:t>.</w:t>
      </w:r>
    </w:p>
    <w:p w14:paraId="61EA56C5" w14:textId="7E18D0A2" w:rsidR="00054ACD" w:rsidRPr="00054ACD" w:rsidRDefault="00054ACD" w:rsidP="00054ACD">
      <w:pPr>
        <w:widowControl w:val="0"/>
        <w:suppressAutoHyphens w:val="0"/>
        <w:ind w:firstLine="708"/>
        <w:jc w:val="both"/>
        <w:rPr>
          <w:rStyle w:val="hlnormal"/>
          <w:sz w:val="28"/>
          <w:szCs w:val="28"/>
        </w:rPr>
      </w:pPr>
      <w:r w:rsidRPr="00054ACD">
        <w:rPr>
          <w:rStyle w:val="hlnormal"/>
          <w:sz w:val="28"/>
          <w:szCs w:val="28"/>
        </w:rPr>
        <w:t>Основными задачами бюджетной и налоговой политики муниципального образования Апшеронский район в среднесрочной перспективе являются:</w:t>
      </w:r>
    </w:p>
    <w:p w14:paraId="760FB8AD" w14:textId="77777777" w:rsidR="00054ACD" w:rsidRPr="00054ACD" w:rsidRDefault="00054ACD" w:rsidP="00054ACD">
      <w:pPr>
        <w:widowControl w:val="0"/>
        <w:suppressAutoHyphens w:val="0"/>
        <w:ind w:firstLine="708"/>
        <w:jc w:val="both"/>
        <w:rPr>
          <w:rStyle w:val="hlnormal"/>
          <w:sz w:val="28"/>
          <w:szCs w:val="28"/>
        </w:rPr>
      </w:pPr>
      <w:r w:rsidRPr="00054ACD">
        <w:rPr>
          <w:rStyle w:val="hlnormal"/>
          <w:sz w:val="28"/>
          <w:szCs w:val="28"/>
        </w:rPr>
        <w:t>обеспечение сбалансированности и устойчивости районного бюджета и бюджетов поселений;</w:t>
      </w:r>
    </w:p>
    <w:p w14:paraId="542CC161" w14:textId="77777777" w:rsidR="00054ACD" w:rsidRPr="00054ACD" w:rsidRDefault="00054ACD" w:rsidP="00054ACD">
      <w:pPr>
        <w:widowControl w:val="0"/>
        <w:suppressAutoHyphens w:val="0"/>
        <w:ind w:firstLine="708"/>
        <w:jc w:val="both"/>
        <w:rPr>
          <w:rStyle w:val="hlnormal"/>
          <w:sz w:val="28"/>
          <w:szCs w:val="28"/>
        </w:rPr>
      </w:pPr>
      <w:r w:rsidRPr="00054ACD">
        <w:rPr>
          <w:rStyle w:val="hlnormal"/>
          <w:sz w:val="28"/>
          <w:szCs w:val="28"/>
        </w:rPr>
        <w:t>обеспечение приоритетных задач, поставленных в указах Президента Российской Федерации;</w:t>
      </w:r>
    </w:p>
    <w:p w14:paraId="54037BE1" w14:textId="1908CE5D" w:rsidR="00054ACD" w:rsidRPr="00054ACD" w:rsidRDefault="00054ACD" w:rsidP="00054ACD">
      <w:pPr>
        <w:widowControl w:val="0"/>
        <w:suppressAutoHyphens w:val="0"/>
        <w:ind w:firstLine="708"/>
        <w:jc w:val="both"/>
        <w:rPr>
          <w:rStyle w:val="hlnormal"/>
          <w:sz w:val="28"/>
          <w:szCs w:val="28"/>
        </w:rPr>
      </w:pPr>
      <w:r w:rsidRPr="00054ACD">
        <w:rPr>
          <w:rStyle w:val="hlnormal"/>
          <w:sz w:val="28"/>
          <w:szCs w:val="28"/>
        </w:rPr>
        <w:t>поддержка отраслей экономики муниципального образования Апшеронский район;</w:t>
      </w:r>
    </w:p>
    <w:p w14:paraId="6E96C2C7" w14:textId="4617A16B" w:rsidR="000D6302" w:rsidRDefault="00054ACD" w:rsidP="00054ACD">
      <w:pPr>
        <w:widowControl w:val="0"/>
        <w:suppressAutoHyphens w:val="0"/>
        <w:ind w:firstLine="708"/>
        <w:jc w:val="both"/>
        <w:rPr>
          <w:rStyle w:val="hlnormal"/>
          <w:sz w:val="28"/>
          <w:szCs w:val="28"/>
        </w:rPr>
      </w:pPr>
      <w:r w:rsidRPr="00054ACD">
        <w:rPr>
          <w:rStyle w:val="hlnormal"/>
          <w:sz w:val="28"/>
          <w:szCs w:val="28"/>
        </w:rPr>
        <w:t>стимулирование инвестиционной активности хозяйствующих субъектов, осуществляющих деятельность на территории муниципального образования Апшеронский район.</w:t>
      </w:r>
    </w:p>
    <w:p w14:paraId="5A3D5387" w14:textId="77777777" w:rsidR="00054ACD" w:rsidRDefault="00054ACD" w:rsidP="00054ACD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14:paraId="1454E10B" w14:textId="77777777" w:rsidR="00E7619D" w:rsidRDefault="00E7619D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14:paraId="07BB60AE" w14:textId="77777777" w:rsidR="00161CC0" w:rsidRDefault="00161CC0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14:paraId="44517791" w14:textId="77777777" w:rsidR="00161CC0" w:rsidRDefault="00161CC0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14:paraId="28BB3438" w14:textId="3A78B8AC" w:rsidR="008B4956" w:rsidRPr="00253241" w:rsidRDefault="002F5916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1E0F82" w:rsidRPr="00253241">
        <w:rPr>
          <w:b/>
          <w:sz w:val="28"/>
          <w:szCs w:val="28"/>
        </w:rPr>
        <w:t xml:space="preserve"> </w:t>
      </w:r>
      <w:r w:rsidR="00F52BC8" w:rsidRPr="00F52BC8">
        <w:rPr>
          <w:b/>
          <w:sz w:val="28"/>
          <w:szCs w:val="28"/>
        </w:rPr>
        <w:t>Основные характеристики и структурные особенности доходной части бюджета</w:t>
      </w:r>
    </w:p>
    <w:p w14:paraId="15033AE3" w14:textId="77777777" w:rsidR="001E0F82" w:rsidRPr="00253241" w:rsidRDefault="001E0F8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  <w:r w:rsidRPr="00253241">
        <w:rPr>
          <w:b/>
          <w:sz w:val="28"/>
          <w:szCs w:val="28"/>
        </w:rPr>
        <w:t>4.1. Налоговые доходы районного бюджета</w:t>
      </w:r>
    </w:p>
    <w:p w14:paraId="14209808" w14:textId="30058B8F" w:rsidR="001E0F82" w:rsidRDefault="00931188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874F54">
        <w:rPr>
          <w:sz w:val="28"/>
          <w:szCs w:val="28"/>
        </w:rPr>
        <w:t>Информация о плановых</w:t>
      </w:r>
      <w:r w:rsidR="00604DCF" w:rsidRPr="00874F54">
        <w:rPr>
          <w:sz w:val="28"/>
          <w:szCs w:val="28"/>
        </w:rPr>
        <w:t xml:space="preserve"> объемах налоговых доходов </w:t>
      </w:r>
      <w:bookmarkStart w:id="6" w:name="_Hlk119662841"/>
      <w:bookmarkStart w:id="7" w:name="_Hlk119587553"/>
      <w:r w:rsidR="00EA67C7" w:rsidRPr="00874F54">
        <w:rPr>
          <w:sz w:val="28"/>
          <w:szCs w:val="28"/>
        </w:rPr>
        <w:t xml:space="preserve">по их видам </w:t>
      </w:r>
      <w:bookmarkStart w:id="8" w:name="_Hlk151469125"/>
      <w:r w:rsidR="00604DCF" w:rsidRPr="00874F54">
        <w:rPr>
          <w:sz w:val="28"/>
          <w:szCs w:val="28"/>
        </w:rPr>
        <w:t>на 20</w:t>
      </w:r>
      <w:r w:rsidR="00035C83">
        <w:rPr>
          <w:sz w:val="28"/>
          <w:szCs w:val="28"/>
        </w:rPr>
        <w:t>2</w:t>
      </w:r>
      <w:r w:rsidR="00665A05">
        <w:rPr>
          <w:sz w:val="28"/>
          <w:szCs w:val="28"/>
        </w:rPr>
        <w:t>4</w:t>
      </w:r>
      <w:r w:rsidR="000C2726">
        <w:rPr>
          <w:sz w:val="28"/>
          <w:szCs w:val="28"/>
        </w:rPr>
        <w:t>-202</w:t>
      </w:r>
      <w:r w:rsidR="00665A05">
        <w:rPr>
          <w:sz w:val="28"/>
          <w:szCs w:val="28"/>
        </w:rPr>
        <w:t>6</w:t>
      </w:r>
      <w:r w:rsidR="00604DCF" w:rsidRPr="00874F54">
        <w:rPr>
          <w:sz w:val="28"/>
          <w:szCs w:val="28"/>
        </w:rPr>
        <w:t xml:space="preserve"> </w:t>
      </w:r>
      <w:r w:rsidR="00EA67C7" w:rsidRPr="00874F54">
        <w:rPr>
          <w:sz w:val="28"/>
          <w:szCs w:val="28"/>
        </w:rPr>
        <w:t>год</w:t>
      </w:r>
      <w:r w:rsidR="00EA67C7">
        <w:rPr>
          <w:sz w:val="28"/>
          <w:szCs w:val="28"/>
        </w:rPr>
        <w:t>ы, фактических</w:t>
      </w:r>
      <w:r w:rsidR="00604DCF" w:rsidRPr="00874F54">
        <w:rPr>
          <w:sz w:val="28"/>
          <w:szCs w:val="28"/>
        </w:rPr>
        <w:t xml:space="preserve"> показателях </w:t>
      </w:r>
      <w:r w:rsidR="002F13D3">
        <w:rPr>
          <w:sz w:val="28"/>
          <w:szCs w:val="28"/>
        </w:rPr>
        <w:t xml:space="preserve">за </w:t>
      </w:r>
      <w:r w:rsidR="00604DCF" w:rsidRPr="00874F54">
        <w:rPr>
          <w:sz w:val="28"/>
          <w:szCs w:val="28"/>
        </w:rPr>
        <w:t>20</w:t>
      </w:r>
      <w:r w:rsidR="00595171">
        <w:rPr>
          <w:sz w:val="28"/>
          <w:szCs w:val="28"/>
        </w:rPr>
        <w:t>2</w:t>
      </w:r>
      <w:r w:rsidR="00665A05">
        <w:rPr>
          <w:sz w:val="28"/>
          <w:szCs w:val="28"/>
        </w:rPr>
        <w:t>2</w:t>
      </w:r>
      <w:r w:rsidR="00604DCF" w:rsidRPr="00874F54">
        <w:rPr>
          <w:sz w:val="28"/>
          <w:szCs w:val="28"/>
        </w:rPr>
        <w:t xml:space="preserve"> год</w:t>
      </w:r>
      <w:r w:rsidR="00160565">
        <w:rPr>
          <w:sz w:val="28"/>
          <w:szCs w:val="28"/>
        </w:rPr>
        <w:t>, утвержденных показателях на 2023 год</w:t>
      </w:r>
      <w:r w:rsidR="00EA67C7">
        <w:rPr>
          <w:sz w:val="28"/>
          <w:szCs w:val="28"/>
        </w:rPr>
        <w:t xml:space="preserve"> и оценке их исполнения за 202</w:t>
      </w:r>
      <w:r w:rsidR="00665A05">
        <w:rPr>
          <w:sz w:val="28"/>
          <w:szCs w:val="28"/>
        </w:rPr>
        <w:t>3</w:t>
      </w:r>
      <w:r w:rsidR="00EA67C7">
        <w:rPr>
          <w:sz w:val="28"/>
          <w:szCs w:val="28"/>
        </w:rPr>
        <w:t xml:space="preserve"> год</w:t>
      </w:r>
      <w:bookmarkEnd w:id="6"/>
      <w:r w:rsidR="00604DCF" w:rsidRPr="00874F54">
        <w:rPr>
          <w:sz w:val="28"/>
          <w:szCs w:val="28"/>
        </w:rPr>
        <w:t xml:space="preserve"> </w:t>
      </w:r>
      <w:bookmarkEnd w:id="7"/>
      <w:r w:rsidR="00E70DBE" w:rsidRPr="00874F54">
        <w:rPr>
          <w:sz w:val="28"/>
          <w:szCs w:val="28"/>
        </w:rPr>
        <w:t>представлена в т</w:t>
      </w:r>
      <w:r w:rsidR="00604DCF" w:rsidRPr="00874F54">
        <w:rPr>
          <w:sz w:val="28"/>
          <w:szCs w:val="28"/>
        </w:rPr>
        <w:t>аблице</w:t>
      </w:r>
      <w:r w:rsidR="002F13D3">
        <w:rPr>
          <w:sz w:val="28"/>
          <w:szCs w:val="28"/>
        </w:rPr>
        <w:t xml:space="preserve"> </w:t>
      </w:r>
      <w:bookmarkEnd w:id="8"/>
      <w:r w:rsidR="002F13D3">
        <w:rPr>
          <w:sz w:val="28"/>
          <w:szCs w:val="28"/>
        </w:rPr>
        <w:t>1</w:t>
      </w:r>
      <w:r w:rsidR="00EE44EA">
        <w:rPr>
          <w:sz w:val="28"/>
          <w:szCs w:val="28"/>
        </w:rPr>
        <w:t>.</w:t>
      </w:r>
    </w:p>
    <w:p w14:paraId="34D0C702" w14:textId="486F64C1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74790F76" w14:textId="6353096B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039D28EA" w14:textId="3F3740B8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45BAB706" w14:textId="270C3567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1A696A31" w14:textId="591B8F00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1149CB7E" w14:textId="5710681B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2B76AAA7" w14:textId="027D9027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260FE696" w14:textId="4B0DC7BC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6AB44D76" w14:textId="220CA3BA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59F1D3B6" w14:textId="2D53CF5A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03466832" w14:textId="3F17F7FE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15919D1A" w14:textId="0E44A00D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79BCCFA3" w14:textId="5B7693E7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6F14F023" w14:textId="114D6C26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623AA3FA" w14:textId="7EB1942B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7D8E3A77" w14:textId="5465E961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64B71BB5" w14:textId="5FAED70D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517D07EE" w14:textId="44A6191E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331E5DB4" w14:textId="2EFD9902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51E3BAAA" w14:textId="287CFCE7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5DFEE808" w14:textId="17186B00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1ECDAEA7" w14:textId="53B1F35D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6CD2278D" w14:textId="55443439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34944D0B" w14:textId="385C6CC6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7EF46056" w14:textId="0020CD90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057ACCC8" w14:textId="530EC25D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78434A5A" w14:textId="48884D37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30070DD3" w14:textId="19AA1F23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2E794022" w14:textId="7C9E1796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57FBE162" w14:textId="75024B3C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740D2671" w14:textId="3788C1C0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10657222" w14:textId="77777777" w:rsidR="002F13D3" w:rsidRDefault="002F13D3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  <w:sectPr w:rsidR="002F13D3" w:rsidSect="00F87A77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567" w:footer="720" w:gutter="0"/>
          <w:cols w:space="720"/>
          <w:titlePg/>
          <w:docGrid w:linePitch="360"/>
        </w:sectPr>
      </w:pPr>
    </w:p>
    <w:p w14:paraId="7D69B0C6" w14:textId="7D86C3AF" w:rsidR="00665A05" w:rsidRDefault="00F557B3" w:rsidP="008E49FF">
      <w:pPr>
        <w:widowControl w:val="0"/>
        <w:suppressAutoHyphens w:val="0"/>
        <w:ind w:firstLine="708"/>
        <w:jc w:val="right"/>
        <w:rPr>
          <w:bCs/>
          <w:sz w:val="28"/>
          <w:szCs w:val="28"/>
        </w:rPr>
      </w:pPr>
      <w:r w:rsidRPr="00F557B3">
        <w:rPr>
          <w:bCs/>
          <w:sz w:val="28"/>
          <w:szCs w:val="28"/>
        </w:rPr>
        <w:lastRenderedPageBreak/>
        <w:t>Таблица 1</w:t>
      </w:r>
    </w:p>
    <w:p w14:paraId="2434F105" w14:textId="77777777" w:rsidR="00665A05" w:rsidRPr="00665A05" w:rsidRDefault="00665A05">
      <w:pPr>
        <w:rPr>
          <w:sz w:val="2"/>
          <w:szCs w:val="2"/>
        </w:rPr>
      </w:pPr>
    </w:p>
    <w:tbl>
      <w:tblPr>
        <w:tblW w:w="147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20"/>
        <w:gridCol w:w="1006"/>
        <w:gridCol w:w="992"/>
        <w:gridCol w:w="1120"/>
        <w:gridCol w:w="1148"/>
        <w:gridCol w:w="992"/>
        <w:gridCol w:w="993"/>
        <w:gridCol w:w="992"/>
        <w:gridCol w:w="992"/>
      </w:tblGrid>
      <w:tr w:rsidR="00AC51B5" w:rsidRPr="00AC51B5" w14:paraId="79D67602" w14:textId="77777777" w:rsidTr="00FB7446">
        <w:trPr>
          <w:trHeight w:val="7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BF75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9" w:name="_Hlk151454405" w:colFirst="1" w:colLast="11"/>
            <w:r w:rsidRPr="00AC51B5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DF58" w14:textId="24ECB65A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 xml:space="preserve">Факт 2022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05EA" w14:textId="64879645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 xml:space="preserve">План 2023 год*,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BEC5" w14:textId="59756358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 xml:space="preserve">Оценка 2023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6076" w14:textId="16B445CE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 xml:space="preserve">Проект 2024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60FC" w14:textId="55FA5268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 xml:space="preserve">Проект 2025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6C0" w14:textId="2DFE384B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 xml:space="preserve">Проект 2026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C952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2024 год/ оценка 2023 год,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4A1F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2024 год/ план 2023 год,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6EBC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2024 год/ факт 2022 год,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1C94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2025 год/ 2024 год,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24464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2026 год/ 2025 год, %</w:t>
            </w:r>
          </w:p>
        </w:tc>
      </w:tr>
      <w:tr w:rsidR="00AC51B5" w:rsidRPr="00AC51B5" w14:paraId="5156A372" w14:textId="77777777" w:rsidTr="00847352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815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31F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1FC4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46F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52E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444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699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9E1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E9A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6D3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E10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B9B" w14:textId="77777777" w:rsidR="00AC51B5" w:rsidRPr="00AC51B5" w:rsidRDefault="00AC51B5" w:rsidP="00AC51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947DA" w:rsidRPr="00AC51B5" w14:paraId="13E54986" w14:textId="77777777" w:rsidTr="001C5B7D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66A" w14:textId="4E5AD565" w:rsidR="00D947DA" w:rsidRPr="00161CC0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  <w:lang w:eastAsia="ru-RU"/>
              </w:rPr>
              <w:t>Налоговые доходы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C7D" w14:textId="265C59BB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602 685,7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71ED" w14:textId="3FEB3260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604 959,5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8BFB" w14:textId="3CF865BE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611 481,5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1D4" w14:textId="2063EDD6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639 704,2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D18" w14:textId="34A7ECFB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669 235,0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BB6" w14:textId="293B228A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672 910,1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2E5C" w14:textId="5CA8DB4D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6EE" w14:textId="54F20AA3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7DCD" w14:textId="648EFE1B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62F" w14:textId="5CB74B6A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235" w14:textId="7ED51A24" w:rsidR="00D947DA" w:rsidRPr="00161CC0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D947DA" w:rsidRPr="00AC51B5" w14:paraId="5F6ECF5E" w14:textId="77777777" w:rsidTr="00847352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39F7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B45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5C27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6 060,5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83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6 322,0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2C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79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7 238,0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D4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7 764,0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675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9E5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58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6A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8277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D947DA" w:rsidRPr="00AC51B5" w14:paraId="5EE8B4E7" w14:textId="77777777" w:rsidTr="00847352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3592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58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398 537,4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367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390 679,1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44D4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397 352,0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4DC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sz w:val="20"/>
                <w:szCs w:val="20"/>
                <w:lang w:eastAsia="ru-RU"/>
              </w:rPr>
              <w:t>406 654,5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F607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sz w:val="20"/>
                <w:szCs w:val="20"/>
                <w:lang w:eastAsia="ru-RU"/>
              </w:rPr>
              <w:t>420 756,9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294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sz w:val="20"/>
                <w:szCs w:val="20"/>
                <w:lang w:eastAsia="ru-RU"/>
              </w:rPr>
              <w:t>407 648,8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418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B66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B81E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521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F9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D947DA" w:rsidRPr="00AC51B5" w14:paraId="6C6399AF" w14:textId="77777777" w:rsidTr="00FB7446">
        <w:trPr>
          <w:trHeight w:val="29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F995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FAE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2AD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6 295,9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716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6 295,9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AF1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471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7 183,4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BB8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7 472,6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39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D2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FC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6C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8D0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D947DA" w:rsidRPr="00AC51B5" w14:paraId="383EB161" w14:textId="77777777" w:rsidTr="00847352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DCF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B2F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157 461,2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21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167 500,0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E28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167 500,0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601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177 309,0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FC5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189 257,0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8B4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202 299,0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697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75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8A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899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36D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D947DA" w:rsidRPr="00AC51B5" w14:paraId="0EE8BAE4" w14:textId="77777777" w:rsidTr="00FB7446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57A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ED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965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40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-550,4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E89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BE1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19E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668" w14:textId="4E22031A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</w:t>
            </w:r>
            <w:r w:rsidRPr="00AC51B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ED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E7E9" w14:textId="09DDDA42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-</w:t>
            </w:r>
            <w:r w:rsidRPr="00AC51B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540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FC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D947DA" w:rsidRPr="00AC51B5" w14:paraId="30401FB2" w14:textId="77777777" w:rsidTr="00FB7446">
        <w:trPr>
          <w:trHeight w:val="4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8882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83C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ACD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E9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C90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FF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1D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3D6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011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886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954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4C0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D947DA" w:rsidRPr="00AC51B5" w14:paraId="3E8DC41B" w14:textId="77777777" w:rsidTr="00FB7446">
        <w:trPr>
          <w:trHeight w:val="6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041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71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18 715,7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B0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19 720,0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EC9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19 720,0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4A9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9F6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28 082,0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1DD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30 124,0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0C6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E93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4A8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100C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CF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D947DA" w:rsidRPr="00AC51B5" w14:paraId="78EF3777" w14:textId="77777777" w:rsidTr="00847352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15D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9A7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8F4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3 645,0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0B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3 874,0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03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70C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3 917,7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95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3 921,7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519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B00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FDA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F14C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5CF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D947DA" w:rsidRPr="00AC51B5" w14:paraId="3BCCAF69" w14:textId="77777777" w:rsidTr="00FB7446">
        <w:trPr>
          <w:trHeight w:val="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2F3" w14:textId="77777777" w:rsidR="00D947DA" w:rsidRPr="00AC51B5" w:rsidRDefault="00D947DA" w:rsidP="00D947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6E4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EA9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10 765,0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E5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10 765,0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354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11 681,0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ACD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12 498,0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9C8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13 371,0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94B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A1B5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FF8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DF2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73C" w14:textId="77777777" w:rsidR="00D947DA" w:rsidRPr="00AC51B5" w:rsidRDefault="00D947DA" w:rsidP="00D947D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C51B5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</w:tbl>
    <w:bookmarkEnd w:id="9"/>
    <w:p w14:paraId="1D0DD147" w14:textId="4B3A3625" w:rsidR="00FB7446" w:rsidRPr="00FB7446" w:rsidRDefault="00FB7446" w:rsidP="00FB7446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  <w:r w:rsidRPr="00FB7446">
        <w:rPr>
          <w:snapToGrid w:val="0"/>
          <w:sz w:val="20"/>
          <w:szCs w:val="20"/>
        </w:rPr>
        <w:t>___________________________________________</w:t>
      </w:r>
    </w:p>
    <w:p w14:paraId="09288CAE" w14:textId="6B780F4C" w:rsidR="00025150" w:rsidRDefault="00025150" w:rsidP="00025150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  <w:r w:rsidRPr="00F81A7D">
        <w:rPr>
          <w:snapToGrid w:val="0"/>
          <w:sz w:val="20"/>
          <w:szCs w:val="20"/>
        </w:rPr>
        <w:t>*Показатели решения Совета муниципального образования Апшеронский район от 2</w:t>
      </w:r>
      <w:r w:rsidRPr="00FB7446">
        <w:rPr>
          <w:snapToGrid w:val="0"/>
          <w:sz w:val="20"/>
          <w:szCs w:val="20"/>
        </w:rPr>
        <w:t>2</w:t>
      </w:r>
      <w:r w:rsidR="008E49FF">
        <w:rPr>
          <w:snapToGrid w:val="0"/>
          <w:sz w:val="20"/>
          <w:szCs w:val="20"/>
        </w:rPr>
        <w:t>.12.</w:t>
      </w:r>
      <w:r w:rsidRPr="00F81A7D">
        <w:rPr>
          <w:snapToGrid w:val="0"/>
          <w:sz w:val="20"/>
          <w:szCs w:val="20"/>
        </w:rPr>
        <w:t>202</w:t>
      </w:r>
      <w:r w:rsidRPr="00FB7446">
        <w:rPr>
          <w:snapToGrid w:val="0"/>
          <w:sz w:val="20"/>
          <w:szCs w:val="20"/>
        </w:rPr>
        <w:t>2</w:t>
      </w:r>
      <w:r w:rsidRPr="00F81A7D">
        <w:rPr>
          <w:snapToGrid w:val="0"/>
          <w:sz w:val="20"/>
          <w:szCs w:val="20"/>
        </w:rPr>
        <w:t xml:space="preserve"> № </w:t>
      </w:r>
      <w:r w:rsidRPr="00FB7446">
        <w:rPr>
          <w:snapToGrid w:val="0"/>
          <w:sz w:val="20"/>
          <w:szCs w:val="20"/>
        </w:rPr>
        <w:t>163</w:t>
      </w:r>
      <w:r w:rsidRPr="00F81A7D">
        <w:rPr>
          <w:snapToGrid w:val="0"/>
          <w:sz w:val="20"/>
          <w:szCs w:val="20"/>
        </w:rPr>
        <w:t xml:space="preserve"> </w:t>
      </w:r>
      <w:r w:rsidR="003B6079">
        <w:rPr>
          <w:snapToGrid w:val="0"/>
          <w:sz w:val="20"/>
          <w:szCs w:val="20"/>
        </w:rPr>
        <w:t>«</w:t>
      </w:r>
      <w:r w:rsidRPr="00F81A7D">
        <w:rPr>
          <w:snapToGrid w:val="0"/>
          <w:sz w:val="20"/>
          <w:szCs w:val="20"/>
        </w:rPr>
        <w:t>О районном бюджете на 202</w:t>
      </w:r>
      <w:r w:rsidRPr="00FB7446"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год и на плановый период </w:t>
      </w:r>
      <w:r w:rsidRPr="00F81A7D">
        <w:rPr>
          <w:snapToGrid w:val="0"/>
          <w:sz w:val="20"/>
          <w:szCs w:val="20"/>
        </w:rPr>
        <w:lastRenderedPageBreak/>
        <w:t>202</w:t>
      </w:r>
      <w:r w:rsidRPr="00FB7446">
        <w:rPr>
          <w:snapToGrid w:val="0"/>
          <w:sz w:val="20"/>
          <w:szCs w:val="20"/>
        </w:rPr>
        <w:t>4</w:t>
      </w:r>
      <w:r w:rsidRPr="00F81A7D">
        <w:rPr>
          <w:snapToGrid w:val="0"/>
          <w:sz w:val="20"/>
          <w:szCs w:val="20"/>
        </w:rPr>
        <w:t xml:space="preserve"> и 202</w:t>
      </w:r>
      <w:r w:rsidRPr="00FB7446">
        <w:rPr>
          <w:snapToGrid w:val="0"/>
          <w:sz w:val="20"/>
          <w:szCs w:val="20"/>
        </w:rPr>
        <w:t>5</w:t>
      </w:r>
      <w:r w:rsidRPr="00F81A7D">
        <w:rPr>
          <w:snapToGrid w:val="0"/>
          <w:sz w:val="20"/>
          <w:szCs w:val="20"/>
        </w:rPr>
        <w:t xml:space="preserve"> годов</w:t>
      </w:r>
      <w:r w:rsidR="003B6079">
        <w:rPr>
          <w:snapToGrid w:val="0"/>
          <w:sz w:val="20"/>
          <w:szCs w:val="20"/>
        </w:rPr>
        <w:t>»</w:t>
      </w:r>
      <w:r w:rsidRPr="00F81A7D">
        <w:rPr>
          <w:snapToGrid w:val="0"/>
          <w:sz w:val="20"/>
          <w:szCs w:val="20"/>
        </w:rPr>
        <w:t xml:space="preserve"> (с учетом изменений от 2</w:t>
      </w:r>
      <w:r w:rsidRPr="00FB7446">
        <w:rPr>
          <w:snapToGrid w:val="0"/>
          <w:sz w:val="20"/>
          <w:szCs w:val="20"/>
        </w:rPr>
        <w:t>2</w:t>
      </w:r>
      <w:r w:rsidR="008E49FF">
        <w:rPr>
          <w:snapToGrid w:val="0"/>
          <w:sz w:val="20"/>
          <w:szCs w:val="20"/>
        </w:rPr>
        <w:t>.09.</w:t>
      </w:r>
      <w:r w:rsidRPr="00F81A7D">
        <w:rPr>
          <w:snapToGrid w:val="0"/>
          <w:sz w:val="20"/>
          <w:szCs w:val="20"/>
        </w:rPr>
        <w:t>202</w:t>
      </w:r>
      <w:r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>205</w:t>
      </w:r>
      <w:r w:rsidRPr="00F81A7D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.</w:t>
      </w:r>
    </w:p>
    <w:p w14:paraId="585EDF89" w14:textId="77777777" w:rsidR="00847352" w:rsidRDefault="00847352" w:rsidP="00025150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</w:p>
    <w:p w14:paraId="01A9FA05" w14:textId="18B5739F" w:rsidR="00DD4F86" w:rsidRPr="00D83016" w:rsidRDefault="00DD4F86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D83016">
        <w:rPr>
          <w:b/>
          <w:sz w:val="28"/>
          <w:szCs w:val="28"/>
        </w:rPr>
        <w:t>4.2. Неналоговые доходы районного бюджета</w:t>
      </w:r>
    </w:p>
    <w:p w14:paraId="40EE9617" w14:textId="5FA7B611" w:rsidR="00DD4F86" w:rsidRDefault="0093118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 xml:space="preserve">Информация о плановых объемах неналоговых доходов </w:t>
      </w:r>
      <w:r w:rsidR="005C52F9" w:rsidRPr="005C52F9">
        <w:rPr>
          <w:sz w:val="28"/>
          <w:szCs w:val="28"/>
        </w:rPr>
        <w:t xml:space="preserve">по их видам </w:t>
      </w:r>
      <w:r w:rsidR="00FB7446" w:rsidRPr="00FB7446">
        <w:rPr>
          <w:sz w:val="28"/>
          <w:szCs w:val="28"/>
        </w:rPr>
        <w:t xml:space="preserve">на 2024-2026 годы, фактических показателях за 2022 год, </w:t>
      </w:r>
      <w:bookmarkStart w:id="10" w:name="_Hlk151471903"/>
      <w:r w:rsidR="00FB7446" w:rsidRPr="00FB7446">
        <w:rPr>
          <w:sz w:val="28"/>
          <w:szCs w:val="28"/>
        </w:rPr>
        <w:t xml:space="preserve">утвержденных показателях на 2023 год и оценке их исполнения за 2023 год </w:t>
      </w:r>
      <w:bookmarkEnd w:id="10"/>
      <w:r w:rsidR="00FB7446" w:rsidRPr="00FB7446">
        <w:rPr>
          <w:sz w:val="28"/>
          <w:szCs w:val="28"/>
        </w:rPr>
        <w:t>представлена в таблице</w:t>
      </w:r>
      <w:r w:rsidR="003E370D">
        <w:rPr>
          <w:sz w:val="28"/>
          <w:szCs w:val="28"/>
        </w:rPr>
        <w:t xml:space="preserve"> 2</w:t>
      </w:r>
      <w:r w:rsidRPr="00E85140">
        <w:rPr>
          <w:sz w:val="28"/>
          <w:szCs w:val="28"/>
        </w:rPr>
        <w:t>.</w:t>
      </w:r>
    </w:p>
    <w:p w14:paraId="1C00CEFE" w14:textId="1F893A6C" w:rsidR="00F236F8" w:rsidRDefault="00F236F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6E92FA7A" w14:textId="19587F0E" w:rsidR="00766E32" w:rsidRPr="00E85140" w:rsidRDefault="00766E32" w:rsidP="00766E32">
      <w:pPr>
        <w:widowControl w:val="0"/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20"/>
        <w:gridCol w:w="1006"/>
        <w:gridCol w:w="992"/>
        <w:gridCol w:w="1120"/>
        <w:gridCol w:w="1120"/>
        <w:gridCol w:w="1021"/>
        <w:gridCol w:w="992"/>
        <w:gridCol w:w="992"/>
        <w:gridCol w:w="992"/>
      </w:tblGrid>
      <w:tr w:rsidR="00756D66" w:rsidRPr="00756D66" w14:paraId="426A1AED" w14:textId="77777777" w:rsidTr="00EC586E">
        <w:trPr>
          <w:trHeight w:val="797"/>
        </w:trPr>
        <w:tc>
          <w:tcPr>
            <w:tcW w:w="3114" w:type="dxa"/>
            <w:shd w:val="clear" w:color="auto" w:fill="auto"/>
            <w:vAlign w:val="center"/>
            <w:hideMark/>
          </w:tcPr>
          <w:p w14:paraId="6EB2E431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E91F43" w14:textId="181008FB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Факт 2022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14A19" w14:textId="27D9B0E9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План 2023 год*,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64651D" w14:textId="62CBD1F6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Оценка 2023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E88070A" w14:textId="57A816AA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Проект 2024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82EDFC" w14:textId="020B790C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Проект 2025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0F0D75C" w14:textId="6D776BE2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Проект 2026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  <w:r w:rsidRPr="00756D6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2828CCF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2024 год/ оценка 2023 год, %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560B75E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2024 год/ план 2023 год,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677224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2024 год/ факт 2022 год,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92C144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2025 год/ 2024 год,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0D4703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2026 год/ 2025 год, %</w:t>
            </w:r>
          </w:p>
        </w:tc>
      </w:tr>
    </w:tbl>
    <w:p w14:paraId="7C430D12" w14:textId="77777777" w:rsidR="0036281D" w:rsidRPr="0036281D" w:rsidRDefault="0036281D">
      <w:pPr>
        <w:rPr>
          <w:sz w:val="2"/>
          <w:szCs w:val="2"/>
        </w:rPr>
      </w:pPr>
    </w:p>
    <w:tbl>
      <w:tblPr>
        <w:tblW w:w="147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20"/>
        <w:gridCol w:w="1006"/>
        <w:gridCol w:w="992"/>
        <w:gridCol w:w="1120"/>
        <w:gridCol w:w="1120"/>
        <w:gridCol w:w="1021"/>
        <w:gridCol w:w="992"/>
        <w:gridCol w:w="992"/>
        <w:gridCol w:w="992"/>
      </w:tblGrid>
      <w:tr w:rsidR="00756D66" w:rsidRPr="00756D66" w14:paraId="3FAF2717" w14:textId="77777777" w:rsidTr="0036281D">
        <w:trPr>
          <w:trHeight w:val="13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1F5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85F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B6F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0A2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27D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4DF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239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BEC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70F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AB3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D1B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AF9" w14:textId="77777777" w:rsidR="00756D66" w:rsidRPr="00756D66" w:rsidRDefault="00756D66" w:rsidP="00756D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45DBF" w:rsidRPr="00756D66" w14:paraId="63C57F78" w14:textId="77777777" w:rsidTr="0036281D">
        <w:trPr>
          <w:trHeight w:val="1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0C8" w14:textId="06D23A55" w:rsidR="00F45DBF" w:rsidRPr="00161CC0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03CD" w14:textId="4AFE513A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108 533,9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C5EE" w14:textId="197EF4C4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90 734,3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269" w14:textId="3680BCC0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95 300,8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6EDD" w14:textId="03D5D869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60 998,7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0161" w14:textId="3DDBF2A3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63 057,8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210" w14:textId="39F81D6C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66 033,3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1E5" w14:textId="7E8D99A3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6657" w14:textId="194C0784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CCBA" w14:textId="14C90BD4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F375" w14:textId="7FD77251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9AF5" w14:textId="0749975F" w:rsidR="00F45DBF" w:rsidRPr="00161CC0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61CC0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F45DBF" w:rsidRPr="00756D66" w14:paraId="2E4B18A9" w14:textId="77777777" w:rsidTr="0036281D">
        <w:trPr>
          <w:trHeight w:val="12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5E2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F17D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FB4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75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A0D7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FF5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A6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770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B3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54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9B3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58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DBF" w:rsidRPr="00756D66" w14:paraId="1305C212" w14:textId="77777777" w:rsidTr="0036281D">
        <w:trPr>
          <w:trHeight w:val="1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A39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37B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48 526,0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70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35 649,8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7F7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36 142,3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ED7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40 672,0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24D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43 649,8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46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45 994,8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3C8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AB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CB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2F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61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105,4</w:t>
            </w:r>
          </w:p>
        </w:tc>
      </w:tr>
      <w:tr w:rsidR="00F45DBF" w:rsidRPr="00756D66" w14:paraId="0F955412" w14:textId="77777777" w:rsidTr="0036281D">
        <w:trPr>
          <w:trHeight w:val="11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E27C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6DC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A69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1 501,9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25F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1 502,0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9125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E89F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EDBC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43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645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25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1A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B6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DBF" w:rsidRPr="00756D66" w14:paraId="3C99339E" w14:textId="77777777" w:rsidTr="0036281D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EC1C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98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31A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319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5A13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7C7F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D5B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B65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39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AFC9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A3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FC4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F45DBF" w:rsidRPr="00756D66" w14:paraId="761D4C45" w14:textId="77777777" w:rsidTr="0036281D">
        <w:trPr>
          <w:trHeight w:val="4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DD4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8828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DB7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18 109,7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8E6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16 545,3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3BB0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3 255,3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B2F8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1 583,0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9A60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sz w:val="20"/>
                <w:szCs w:val="20"/>
                <w:lang w:eastAsia="ru-RU"/>
              </w:rPr>
              <w:t>1 583,0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D4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9B10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458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484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8B0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DBF" w:rsidRPr="00756D66" w14:paraId="04950D76" w14:textId="77777777" w:rsidTr="0036281D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614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869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49 859,4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22A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27 958,7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A4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31 840,3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C08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380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11 047,0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21D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11 378,3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97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123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7C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661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817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F45DBF" w:rsidRPr="00756D66" w14:paraId="2C530F36" w14:textId="77777777" w:rsidTr="0036281D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6B2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8A9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57BF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6 445,8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7BF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8 149,6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0AA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14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5 090,9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A43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5 386,9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265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F4E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92B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B8D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D79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F45DBF" w:rsidRPr="00756D66" w14:paraId="4C6C1AD9" w14:textId="77777777" w:rsidTr="0036281D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5CF" w14:textId="77777777" w:rsidR="00F45DBF" w:rsidRPr="00756D66" w:rsidRDefault="00F45DBF" w:rsidP="00F45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Иные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BD9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FC4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D88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89DC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5B6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A5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882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2A5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19A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CBC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F54" w14:textId="77777777" w:rsidR="00F45DBF" w:rsidRPr="00756D66" w:rsidRDefault="00F45DBF" w:rsidP="00F45DB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6D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6611A98F" w14:textId="697BBA15" w:rsidR="00931188" w:rsidRPr="002B1530" w:rsidRDefault="00F81A7D" w:rsidP="00F81A7D">
      <w:pPr>
        <w:widowControl w:val="0"/>
        <w:suppressAutoHyphens w:val="0"/>
        <w:ind w:firstLine="709"/>
      </w:pPr>
      <w:r>
        <w:t>___________________________________</w:t>
      </w:r>
    </w:p>
    <w:p w14:paraId="66F2120B" w14:textId="77777777" w:rsidR="004E5A30" w:rsidRPr="004E5A30" w:rsidRDefault="004E5A30" w:rsidP="004E5A30">
      <w:pPr>
        <w:rPr>
          <w:sz w:val="2"/>
          <w:szCs w:val="2"/>
        </w:rPr>
      </w:pPr>
    </w:p>
    <w:p w14:paraId="772D0E55" w14:textId="18468BD0" w:rsidR="00025150" w:rsidRDefault="00025150" w:rsidP="00025150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  <w:r w:rsidRPr="00F81A7D">
        <w:rPr>
          <w:snapToGrid w:val="0"/>
          <w:sz w:val="20"/>
          <w:szCs w:val="20"/>
        </w:rPr>
        <w:t>*Показатели решения Совета муниципального образования Апшеронский район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.12.</w:t>
      </w:r>
      <w:r w:rsidRPr="00F81A7D">
        <w:rPr>
          <w:snapToGrid w:val="0"/>
          <w:sz w:val="20"/>
          <w:szCs w:val="20"/>
        </w:rPr>
        <w:t>202</w:t>
      </w:r>
      <w:r w:rsidRPr="00FB7446">
        <w:rPr>
          <w:snapToGrid w:val="0"/>
          <w:sz w:val="20"/>
          <w:szCs w:val="20"/>
        </w:rPr>
        <w:t>2</w:t>
      </w:r>
      <w:r w:rsidRPr="00F81A7D">
        <w:rPr>
          <w:snapToGrid w:val="0"/>
          <w:sz w:val="20"/>
          <w:szCs w:val="20"/>
        </w:rPr>
        <w:t xml:space="preserve"> № </w:t>
      </w:r>
      <w:r w:rsidRPr="00FB7446">
        <w:rPr>
          <w:snapToGrid w:val="0"/>
          <w:sz w:val="20"/>
          <w:szCs w:val="20"/>
        </w:rPr>
        <w:t>163</w:t>
      </w:r>
      <w:r w:rsidRPr="00F81A7D">
        <w:rPr>
          <w:snapToGrid w:val="0"/>
          <w:sz w:val="20"/>
          <w:szCs w:val="20"/>
        </w:rPr>
        <w:t xml:space="preserve"> </w:t>
      </w:r>
      <w:r w:rsidR="003B6079">
        <w:rPr>
          <w:snapToGrid w:val="0"/>
          <w:sz w:val="20"/>
          <w:szCs w:val="20"/>
        </w:rPr>
        <w:t>«</w:t>
      </w:r>
      <w:r w:rsidRPr="00F81A7D">
        <w:rPr>
          <w:snapToGrid w:val="0"/>
          <w:sz w:val="20"/>
          <w:szCs w:val="20"/>
        </w:rPr>
        <w:t>О районном бюджете на 202</w:t>
      </w:r>
      <w:r w:rsidRPr="00FB7446"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год и на плановый период 202</w:t>
      </w:r>
      <w:r w:rsidRPr="00FB7446">
        <w:rPr>
          <w:snapToGrid w:val="0"/>
          <w:sz w:val="20"/>
          <w:szCs w:val="20"/>
        </w:rPr>
        <w:t>4</w:t>
      </w:r>
      <w:r w:rsidRPr="00F81A7D">
        <w:rPr>
          <w:snapToGrid w:val="0"/>
          <w:sz w:val="20"/>
          <w:szCs w:val="20"/>
        </w:rPr>
        <w:t xml:space="preserve"> и 202</w:t>
      </w:r>
      <w:r w:rsidRPr="00FB7446">
        <w:rPr>
          <w:snapToGrid w:val="0"/>
          <w:sz w:val="20"/>
          <w:szCs w:val="20"/>
        </w:rPr>
        <w:t>5</w:t>
      </w:r>
      <w:r w:rsidRPr="00F81A7D">
        <w:rPr>
          <w:snapToGrid w:val="0"/>
          <w:sz w:val="20"/>
          <w:szCs w:val="20"/>
        </w:rPr>
        <w:t xml:space="preserve"> годов</w:t>
      </w:r>
      <w:r w:rsidR="003B6079">
        <w:rPr>
          <w:snapToGrid w:val="0"/>
          <w:sz w:val="20"/>
          <w:szCs w:val="20"/>
        </w:rPr>
        <w:t>»</w:t>
      </w:r>
      <w:r w:rsidRPr="00F81A7D">
        <w:rPr>
          <w:snapToGrid w:val="0"/>
          <w:sz w:val="20"/>
          <w:szCs w:val="20"/>
        </w:rPr>
        <w:t xml:space="preserve"> (с учетом изменений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.09.</w:t>
      </w:r>
      <w:r w:rsidRPr="00F81A7D">
        <w:rPr>
          <w:snapToGrid w:val="0"/>
          <w:sz w:val="20"/>
          <w:szCs w:val="20"/>
        </w:rPr>
        <w:t>202</w:t>
      </w:r>
      <w:r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>205</w:t>
      </w:r>
      <w:r w:rsidRPr="00F81A7D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.</w:t>
      </w:r>
    </w:p>
    <w:p w14:paraId="36882E9B" w14:textId="77777777" w:rsidR="000E2EF0" w:rsidRDefault="000E2EF0" w:rsidP="00847352">
      <w:pPr>
        <w:widowControl w:val="0"/>
        <w:suppressAutoHyphens w:val="0"/>
        <w:jc w:val="both"/>
        <w:rPr>
          <w:sz w:val="28"/>
          <w:szCs w:val="28"/>
        </w:rPr>
      </w:pPr>
    </w:p>
    <w:p w14:paraId="3D9C2E90" w14:textId="1D5EBBA8" w:rsidR="000A732C" w:rsidRPr="0038410D" w:rsidRDefault="000A732C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  <w:highlight w:val="yellow"/>
        </w:rPr>
      </w:pPr>
      <w:r w:rsidRPr="006660E9">
        <w:rPr>
          <w:b/>
          <w:sz w:val="28"/>
          <w:szCs w:val="28"/>
        </w:rPr>
        <w:t>4.3. Безвозмездные поступления из бюджетов другого уровня</w:t>
      </w:r>
    </w:p>
    <w:p w14:paraId="65968B25" w14:textId="0C82FD20" w:rsidR="003D65AE" w:rsidRDefault="003B0635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73B95">
        <w:rPr>
          <w:sz w:val="28"/>
          <w:szCs w:val="28"/>
        </w:rPr>
        <w:t xml:space="preserve">Информация об </w:t>
      </w:r>
      <w:r w:rsidR="007E5983" w:rsidRPr="00B73B95">
        <w:rPr>
          <w:sz w:val="28"/>
          <w:szCs w:val="28"/>
        </w:rPr>
        <w:t xml:space="preserve">объемах безвозмездных поступлений </w:t>
      </w:r>
      <w:bookmarkStart w:id="11" w:name="_Hlk119665917"/>
      <w:r w:rsidR="007E5983" w:rsidRPr="00B73B95">
        <w:rPr>
          <w:sz w:val="28"/>
          <w:szCs w:val="28"/>
        </w:rPr>
        <w:t>на 20</w:t>
      </w:r>
      <w:r w:rsidR="00DE5676" w:rsidRPr="00B73B95">
        <w:rPr>
          <w:sz w:val="28"/>
          <w:szCs w:val="28"/>
        </w:rPr>
        <w:t>2</w:t>
      </w:r>
      <w:r w:rsidR="00111974">
        <w:rPr>
          <w:sz w:val="28"/>
          <w:szCs w:val="28"/>
        </w:rPr>
        <w:t>4</w:t>
      </w:r>
      <w:r w:rsidR="00B73B95" w:rsidRPr="00B73B95">
        <w:rPr>
          <w:sz w:val="28"/>
          <w:szCs w:val="28"/>
        </w:rPr>
        <w:t>-202</w:t>
      </w:r>
      <w:r w:rsidR="00111974">
        <w:rPr>
          <w:sz w:val="28"/>
          <w:szCs w:val="28"/>
        </w:rPr>
        <w:t>6</w:t>
      </w:r>
      <w:r w:rsidR="007E5983" w:rsidRPr="00B73B95">
        <w:rPr>
          <w:sz w:val="28"/>
          <w:szCs w:val="28"/>
        </w:rPr>
        <w:t xml:space="preserve"> год</w:t>
      </w:r>
      <w:r w:rsidR="00B73B95" w:rsidRPr="00B73B95">
        <w:rPr>
          <w:sz w:val="28"/>
          <w:szCs w:val="28"/>
        </w:rPr>
        <w:t>ы</w:t>
      </w:r>
      <w:r w:rsidR="007E5983" w:rsidRPr="00B73B95">
        <w:rPr>
          <w:sz w:val="28"/>
          <w:szCs w:val="28"/>
        </w:rPr>
        <w:t xml:space="preserve">, </w:t>
      </w:r>
      <w:r w:rsidR="00B73B95" w:rsidRPr="00B73B95">
        <w:rPr>
          <w:sz w:val="28"/>
          <w:szCs w:val="28"/>
        </w:rPr>
        <w:t>фактических показателях за 202</w:t>
      </w:r>
      <w:r w:rsidR="00111974">
        <w:rPr>
          <w:sz w:val="28"/>
          <w:szCs w:val="28"/>
        </w:rPr>
        <w:t>2</w:t>
      </w:r>
      <w:r w:rsidR="00B73B95" w:rsidRPr="00B73B95">
        <w:rPr>
          <w:sz w:val="28"/>
          <w:szCs w:val="28"/>
        </w:rPr>
        <w:t xml:space="preserve"> год</w:t>
      </w:r>
      <w:bookmarkEnd w:id="11"/>
      <w:r w:rsidR="00111974">
        <w:rPr>
          <w:sz w:val="28"/>
          <w:szCs w:val="28"/>
        </w:rPr>
        <w:t xml:space="preserve">, </w:t>
      </w:r>
      <w:bookmarkStart w:id="12" w:name="_Hlk151479765"/>
      <w:r w:rsidR="00111974" w:rsidRPr="00111974">
        <w:rPr>
          <w:sz w:val="28"/>
          <w:szCs w:val="28"/>
        </w:rPr>
        <w:t>утвержденных показателях на 2023 год</w:t>
      </w:r>
      <w:bookmarkEnd w:id="12"/>
      <w:r w:rsidR="00111974" w:rsidRPr="00111974">
        <w:rPr>
          <w:sz w:val="28"/>
          <w:szCs w:val="28"/>
        </w:rPr>
        <w:t xml:space="preserve"> и оценке их исполнения за 2023 год</w:t>
      </w:r>
      <w:r w:rsidR="007E5983" w:rsidRPr="00B73B95">
        <w:rPr>
          <w:sz w:val="28"/>
          <w:szCs w:val="28"/>
        </w:rPr>
        <w:t xml:space="preserve"> </w:t>
      </w:r>
      <w:r w:rsidR="00111974">
        <w:rPr>
          <w:sz w:val="28"/>
          <w:szCs w:val="28"/>
        </w:rPr>
        <w:t xml:space="preserve">представлена </w:t>
      </w:r>
      <w:r w:rsidR="007E5983" w:rsidRPr="00B73B95">
        <w:rPr>
          <w:sz w:val="28"/>
          <w:szCs w:val="28"/>
        </w:rPr>
        <w:t xml:space="preserve">в </w:t>
      </w:r>
      <w:r w:rsidRPr="00B73B95">
        <w:rPr>
          <w:sz w:val="28"/>
          <w:szCs w:val="28"/>
        </w:rPr>
        <w:t>т</w:t>
      </w:r>
      <w:r w:rsidR="003D65AE" w:rsidRPr="00B73B95">
        <w:rPr>
          <w:sz w:val="28"/>
          <w:szCs w:val="28"/>
        </w:rPr>
        <w:t>аблице</w:t>
      </w:r>
      <w:r w:rsidR="000E2EF0" w:rsidRPr="00B73B95">
        <w:rPr>
          <w:sz w:val="28"/>
          <w:szCs w:val="28"/>
        </w:rPr>
        <w:t xml:space="preserve"> 3</w:t>
      </w:r>
      <w:r w:rsidR="00EE44EA" w:rsidRPr="00B73B95">
        <w:rPr>
          <w:sz w:val="28"/>
          <w:szCs w:val="28"/>
        </w:rPr>
        <w:t>.</w:t>
      </w:r>
    </w:p>
    <w:p w14:paraId="36FB7115" w14:textId="672E0460" w:rsidR="000E2EF0" w:rsidRDefault="000E2EF0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6B6AB73B" w14:textId="50173078" w:rsidR="000E2EF0" w:rsidRPr="006660E9" w:rsidRDefault="000E2EF0" w:rsidP="000E2EF0">
      <w:pPr>
        <w:widowControl w:val="0"/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48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134"/>
        <w:gridCol w:w="1134"/>
        <w:gridCol w:w="992"/>
        <w:gridCol w:w="1007"/>
        <w:gridCol w:w="977"/>
        <w:gridCol w:w="966"/>
        <w:gridCol w:w="992"/>
      </w:tblGrid>
      <w:tr w:rsidR="009605AC" w:rsidRPr="009605AC" w14:paraId="55757B09" w14:textId="77777777" w:rsidTr="00847352">
        <w:trPr>
          <w:trHeight w:val="493"/>
        </w:trPr>
        <w:tc>
          <w:tcPr>
            <w:tcW w:w="3114" w:type="dxa"/>
            <w:shd w:val="clear" w:color="auto" w:fill="auto"/>
            <w:hideMark/>
          </w:tcPr>
          <w:p w14:paraId="232F14B5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hideMark/>
          </w:tcPr>
          <w:p w14:paraId="603A16C7" w14:textId="61257708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 xml:space="preserve">Факт 2022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2F88C4E2" w14:textId="4233A3CD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 xml:space="preserve">План 2023 год*,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2CF5DDDB" w14:textId="29FC0268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 xml:space="preserve">Оценка 2023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6F4CE689" w14:textId="2CF4A556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 xml:space="preserve">Проект 2024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7434F6A6" w14:textId="46871988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 xml:space="preserve">Проект 2025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2EE73943" w14:textId="27DFE4AA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 xml:space="preserve">Проект 2026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hideMark/>
          </w:tcPr>
          <w:p w14:paraId="778C9C06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2024 год/ оценка 2023 год, %</w:t>
            </w:r>
          </w:p>
        </w:tc>
        <w:tc>
          <w:tcPr>
            <w:tcW w:w="1007" w:type="dxa"/>
            <w:shd w:val="clear" w:color="auto" w:fill="auto"/>
            <w:hideMark/>
          </w:tcPr>
          <w:p w14:paraId="684A8677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2024 год/ план 2023 год, %</w:t>
            </w:r>
          </w:p>
        </w:tc>
        <w:tc>
          <w:tcPr>
            <w:tcW w:w="977" w:type="dxa"/>
            <w:shd w:val="clear" w:color="auto" w:fill="auto"/>
            <w:hideMark/>
          </w:tcPr>
          <w:p w14:paraId="0E157FD7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2024 год/ факт 2022 год, %</w:t>
            </w:r>
          </w:p>
        </w:tc>
        <w:tc>
          <w:tcPr>
            <w:tcW w:w="966" w:type="dxa"/>
            <w:shd w:val="clear" w:color="auto" w:fill="auto"/>
            <w:hideMark/>
          </w:tcPr>
          <w:p w14:paraId="69D61134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2025 год/ 2024 год, %</w:t>
            </w:r>
          </w:p>
        </w:tc>
        <w:tc>
          <w:tcPr>
            <w:tcW w:w="992" w:type="dxa"/>
            <w:shd w:val="clear" w:color="auto" w:fill="auto"/>
            <w:hideMark/>
          </w:tcPr>
          <w:p w14:paraId="545ED746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2026 год/ 2025 год, %</w:t>
            </w:r>
          </w:p>
        </w:tc>
      </w:tr>
    </w:tbl>
    <w:p w14:paraId="0A58F44B" w14:textId="77777777" w:rsidR="0039276B" w:rsidRPr="0039276B" w:rsidRDefault="0039276B">
      <w:pPr>
        <w:rPr>
          <w:sz w:val="2"/>
          <w:szCs w:val="2"/>
        </w:rPr>
      </w:pPr>
    </w:p>
    <w:tbl>
      <w:tblPr>
        <w:tblW w:w="148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134"/>
        <w:gridCol w:w="1134"/>
        <w:gridCol w:w="992"/>
        <w:gridCol w:w="1007"/>
        <w:gridCol w:w="977"/>
        <w:gridCol w:w="966"/>
        <w:gridCol w:w="992"/>
      </w:tblGrid>
      <w:tr w:rsidR="009605AC" w:rsidRPr="009605AC" w14:paraId="23DC7BCC" w14:textId="77777777" w:rsidTr="00847352">
        <w:trPr>
          <w:trHeight w:val="58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39C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9B42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6AC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A35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EF1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130F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013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BAA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C825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430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760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8BA" w14:textId="77777777" w:rsidR="009605AC" w:rsidRPr="009605AC" w:rsidRDefault="009605AC" w:rsidP="00960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605AC" w:rsidRPr="009605AC" w14:paraId="7E14630B" w14:textId="77777777" w:rsidTr="0039276B">
        <w:trPr>
          <w:trHeight w:val="3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BBD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Безвозмездные поступления —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834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1 392 694,4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4DC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1 862 423,6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12F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1 783 942,7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C2D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1 477 443,5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DF7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1 315 548,9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AB2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1 220 795,5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0D2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02E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107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4A1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98FA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9605AC" w:rsidRPr="009605AC" w14:paraId="11C3741B" w14:textId="77777777" w:rsidTr="0039276B">
        <w:trPr>
          <w:trHeight w:val="4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DFC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975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222 337,6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92F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256 487,9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C50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256 487,9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E365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251 413,9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8B96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201 131,1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B090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219 959,6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191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56D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E59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22DD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0FD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9605AC" w:rsidRPr="009605AC" w14:paraId="5041CCB7" w14:textId="77777777" w:rsidTr="0039276B">
        <w:trPr>
          <w:trHeight w:val="6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A55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6D09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204 821,5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7EA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566 149,6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716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493 916,5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0FC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194 762,9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CCB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72 511,3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8E4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82B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E7C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BC1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122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421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605AC" w:rsidRPr="009605AC" w14:paraId="05A6F46F" w14:textId="77777777" w:rsidTr="0039276B">
        <w:trPr>
          <w:trHeight w:val="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372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385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918 507,7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D9F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996 950,4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A3E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990 501,6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02D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1 028 487,5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E84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1 041 906,5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493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998 912,9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DFB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0F6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01D8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B90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2F7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9605AC" w:rsidRPr="009605AC" w14:paraId="18D16A71" w14:textId="77777777" w:rsidTr="0039276B">
        <w:trPr>
          <w:trHeight w:val="2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A5D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9CA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18 885,7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D25B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67 382,2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AD6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67 382,2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C0C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2 779,2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D11" w14:textId="4B9AF19D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D73" w14:textId="1233F91E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C810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EC00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BD7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7A8" w14:textId="6EE8A8A5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659F" w14:textId="6E9ABD59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5AC" w:rsidRPr="009605AC" w14:paraId="5A3D519A" w14:textId="77777777" w:rsidTr="0039276B">
        <w:trPr>
          <w:trHeight w:val="4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3742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063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E8A" w14:textId="415EDF77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CEE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42A" w14:textId="6FAFB3DD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098" w14:textId="42942B1B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00B" w14:textId="49469488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B442" w14:textId="33BD0A8F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EC9" w14:textId="764AF207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172" w14:textId="3433EDD4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6BF" w14:textId="4737BE73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92E" w14:textId="409212DA" w:rsidR="009605AC" w:rsidRPr="009605AC" w:rsidRDefault="00704CF6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5AC" w:rsidRPr="009605AC" w14:paraId="564836C4" w14:textId="77777777" w:rsidTr="0039276B">
        <w:trPr>
          <w:trHeight w:val="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D41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E6C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4 557,7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029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017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8DE" w14:textId="67151615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D34" w14:textId="2EFD02DD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257" w14:textId="3B63ACF4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443" w14:textId="79EEF038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478" w14:textId="5E827D8B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C92C" w14:textId="4F17183C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510" w14:textId="44098E5D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5C0" w14:textId="3DA75416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05AC" w:rsidRPr="009605AC" w14:paraId="5A7372B2" w14:textId="77777777" w:rsidTr="0039276B">
        <w:trPr>
          <w:trHeight w:val="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C40" w14:textId="77777777" w:rsidR="009605AC" w:rsidRPr="009605AC" w:rsidRDefault="009605AC" w:rsidP="009605A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E12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-17 415,8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9292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-25 061,3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B033" w14:textId="77777777" w:rsidR="009605AC" w:rsidRPr="009605AC" w:rsidRDefault="009605AC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605AC">
              <w:rPr>
                <w:color w:val="000000"/>
                <w:sz w:val="20"/>
                <w:szCs w:val="20"/>
                <w:lang w:eastAsia="ru-RU"/>
              </w:rPr>
              <w:t>-25 160,3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11A" w14:textId="5751A2B6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4B6" w14:textId="71DC0E56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407" w14:textId="221EDA80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F8C" w14:textId="14B131A6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335" w14:textId="6CCA7C47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775" w14:textId="2F0E9ADE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DF9" w14:textId="5E57FFDA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DEF" w14:textId="70FF39CA" w:rsidR="009605AC" w:rsidRPr="009605AC" w:rsidRDefault="0039276B" w:rsidP="00960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605AC" w:rsidRPr="009605A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C20CE7C" w14:textId="77777777" w:rsidR="00121F33" w:rsidRPr="00121F33" w:rsidRDefault="00121F33">
      <w:pPr>
        <w:rPr>
          <w:sz w:val="2"/>
          <w:szCs w:val="2"/>
        </w:rPr>
      </w:pPr>
    </w:p>
    <w:p w14:paraId="47A81B05" w14:textId="3B0A30FC" w:rsidR="00FA2057" w:rsidRDefault="00F81A7D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6338CC03" w14:textId="54EB9A03" w:rsidR="00025150" w:rsidRDefault="00025150" w:rsidP="00025150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  <w:r w:rsidRPr="00F81A7D">
        <w:rPr>
          <w:snapToGrid w:val="0"/>
          <w:sz w:val="20"/>
          <w:szCs w:val="20"/>
        </w:rPr>
        <w:t>*Показатели решения Совета муниципального образования Апшеронский район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.12.</w:t>
      </w:r>
      <w:r w:rsidRPr="00F81A7D">
        <w:rPr>
          <w:snapToGrid w:val="0"/>
          <w:sz w:val="20"/>
          <w:szCs w:val="20"/>
        </w:rPr>
        <w:t xml:space="preserve"> 202</w:t>
      </w:r>
      <w:r w:rsidRPr="00FB7446">
        <w:rPr>
          <w:snapToGrid w:val="0"/>
          <w:sz w:val="20"/>
          <w:szCs w:val="20"/>
        </w:rPr>
        <w:t>2</w:t>
      </w:r>
      <w:r w:rsidRPr="00F81A7D">
        <w:rPr>
          <w:snapToGrid w:val="0"/>
          <w:sz w:val="20"/>
          <w:szCs w:val="20"/>
        </w:rPr>
        <w:t xml:space="preserve"> № </w:t>
      </w:r>
      <w:r w:rsidRPr="00FB7446">
        <w:rPr>
          <w:snapToGrid w:val="0"/>
          <w:sz w:val="20"/>
          <w:szCs w:val="20"/>
        </w:rPr>
        <w:t>163</w:t>
      </w:r>
      <w:r w:rsidRPr="00F81A7D">
        <w:rPr>
          <w:snapToGrid w:val="0"/>
          <w:sz w:val="20"/>
          <w:szCs w:val="20"/>
        </w:rPr>
        <w:t xml:space="preserve"> </w:t>
      </w:r>
      <w:r w:rsidR="003B6079">
        <w:rPr>
          <w:snapToGrid w:val="0"/>
          <w:sz w:val="20"/>
          <w:szCs w:val="20"/>
        </w:rPr>
        <w:t>«</w:t>
      </w:r>
      <w:r w:rsidRPr="00F81A7D">
        <w:rPr>
          <w:snapToGrid w:val="0"/>
          <w:sz w:val="20"/>
          <w:szCs w:val="20"/>
        </w:rPr>
        <w:t>О районном бюджете на 202</w:t>
      </w:r>
      <w:r w:rsidRPr="00FB7446"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год и на плановый период 202</w:t>
      </w:r>
      <w:r w:rsidRPr="00FB7446">
        <w:rPr>
          <w:snapToGrid w:val="0"/>
          <w:sz w:val="20"/>
          <w:szCs w:val="20"/>
        </w:rPr>
        <w:t>4</w:t>
      </w:r>
      <w:r w:rsidRPr="00F81A7D">
        <w:rPr>
          <w:snapToGrid w:val="0"/>
          <w:sz w:val="20"/>
          <w:szCs w:val="20"/>
        </w:rPr>
        <w:t xml:space="preserve"> и 202</w:t>
      </w:r>
      <w:r w:rsidRPr="00FB7446">
        <w:rPr>
          <w:snapToGrid w:val="0"/>
          <w:sz w:val="20"/>
          <w:szCs w:val="20"/>
        </w:rPr>
        <w:t>5</w:t>
      </w:r>
      <w:r w:rsidRPr="00F81A7D">
        <w:rPr>
          <w:snapToGrid w:val="0"/>
          <w:sz w:val="20"/>
          <w:szCs w:val="20"/>
        </w:rPr>
        <w:t xml:space="preserve"> годов</w:t>
      </w:r>
      <w:r w:rsidR="003B6079">
        <w:rPr>
          <w:snapToGrid w:val="0"/>
          <w:sz w:val="20"/>
          <w:szCs w:val="20"/>
        </w:rPr>
        <w:t>»</w:t>
      </w:r>
      <w:r w:rsidRPr="00F81A7D">
        <w:rPr>
          <w:snapToGrid w:val="0"/>
          <w:sz w:val="20"/>
          <w:szCs w:val="20"/>
        </w:rPr>
        <w:t xml:space="preserve"> (с учетом изменений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.09.</w:t>
      </w:r>
      <w:r w:rsidRPr="00F81A7D">
        <w:rPr>
          <w:snapToGrid w:val="0"/>
          <w:sz w:val="20"/>
          <w:szCs w:val="20"/>
        </w:rPr>
        <w:t>202</w:t>
      </w:r>
      <w:r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>205</w:t>
      </w:r>
      <w:r w:rsidRPr="00F81A7D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.</w:t>
      </w:r>
    </w:p>
    <w:p w14:paraId="586F2B8A" w14:textId="77777777" w:rsidR="0022127B" w:rsidRDefault="0022127B" w:rsidP="00847352">
      <w:pPr>
        <w:widowControl w:val="0"/>
        <w:suppressAutoHyphens w:val="0"/>
        <w:rPr>
          <w:b/>
          <w:sz w:val="28"/>
          <w:szCs w:val="28"/>
        </w:rPr>
      </w:pPr>
    </w:p>
    <w:p w14:paraId="060E1F75" w14:textId="1A1CA83F" w:rsidR="003B0635" w:rsidRPr="00E42DF2" w:rsidRDefault="00571A31" w:rsidP="00F52BC8">
      <w:pPr>
        <w:widowControl w:val="0"/>
        <w:suppressAutoHyphens w:val="0"/>
        <w:ind w:firstLine="709"/>
        <w:rPr>
          <w:sz w:val="28"/>
          <w:szCs w:val="28"/>
        </w:rPr>
      </w:pPr>
      <w:r w:rsidRPr="00E42DF2">
        <w:rPr>
          <w:b/>
          <w:sz w:val="28"/>
          <w:szCs w:val="28"/>
        </w:rPr>
        <w:t xml:space="preserve">5. </w:t>
      </w:r>
      <w:r w:rsidR="00F52BC8" w:rsidRPr="00F52BC8">
        <w:rPr>
          <w:b/>
          <w:sz w:val="28"/>
          <w:szCs w:val="28"/>
        </w:rPr>
        <w:t>Основные характеристики и структурные особенности расходной части бюджета</w:t>
      </w:r>
    </w:p>
    <w:p w14:paraId="21E4E537" w14:textId="1B6A6DBC" w:rsidR="00D13C04" w:rsidRDefault="00D13C04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C42C0">
        <w:rPr>
          <w:sz w:val="28"/>
          <w:szCs w:val="28"/>
        </w:rPr>
        <w:t xml:space="preserve">Информация по объемам расходов бюджета муниципального образования Апшеронский район </w:t>
      </w:r>
      <w:r w:rsidR="0046000B" w:rsidRPr="000C42C0">
        <w:rPr>
          <w:sz w:val="28"/>
          <w:szCs w:val="28"/>
        </w:rPr>
        <w:t xml:space="preserve">по разделам </w:t>
      </w:r>
      <w:r w:rsidR="00EB4B66">
        <w:rPr>
          <w:sz w:val="28"/>
          <w:szCs w:val="28"/>
        </w:rPr>
        <w:t xml:space="preserve">и подразделам </w:t>
      </w:r>
      <w:r w:rsidR="0046000B" w:rsidRPr="000C42C0">
        <w:rPr>
          <w:sz w:val="28"/>
          <w:szCs w:val="28"/>
        </w:rPr>
        <w:t xml:space="preserve">бюджетной классификации </w:t>
      </w:r>
      <w:r w:rsidR="0046000B" w:rsidRPr="0046000B">
        <w:rPr>
          <w:sz w:val="28"/>
          <w:szCs w:val="28"/>
        </w:rPr>
        <w:t>на 202</w:t>
      </w:r>
      <w:r w:rsidR="0022127B">
        <w:rPr>
          <w:sz w:val="28"/>
          <w:szCs w:val="28"/>
        </w:rPr>
        <w:t>4</w:t>
      </w:r>
      <w:r w:rsidR="0046000B" w:rsidRPr="0046000B">
        <w:rPr>
          <w:sz w:val="28"/>
          <w:szCs w:val="28"/>
        </w:rPr>
        <w:t>-202</w:t>
      </w:r>
      <w:r w:rsidR="0022127B">
        <w:rPr>
          <w:sz w:val="28"/>
          <w:szCs w:val="28"/>
        </w:rPr>
        <w:t>6</w:t>
      </w:r>
      <w:r w:rsidR="0046000B" w:rsidRPr="0046000B">
        <w:rPr>
          <w:sz w:val="28"/>
          <w:szCs w:val="28"/>
        </w:rPr>
        <w:t xml:space="preserve"> годы, фактических показателях за 202</w:t>
      </w:r>
      <w:r w:rsidR="0022127B">
        <w:rPr>
          <w:sz w:val="28"/>
          <w:szCs w:val="28"/>
        </w:rPr>
        <w:t>2</w:t>
      </w:r>
      <w:r w:rsidR="0046000B" w:rsidRPr="0046000B">
        <w:rPr>
          <w:sz w:val="28"/>
          <w:szCs w:val="28"/>
        </w:rPr>
        <w:t xml:space="preserve"> год</w:t>
      </w:r>
      <w:r w:rsidR="0022127B">
        <w:rPr>
          <w:sz w:val="28"/>
          <w:szCs w:val="28"/>
        </w:rPr>
        <w:t>,</w:t>
      </w:r>
      <w:r w:rsidR="0046000B" w:rsidRPr="0046000B">
        <w:rPr>
          <w:sz w:val="28"/>
          <w:szCs w:val="28"/>
        </w:rPr>
        <w:t xml:space="preserve"> </w:t>
      </w:r>
      <w:r w:rsidR="0022127B" w:rsidRPr="0022127B">
        <w:rPr>
          <w:sz w:val="28"/>
          <w:szCs w:val="28"/>
        </w:rPr>
        <w:t xml:space="preserve">утвержденных показателях на 2023 год </w:t>
      </w:r>
      <w:r w:rsidR="0046000B" w:rsidRPr="0046000B">
        <w:rPr>
          <w:sz w:val="28"/>
          <w:szCs w:val="28"/>
        </w:rPr>
        <w:t>и оценке их исполнения за 202</w:t>
      </w:r>
      <w:r w:rsidR="0022127B">
        <w:rPr>
          <w:sz w:val="28"/>
          <w:szCs w:val="28"/>
        </w:rPr>
        <w:t>3</w:t>
      </w:r>
      <w:r w:rsidR="0046000B" w:rsidRPr="0046000B">
        <w:rPr>
          <w:sz w:val="28"/>
          <w:szCs w:val="28"/>
        </w:rPr>
        <w:t xml:space="preserve"> год </w:t>
      </w:r>
      <w:r w:rsidRPr="000C42C0">
        <w:rPr>
          <w:sz w:val="28"/>
          <w:szCs w:val="28"/>
        </w:rPr>
        <w:t>представлена в т</w:t>
      </w:r>
      <w:r w:rsidR="008521C3" w:rsidRPr="000C42C0">
        <w:rPr>
          <w:sz w:val="28"/>
          <w:szCs w:val="28"/>
        </w:rPr>
        <w:t>аблице</w:t>
      </w:r>
      <w:r w:rsidR="00BA3D2A" w:rsidRPr="000C42C0">
        <w:rPr>
          <w:sz w:val="28"/>
          <w:szCs w:val="28"/>
        </w:rPr>
        <w:t xml:space="preserve"> 4</w:t>
      </w:r>
      <w:r w:rsidR="004F5002" w:rsidRPr="000C42C0">
        <w:rPr>
          <w:sz w:val="28"/>
          <w:szCs w:val="28"/>
        </w:rPr>
        <w:t>.</w:t>
      </w:r>
    </w:p>
    <w:p w14:paraId="2F09EB61" w14:textId="2A97BEC8" w:rsidR="00BA3D2A" w:rsidRDefault="00BA3D2A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1A7ED0A1" w14:textId="3A694382" w:rsidR="00BA3D2A" w:rsidRDefault="00BA3D2A" w:rsidP="00BA3D2A">
      <w:pPr>
        <w:widowControl w:val="0"/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48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992"/>
      </w:tblGrid>
      <w:tr w:rsidR="00EB4B66" w:rsidRPr="00EB4B66" w14:paraId="1C913091" w14:textId="77777777" w:rsidTr="007E2666">
        <w:trPr>
          <w:trHeight w:val="671"/>
        </w:trPr>
        <w:tc>
          <w:tcPr>
            <w:tcW w:w="3118" w:type="dxa"/>
            <w:shd w:val="clear" w:color="auto" w:fill="auto"/>
            <w:hideMark/>
          </w:tcPr>
          <w:p w14:paraId="15531564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shd w:val="clear" w:color="auto" w:fill="auto"/>
            <w:hideMark/>
          </w:tcPr>
          <w:p w14:paraId="2F6849D6" w14:textId="5EA82871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Факт 2022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4EE56C89" w14:textId="3308EC6E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План 2023 год*,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52819CC9" w14:textId="07F46216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Оценка 2023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51689CC4" w14:textId="17097908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Проект 2024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3552EB90" w14:textId="5A75D741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Проект 2025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14:paraId="4923BD6B" w14:textId="40872991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Проект 2026 год, тыс. </w:t>
            </w:r>
            <w:r w:rsidR="000D37DF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hideMark/>
          </w:tcPr>
          <w:p w14:paraId="7B267DFF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2024 год/ оценка 2023 год, %</w:t>
            </w:r>
          </w:p>
        </w:tc>
        <w:tc>
          <w:tcPr>
            <w:tcW w:w="992" w:type="dxa"/>
            <w:shd w:val="clear" w:color="auto" w:fill="auto"/>
            <w:hideMark/>
          </w:tcPr>
          <w:p w14:paraId="0EBC8E76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2024 год/ план 2023 год, %</w:t>
            </w:r>
          </w:p>
        </w:tc>
        <w:tc>
          <w:tcPr>
            <w:tcW w:w="993" w:type="dxa"/>
            <w:shd w:val="clear" w:color="auto" w:fill="auto"/>
            <w:hideMark/>
          </w:tcPr>
          <w:p w14:paraId="72B1EADA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2024 год/ факт 2022 год, %</w:t>
            </w:r>
          </w:p>
        </w:tc>
        <w:tc>
          <w:tcPr>
            <w:tcW w:w="992" w:type="dxa"/>
            <w:shd w:val="clear" w:color="auto" w:fill="auto"/>
            <w:hideMark/>
          </w:tcPr>
          <w:p w14:paraId="2E8BB0EC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2025 год/ 2024 год, %</w:t>
            </w:r>
          </w:p>
        </w:tc>
        <w:tc>
          <w:tcPr>
            <w:tcW w:w="992" w:type="dxa"/>
            <w:shd w:val="clear" w:color="auto" w:fill="auto"/>
            <w:hideMark/>
          </w:tcPr>
          <w:p w14:paraId="400F0DCC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2026 год/ 2025 год, %</w:t>
            </w:r>
          </w:p>
        </w:tc>
      </w:tr>
    </w:tbl>
    <w:p w14:paraId="1477BE99" w14:textId="77777777" w:rsidR="006C154D" w:rsidRPr="006C154D" w:rsidRDefault="006C154D">
      <w:pPr>
        <w:rPr>
          <w:sz w:val="2"/>
          <w:szCs w:val="2"/>
        </w:rPr>
      </w:pPr>
    </w:p>
    <w:tbl>
      <w:tblPr>
        <w:tblW w:w="148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992"/>
      </w:tblGrid>
      <w:tr w:rsidR="00EB4B66" w:rsidRPr="00EB4B66" w14:paraId="76D19671" w14:textId="77777777" w:rsidTr="00847352">
        <w:trPr>
          <w:trHeight w:val="58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BE8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3B9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BC7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A448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BF9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81A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392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7FB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069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906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C97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CA5" w14:textId="77777777" w:rsidR="00EB4B66" w:rsidRPr="00EB4B66" w:rsidRDefault="00EB4B66" w:rsidP="00EB4B6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B4B66" w:rsidRPr="00EB4B66" w14:paraId="6C3E8435" w14:textId="77777777" w:rsidTr="00847352">
        <w:trPr>
          <w:trHeight w:val="1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AAB" w14:textId="77777777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Расходы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486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2 060 842,1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9CE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2 708 057,5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DD7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2 615 012,4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47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2 178 146,4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DCC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2 047 841,7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A03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1 959 738,9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6DF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615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154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607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F33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EB4B66" w:rsidRPr="00EB4B66" w14:paraId="63DF229C" w14:textId="77777777" w:rsidTr="00B578F5">
        <w:trPr>
          <w:trHeight w:val="4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66E" w14:textId="46AA2F67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0100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E97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211 160,7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775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283 974,8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318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272 503,4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A60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258 710,9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B41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251 784,7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2A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242 621,6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E30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767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18D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65C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0D9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B4B66" w:rsidRPr="00EB4B66" w14:paraId="36E5711F" w14:textId="77777777" w:rsidTr="00B578F5">
        <w:trPr>
          <w:trHeight w:val="9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2D4" w14:textId="33B294D1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0102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3E8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DFD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67E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6A6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8DD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84C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13B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627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9ED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552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2D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27101F8E" w14:textId="77777777" w:rsidTr="00B578F5">
        <w:trPr>
          <w:trHeight w:val="4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9E5" w14:textId="597D3D6E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0104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128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85 212,7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3BD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83 818,7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26D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84 784,9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B74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3ED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87 997,5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715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87 997,5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6D1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19C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660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CA6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B3E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1476F303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549E" w14:textId="327EBC7B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0105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F68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988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3EF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A3E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B48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703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D6C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552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903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2A3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259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EB4B66" w:rsidRPr="00EB4B66" w14:paraId="66504C76" w14:textId="77777777" w:rsidTr="00847352">
        <w:trPr>
          <w:trHeight w:val="1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6A92" w14:textId="135F9A50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0106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2A8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35 115,6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151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38 216,5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1F5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38 216,5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725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39 332,5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6BF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40 553,7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853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40 554,6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E46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1CB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F97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F61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BE9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3AA950A3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EAC" w14:textId="10D35E66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0111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543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037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061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FD8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9F2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827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E206" w14:textId="58C48B7A" w:rsidR="00EB4B66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F55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FFC0" w14:textId="0727B6BE" w:rsidR="00EB4B66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321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08F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EB4B66" w:rsidRPr="00EB4B66" w14:paraId="124F03A7" w14:textId="77777777" w:rsidTr="00B578F5">
        <w:trPr>
          <w:trHeight w:val="4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3B0" w14:textId="692DB958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2B9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88 331,0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9FC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147 648,1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C5C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146 945,4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279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93 994,8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F20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95 499,1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8B8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8E3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C6B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780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647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B40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EB4B66" w:rsidRPr="00EB4B66" w14:paraId="31950353" w14:textId="77777777" w:rsidTr="00B578F5">
        <w:trPr>
          <w:trHeight w:val="7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D6E" w14:textId="7B0FCEE0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0300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4E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29 901,7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EA2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22 568,9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5A5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22 277,5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BD3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22 399,1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3D5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14 790,1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4CE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0DA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3BF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834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D66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CE1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3FB3704D" w14:textId="77777777" w:rsidTr="00B578F5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5F1E" w14:textId="21A79FDA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0310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52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30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B7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A7D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BF7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B9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885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0E3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AFB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02B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CF2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7A6FCB7D" w14:textId="77777777" w:rsidTr="00B578F5">
        <w:trPr>
          <w:trHeight w:val="68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FEFB" w14:textId="481B943C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0314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83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18 325,0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AD9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64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AE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49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C9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34D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2E7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751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337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523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3AEE19A1" w14:textId="77777777" w:rsidTr="00B578F5">
        <w:trPr>
          <w:trHeight w:val="1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6D80" w14:textId="48DC2524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0400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15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68 559,6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84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52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95 637,9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A4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34 401,6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7B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68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32 769,4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79E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024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77E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64A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9B2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EB4B66" w:rsidRPr="00EB4B66" w14:paraId="37E03278" w14:textId="77777777" w:rsidTr="00B578F5">
        <w:trPr>
          <w:trHeight w:val="28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0AC1" w14:textId="5AB5A6EF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0405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31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17 550,9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E7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14 369,4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BD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14 369,4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CC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24 038,8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47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24 038,8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FE0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24 170,7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26F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869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F7B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1AE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662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EB4B66" w:rsidRPr="00EB4B66" w14:paraId="57452BF1" w14:textId="77777777" w:rsidTr="00B578F5">
        <w:trPr>
          <w:trHeight w:val="3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F2B2" w14:textId="11DDE144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0409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CF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C9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E4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C9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4B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FC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D75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31B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54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6BC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4E4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EB4B66" w:rsidRPr="00EB4B66" w14:paraId="0469C7F5" w14:textId="77777777" w:rsidTr="00B578F5">
        <w:trPr>
          <w:trHeight w:val="3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A0F5" w14:textId="23057C6E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0412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9C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7F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70 103,9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84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68 904,1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11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D5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E0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002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DAE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41C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A2B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545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3F051BCE" w14:textId="77777777" w:rsidTr="00B578F5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AB96" w14:textId="6F15B519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0500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926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49 979,3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FE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147 459,6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843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112 546,7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86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69 617,8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C3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CD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DBA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317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8AF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967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13F" w14:textId="6680A3CC" w:rsidR="00EB4B66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0DB7DFF2" w14:textId="77777777" w:rsidTr="00B578F5">
        <w:trPr>
          <w:trHeight w:val="1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7E16" w14:textId="22AE4BDA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0501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A1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26 337,7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AB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60 690,6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00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59 346,0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EB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82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C45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3B7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2A1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0F4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A702" w14:textId="28600C56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CDBE" w14:textId="07C5F9FD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1177EE6A" w14:textId="77777777" w:rsidTr="00B578F5">
        <w:trPr>
          <w:trHeight w:val="1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0C5F" w14:textId="094ADC8E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0502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0F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16 326,7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F2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03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EE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63 486,7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D2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11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B12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1B2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D8C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BD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8A50" w14:textId="511421F8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B79" w:rsidRPr="00EB4B66" w14:paraId="3A53C270" w14:textId="77777777" w:rsidTr="00B578F5">
        <w:trPr>
          <w:trHeight w:val="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19B2" w14:textId="40676EAC" w:rsidR="00F60B79" w:rsidRPr="00EB4B66" w:rsidRDefault="00F60B79" w:rsidP="00F60B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0503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C8E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3BA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CA1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6FF5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6 131,1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12D" w14:textId="50FC7396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01F" w14:textId="7A7B926D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A01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32EA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F9B9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0952" w14:textId="77777777" w:rsidR="00F60B79" w:rsidRPr="00EB4B66" w:rsidRDefault="00F60B79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63D6" w14:textId="0C6816BE" w:rsidR="00F60B79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F60B79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6F491906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1748" w14:textId="072BAAF3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1C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1 401 578,6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98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1 698 595,3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40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1 677 732,4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61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1 472 692,4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69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1 473 789,6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69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1 350 327,9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2E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819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A8E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E70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CEB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EB4B66" w:rsidRPr="00EB4B66" w14:paraId="085FA16F" w14:textId="77777777" w:rsidTr="00B578F5">
        <w:trPr>
          <w:trHeight w:val="1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E427" w14:textId="461B275E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87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456 838,1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C9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510 727,5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F8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510 092,1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B9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8F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438 087,7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1B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435 135,5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B4A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CC0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0D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30C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5C2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B4B66" w:rsidRPr="00EB4B66" w14:paraId="7F4B2AD1" w14:textId="77777777" w:rsidTr="00B578F5">
        <w:trPr>
          <w:trHeight w:val="2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E1A2" w14:textId="676F9F34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0702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A8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719 938,1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F2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928 795,0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9C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908 568,8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61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781 265,6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84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777 789,0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CD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658 207,5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79F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0B7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0A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02E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B73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B4B66" w:rsidRPr="00EB4B66" w14:paraId="489C6322" w14:textId="77777777" w:rsidTr="007E2666">
        <w:trPr>
          <w:trHeight w:val="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8778" w14:textId="34190064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0703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Дополнительное 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образование детей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BDA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lastRenderedPageBreak/>
              <w:t>135 497,9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00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158 784,2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0C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158 784,2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FF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158 976,8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38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156 388,3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96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155 294,1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21B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A77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7F7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95A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F67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B4B66" w:rsidRPr="00EB4B66" w14:paraId="30FFCA91" w14:textId="77777777" w:rsidTr="00B578F5">
        <w:trPr>
          <w:trHeight w:val="6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E286" w14:textId="0DABBF38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0705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9F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11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F8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6D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0B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05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2F2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4A2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839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38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4D7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1E444D50" w14:textId="77777777" w:rsidTr="00B578F5">
        <w:trPr>
          <w:trHeight w:val="23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F6D0" w14:textId="7AB0E24A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0707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Молодежная политика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71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61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CF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9F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5 362,4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8D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BE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95A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986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E57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C5B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E28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5506F897" w14:textId="77777777" w:rsidTr="00B578F5">
        <w:trPr>
          <w:trHeight w:val="4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BB1C" w14:textId="2ED2023D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0709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F67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77 599,6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B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2C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B5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36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6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B3A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B3E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B10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4D4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756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EB4B66" w:rsidRPr="00EB4B66" w14:paraId="37CE2360" w14:textId="77777777" w:rsidTr="00B578F5">
        <w:trPr>
          <w:trHeight w:val="3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ADD3" w14:textId="2C33E8A7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0800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98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10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67 380,0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27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67 380,0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B9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48 875,0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80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44 261,7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36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43 791,0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141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796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A10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8B0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39F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EB4B66" w:rsidRPr="00EB4B66" w14:paraId="0E25C133" w14:textId="77777777" w:rsidTr="00B578F5">
        <w:trPr>
          <w:trHeight w:val="1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FCA1" w14:textId="5530BA95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0801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Культура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5C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37 176,2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B9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E2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EE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35 026,1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37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32 107,0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ED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31 631,6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494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E47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206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A2A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DAB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EB4B66" w:rsidRPr="00EB4B66" w14:paraId="51B3087C" w14:textId="77777777" w:rsidTr="00B578F5">
        <w:trPr>
          <w:trHeight w:val="3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6F9B" w14:textId="613B1D74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0804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25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F8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E1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8D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B8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A6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4A6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D38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4C1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DFB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67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0B80DF56" w14:textId="77777777" w:rsidTr="00B578F5">
        <w:trPr>
          <w:trHeight w:val="3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6DAA" w14:textId="425DD90E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1000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CD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143 722,8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AD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168 431,3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3C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162 993,0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31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160 689,6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D9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127 499,9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C0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123 365,9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473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18D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C09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848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170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EB4B66" w:rsidRPr="00EB4B66" w14:paraId="03D1D758" w14:textId="77777777" w:rsidTr="00B578F5">
        <w:trPr>
          <w:trHeight w:val="1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8DA7" w14:textId="38084F4E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1001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E5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DF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B8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38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06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25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D0E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2BB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0AF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055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ED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58175414" w14:textId="77777777" w:rsidTr="00B578F5">
        <w:trPr>
          <w:trHeight w:val="46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0364" w14:textId="7ECE963B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1003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48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B2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13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E1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C5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B9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CFA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38C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F9B8" w14:textId="103D1CDE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D000" w14:textId="138919B6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66C4" w14:textId="0DAC2347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38976F31" w14:textId="77777777" w:rsidTr="00B578F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6C2B" w14:textId="334185CC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1004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C7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130 571,0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A1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153 353,2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DE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147 949,9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7E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147 354,1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33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115 480,5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EEE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110 820,8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EB2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87C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5E6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FE2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B20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EB4B66" w:rsidRPr="00EB4B66" w14:paraId="584F3F21" w14:textId="77777777" w:rsidTr="00B578F5">
        <w:trPr>
          <w:trHeight w:val="3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6A91" w14:textId="211B4F1D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1006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64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12 266,6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3B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C5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00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10 335,5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74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10 519,4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56B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70F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70D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437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0CE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467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B4B66" w:rsidRPr="00EB4B66" w14:paraId="10EA64CD" w14:textId="77777777" w:rsidTr="00B578F5">
        <w:trPr>
          <w:trHeight w:val="28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CC45" w14:textId="4786F0B9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1100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9D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46 250,2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46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153 832,9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56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130 365,5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F8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101 724,0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EF9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F3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81D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615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E61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71E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5BF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B4B66" w:rsidRPr="00EB4B66" w14:paraId="6E08084E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D90E" w14:textId="67A940BB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1101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3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41 828,2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B0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83 143,6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74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66 566,9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DB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16 648,8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AA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AC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127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A46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39C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FEE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D6A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EB4B66" w:rsidRPr="00EB4B66" w14:paraId="2E8C5AEA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7C4A" w14:textId="7C9ED515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1102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8B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22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27 257,6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DA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21 879,1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3A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30 762,1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BC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96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FEF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5D0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268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86A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48F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09DA22D9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9069" w14:textId="5E9BC01C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1103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EF9" w14:textId="1AB3F918" w:rsidR="00EB4B66" w:rsidRPr="00EB4B66" w:rsidRDefault="008C42C3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6B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40 460,6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E9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38 948,4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1D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51 224,4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9B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37 994,8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C1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37 244,1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506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DDD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BFA6" w14:textId="1FD20B33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19C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8BE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EB4B66" w:rsidRPr="00EB4B66" w14:paraId="373BDDDB" w14:textId="77777777" w:rsidTr="00B578F5">
        <w:trPr>
          <w:trHeight w:val="4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9C34" w14:textId="00DFA4CA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1105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14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97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9E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6E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3 088,7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BC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3 179,8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67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3 180,9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787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C13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BC6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DDC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597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3199777F" w14:textId="77777777" w:rsidTr="00847352">
        <w:trPr>
          <w:trHeight w:val="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FA3F" w14:textId="3169022B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1300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4A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26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16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EC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22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5241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63C7" w14:textId="5804640A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8CCE" w14:textId="3B7EBC88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879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792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9ED7" w14:textId="081392A3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5EC026A4" w14:textId="77777777" w:rsidTr="00B578F5">
        <w:trPr>
          <w:trHeight w:val="3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115C" w14:textId="1DA277E1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1301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88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21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D0D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69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DF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A4B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00FC" w14:textId="71ED39E6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8ABB" w14:textId="34D31FB8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F0D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37D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A40C" w14:textId="2274B6BA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3A3FC91A" w14:textId="77777777" w:rsidTr="00B578F5">
        <w:trPr>
          <w:trHeight w:val="10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49F5" w14:textId="5FB12CF8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1400 МЕЖБЮДЖЕТНЫЕ ТРАНСФЕРТЫ ОБЩЕГО ХАРАКТЕРА БЮДЖЕТАМ БЮДЖЕТНОЙ СИСТЕМЫ РОССИЙСКОЙ ФЕДЕРАЦИИ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07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59 889,5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1A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68 977,0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40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73 576,0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3A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EE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3A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1D4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9DE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BB5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18E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F14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7FF74650" w14:textId="77777777" w:rsidTr="008C42C3">
        <w:trPr>
          <w:trHeight w:val="7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B1C7" w14:textId="2BD5410F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1401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F62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43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6F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12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AB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D3A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F66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1646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3AE4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374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D7AF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4B66" w:rsidRPr="00EB4B66" w14:paraId="5B36FBFC" w14:textId="77777777" w:rsidTr="00B578F5">
        <w:trPr>
          <w:trHeight w:val="2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60ED" w14:textId="2A77DBC9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 xml:space="preserve">1403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B4B66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34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52 889,5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439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61 477,0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1D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66 076,0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48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93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6F7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7EC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670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C11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A75B" w14:textId="35F6D9F8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2367" w14:textId="5A14D21D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B66" w:rsidRPr="00EB4B66" w14:paraId="3098B545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DD05" w14:textId="77777777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6EC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155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E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45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FC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47 514,3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068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4AD3" w14:textId="7292D216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60B7" w14:textId="05929201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FAB7" w14:textId="62F7D527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F4BA" w14:textId="58B91A20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70E3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EB4B66" w:rsidRPr="00EB4B66" w14:paraId="7B96D41A" w14:textId="77777777" w:rsidTr="00847352">
        <w:trPr>
          <w:trHeight w:val="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D4D5" w14:textId="77777777" w:rsidR="00EB4B66" w:rsidRPr="00EB4B66" w:rsidRDefault="00EB4B66" w:rsidP="00EB4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52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69B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632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DB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17E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47 514,3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AB7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96 949,3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0D15" w14:textId="0D028D63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DE16" w14:textId="249BEDE7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A46C" w14:textId="46CC3F0F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8013" w14:textId="502C191D" w:rsidR="00EB4B66" w:rsidRPr="00EB4B66" w:rsidRDefault="00B578F5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B4B66" w:rsidRPr="00EB4B6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45A0" w14:textId="77777777" w:rsidR="00EB4B66" w:rsidRPr="00EB4B66" w:rsidRDefault="00EB4B66" w:rsidP="00B578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4B66">
              <w:rPr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</w:tbl>
    <w:p w14:paraId="7FD33583" w14:textId="235FB8F9" w:rsidR="00BA3D2A" w:rsidRDefault="00B14C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2DC93D5" w14:textId="78847453" w:rsidR="00782429" w:rsidRDefault="00782429" w:rsidP="00782429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  <w:r w:rsidRPr="00F81A7D">
        <w:rPr>
          <w:snapToGrid w:val="0"/>
          <w:sz w:val="20"/>
          <w:szCs w:val="20"/>
        </w:rPr>
        <w:t>*Показатели решения Совета муниципального образования Апшеронский район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.12.</w:t>
      </w:r>
      <w:r w:rsidRPr="00F81A7D">
        <w:rPr>
          <w:snapToGrid w:val="0"/>
          <w:sz w:val="20"/>
          <w:szCs w:val="20"/>
        </w:rPr>
        <w:t xml:space="preserve"> 202</w:t>
      </w:r>
      <w:r w:rsidRPr="00FB7446">
        <w:rPr>
          <w:snapToGrid w:val="0"/>
          <w:sz w:val="20"/>
          <w:szCs w:val="20"/>
        </w:rPr>
        <w:t>2</w:t>
      </w:r>
      <w:r w:rsidRPr="00F81A7D">
        <w:rPr>
          <w:snapToGrid w:val="0"/>
          <w:sz w:val="20"/>
          <w:szCs w:val="20"/>
        </w:rPr>
        <w:t xml:space="preserve"> № </w:t>
      </w:r>
      <w:r w:rsidRPr="00FB7446">
        <w:rPr>
          <w:snapToGrid w:val="0"/>
          <w:sz w:val="20"/>
          <w:szCs w:val="20"/>
        </w:rPr>
        <w:t>163</w:t>
      </w:r>
      <w:r w:rsidRPr="00F81A7D">
        <w:rPr>
          <w:snapToGrid w:val="0"/>
          <w:sz w:val="20"/>
          <w:szCs w:val="20"/>
        </w:rPr>
        <w:t xml:space="preserve"> </w:t>
      </w:r>
      <w:r w:rsidR="003B6079">
        <w:rPr>
          <w:snapToGrid w:val="0"/>
          <w:sz w:val="20"/>
          <w:szCs w:val="20"/>
        </w:rPr>
        <w:t>«</w:t>
      </w:r>
      <w:r w:rsidRPr="00F81A7D">
        <w:rPr>
          <w:snapToGrid w:val="0"/>
          <w:sz w:val="20"/>
          <w:szCs w:val="20"/>
        </w:rPr>
        <w:t>О районном бюджете на 202</w:t>
      </w:r>
      <w:r w:rsidRPr="00FB7446"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год и на плановый период 202</w:t>
      </w:r>
      <w:r w:rsidRPr="00FB7446">
        <w:rPr>
          <w:snapToGrid w:val="0"/>
          <w:sz w:val="20"/>
          <w:szCs w:val="20"/>
        </w:rPr>
        <w:t>4</w:t>
      </w:r>
      <w:r w:rsidRPr="00F81A7D">
        <w:rPr>
          <w:snapToGrid w:val="0"/>
          <w:sz w:val="20"/>
          <w:szCs w:val="20"/>
        </w:rPr>
        <w:t xml:space="preserve"> и 202</w:t>
      </w:r>
      <w:r w:rsidRPr="00FB7446">
        <w:rPr>
          <w:snapToGrid w:val="0"/>
          <w:sz w:val="20"/>
          <w:szCs w:val="20"/>
        </w:rPr>
        <w:t>5</w:t>
      </w:r>
      <w:r w:rsidRPr="00F81A7D">
        <w:rPr>
          <w:snapToGrid w:val="0"/>
          <w:sz w:val="20"/>
          <w:szCs w:val="20"/>
        </w:rPr>
        <w:t xml:space="preserve"> годов</w:t>
      </w:r>
      <w:r w:rsidR="003B6079">
        <w:rPr>
          <w:snapToGrid w:val="0"/>
          <w:sz w:val="20"/>
          <w:szCs w:val="20"/>
        </w:rPr>
        <w:t>»</w:t>
      </w:r>
      <w:r w:rsidRPr="00F81A7D">
        <w:rPr>
          <w:snapToGrid w:val="0"/>
          <w:sz w:val="20"/>
          <w:szCs w:val="20"/>
        </w:rPr>
        <w:t xml:space="preserve"> (с учетом изменений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.09.</w:t>
      </w:r>
      <w:r w:rsidRPr="00F81A7D">
        <w:rPr>
          <w:snapToGrid w:val="0"/>
          <w:sz w:val="20"/>
          <w:szCs w:val="20"/>
        </w:rPr>
        <w:t xml:space="preserve"> 202</w:t>
      </w:r>
      <w:r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>205</w:t>
      </w:r>
      <w:r w:rsidRPr="00F81A7D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.</w:t>
      </w:r>
    </w:p>
    <w:p w14:paraId="0C24A52A" w14:textId="77777777" w:rsidR="00D56C84" w:rsidRDefault="00D56C84" w:rsidP="00CC7312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78F7EB2B" w14:textId="3C668EBA" w:rsidR="00754677" w:rsidRDefault="00CC7312" w:rsidP="00CC7312">
      <w:pPr>
        <w:widowControl w:val="0"/>
        <w:suppressAutoHyphens w:val="0"/>
        <w:ind w:firstLine="709"/>
        <w:jc w:val="both"/>
        <w:rPr>
          <w:b/>
          <w:bCs/>
          <w:sz w:val="28"/>
          <w:szCs w:val="28"/>
        </w:rPr>
      </w:pPr>
      <w:r w:rsidRPr="00CC7312">
        <w:rPr>
          <w:sz w:val="28"/>
          <w:szCs w:val="28"/>
        </w:rPr>
        <w:t>Анализ показателей расходов бюджета муниципального образования Апшеронский район (утвержденного значения на 202</w:t>
      </w:r>
      <w:r w:rsidR="001048B1">
        <w:rPr>
          <w:sz w:val="28"/>
          <w:szCs w:val="28"/>
        </w:rPr>
        <w:t>3</w:t>
      </w:r>
      <w:r w:rsidRPr="00CC7312">
        <w:rPr>
          <w:sz w:val="28"/>
          <w:szCs w:val="28"/>
        </w:rPr>
        <w:t xml:space="preserve"> год, значения на 202</w:t>
      </w:r>
      <w:r w:rsidR="001048B1">
        <w:rPr>
          <w:sz w:val="28"/>
          <w:szCs w:val="28"/>
        </w:rPr>
        <w:t>4</w:t>
      </w:r>
      <w:r w:rsidRPr="00CC7312">
        <w:rPr>
          <w:sz w:val="28"/>
          <w:szCs w:val="28"/>
        </w:rPr>
        <w:t xml:space="preserve"> год, а также значений на плановый период 202</w:t>
      </w:r>
      <w:r w:rsidR="001048B1">
        <w:rPr>
          <w:sz w:val="28"/>
          <w:szCs w:val="28"/>
        </w:rPr>
        <w:t>5</w:t>
      </w:r>
      <w:r w:rsidRPr="00CC7312">
        <w:rPr>
          <w:sz w:val="28"/>
          <w:szCs w:val="28"/>
        </w:rPr>
        <w:t xml:space="preserve"> и 202</w:t>
      </w:r>
      <w:r w:rsidR="001048B1">
        <w:rPr>
          <w:sz w:val="28"/>
          <w:szCs w:val="28"/>
        </w:rPr>
        <w:t>6</w:t>
      </w:r>
      <w:r w:rsidRPr="00CC7312">
        <w:rPr>
          <w:sz w:val="28"/>
          <w:szCs w:val="28"/>
        </w:rPr>
        <w:t xml:space="preserve"> годов) представлен на рисунке</w:t>
      </w:r>
      <w:r w:rsidR="00CE2763">
        <w:rPr>
          <w:sz w:val="28"/>
          <w:szCs w:val="28"/>
        </w:rPr>
        <w:t xml:space="preserve"> 1</w:t>
      </w:r>
      <w:r w:rsidRPr="00CC7312">
        <w:rPr>
          <w:sz w:val="28"/>
          <w:szCs w:val="28"/>
        </w:rPr>
        <w:t>.</w:t>
      </w:r>
    </w:p>
    <w:p w14:paraId="39E936E8" w14:textId="77777777" w:rsidR="00905441" w:rsidRDefault="00905441" w:rsidP="00754677">
      <w:pPr>
        <w:widowControl w:val="0"/>
        <w:suppressAutoHyphens w:val="0"/>
        <w:jc w:val="center"/>
        <w:rPr>
          <w:b/>
          <w:bCs/>
          <w:sz w:val="28"/>
          <w:szCs w:val="28"/>
        </w:rPr>
        <w:sectPr w:rsidR="00905441" w:rsidSect="00121F33">
          <w:headerReference w:type="default" r:id="rId11"/>
          <w:headerReference w:type="first" r:id="rId12"/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p w14:paraId="491BC634" w14:textId="38779BCD" w:rsidR="00754677" w:rsidRDefault="00754677" w:rsidP="00754677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Расходы районного бюджета, тыс. рублей</w:t>
      </w:r>
    </w:p>
    <w:p w14:paraId="64FFF23E" w14:textId="77777777" w:rsidR="00CE2763" w:rsidRDefault="00CE2763" w:rsidP="00CE2763">
      <w:pPr>
        <w:widowControl w:val="0"/>
        <w:suppressAutoHyphens w:val="0"/>
        <w:jc w:val="right"/>
        <w:rPr>
          <w:sz w:val="28"/>
          <w:szCs w:val="28"/>
        </w:rPr>
      </w:pPr>
    </w:p>
    <w:p w14:paraId="5FA0DA6B" w14:textId="2FD6F84A" w:rsidR="00CE2763" w:rsidRDefault="00CE2763" w:rsidP="00CE2763">
      <w:pPr>
        <w:widowControl w:val="0"/>
        <w:suppressAutoHyphens w:val="0"/>
        <w:jc w:val="right"/>
        <w:rPr>
          <w:sz w:val="28"/>
          <w:szCs w:val="28"/>
        </w:rPr>
      </w:pPr>
      <w:r w:rsidRPr="00CE2763">
        <w:rPr>
          <w:sz w:val="28"/>
          <w:szCs w:val="28"/>
        </w:rPr>
        <w:t>Рисунок 1</w:t>
      </w:r>
    </w:p>
    <w:p w14:paraId="0DCEE3EF" w14:textId="4CFC8780" w:rsidR="00CE2763" w:rsidRDefault="008E5FA9" w:rsidP="008E5FA9">
      <w:pPr>
        <w:widowControl w:val="0"/>
        <w:suppressAutoHyphens w:val="0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C605B8" wp14:editId="02A42BE2">
            <wp:extent cx="6120130" cy="3032760"/>
            <wp:effectExtent l="0" t="0" r="0" b="0"/>
            <wp:docPr id="21103826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2DDDB75-03C6-4E8F-9B0F-6CA7C821FD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4C79FA" w14:textId="77777777" w:rsidR="008E5FA9" w:rsidRDefault="008E5FA9" w:rsidP="000C3F7D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46DB44BC" w14:textId="431D7C88" w:rsidR="00574B3E" w:rsidRDefault="00BE1180" w:rsidP="000C3F7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40FF9">
        <w:rPr>
          <w:sz w:val="28"/>
          <w:szCs w:val="28"/>
        </w:rPr>
        <w:t>Структура планируемых расходов районного бюджета на 20</w:t>
      </w:r>
      <w:r w:rsidR="00174F61">
        <w:rPr>
          <w:sz w:val="28"/>
          <w:szCs w:val="28"/>
        </w:rPr>
        <w:t>2</w:t>
      </w:r>
      <w:r w:rsidR="008E5FA9">
        <w:rPr>
          <w:sz w:val="28"/>
          <w:szCs w:val="28"/>
        </w:rPr>
        <w:t>4</w:t>
      </w:r>
      <w:r w:rsidRPr="00A40FF9">
        <w:rPr>
          <w:sz w:val="28"/>
          <w:szCs w:val="28"/>
        </w:rPr>
        <w:t xml:space="preserve"> год представлена на рисунке</w:t>
      </w:r>
      <w:r w:rsidR="00CE2763">
        <w:rPr>
          <w:sz w:val="28"/>
          <w:szCs w:val="28"/>
        </w:rPr>
        <w:t xml:space="preserve"> 2</w:t>
      </w:r>
      <w:r w:rsidR="00803114">
        <w:rPr>
          <w:sz w:val="28"/>
          <w:szCs w:val="28"/>
        </w:rPr>
        <w:t>.</w:t>
      </w:r>
    </w:p>
    <w:p w14:paraId="0065366A" w14:textId="45E523CD" w:rsidR="00803114" w:rsidRDefault="00803114" w:rsidP="000C3F7D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029B3829" w14:textId="65D98078" w:rsidR="00803114" w:rsidRDefault="00803114" w:rsidP="00803114">
      <w:pPr>
        <w:widowControl w:val="0"/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14:paraId="5070146B" w14:textId="3AEF499F" w:rsidR="003D53E6" w:rsidRPr="0038410D" w:rsidRDefault="00CB005C" w:rsidP="00440C56">
      <w:pPr>
        <w:widowControl w:val="0"/>
        <w:suppressAutoHyphens w:val="0"/>
        <w:ind w:left="-851"/>
        <w:jc w:val="right"/>
        <w:rPr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8E83E71" wp14:editId="653E433A">
            <wp:extent cx="6120130" cy="3445460"/>
            <wp:effectExtent l="0" t="0" r="13970" b="3175"/>
            <wp:docPr id="190923549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A560EC" w14:textId="77777777" w:rsidR="0062221F" w:rsidRDefault="0062221F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0C1453DD" w14:textId="77777777" w:rsidR="00D20487" w:rsidRDefault="00D20487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30D210DE" w14:textId="77777777" w:rsidR="00D20487" w:rsidRDefault="00D20487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D91BFE8" w14:textId="77777777" w:rsidR="00D20487" w:rsidRDefault="00D20487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6CE26F59" w14:textId="77777777" w:rsidR="00D20487" w:rsidRDefault="00D20487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42D6FD2C" w14:textId="4B7BF13C" w:rsidR="00CE2763" w:rsidRDefault="00CE2763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40FF9">
        <w:rPr>
          <w:sz w:val="28"/>
          <w:szCs w:val="28"/>
        </w:rPr>
        <w:lastRenderedPageBreak/>
        <w:t>Структура планируемых расходов районного бюджета на 20</w:t>
      </w:r>
      <w:r>
        <w:rPr>
          <w:sz w:val="28"/>
          <w:szCs w:val="28"/>
        </w:rPr>
        <w:t>2</w:t>
      </w:r>
      <w:r w:rsidR="00CB005C" w:rsidRPr="00CB005C">
        <w:rPr>
          <w:sz w:val="28"/>
          <w:szCs w:val="28"/>
        </w:rPr>
        <w:t>5</w:t>
      </w:r>
      <w:r w:rsidRPr="00A40FF9">
        <w:rPr>
          <w:sz w:val="28"/>
          <w:szCs w:val="28"/>
        </w:rPr>
        <w:t xml:space="preserve"> год представлена на рисунке</w:t>
      </w:r>
      <w:r w:rsidR="00803114">
        <w:rPr>
          <w:sz w:val="28"/>
          <w:szCs w:val="28"/>
        </w:rPr>
        <w:t xml:space="preserve"> 3.</w:t>
      </w:r>
    </w:p>
    <w:p w14:paraId="0C1B485A" w14:textId="77777777" w:rsidR="00803114" w:rsidRDefault="00803114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1596137E" w14:textId="6560EB57" w:rsidR="00803114" w:rsidRDefault="00803114" w:rsidP="00D20487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14:paraId="172BB6D5" w14:textId="48182254" w:rsidR="00CE2763" w:rsidRDefault="00D20487" w:rsidP="00D20487">
      <w:pPr>
        <w:widowControl w:val="0"/>
        <w:suppressAutoHyphens w:val="0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9BBBE" wp14:editId="0D914A44">
            <wp:extent cx="6120130" cy="3511296"/>
            <wp:effectExtent l="0" t="0" r="13970" b="13335"/>
            <wp:docPr id="193072591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0B5A5EA-8998-4E6D-AFF9-E8404E12AE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D40E4B" w14:textId="77777777" w:rsidR="00D20487" w:rsidRDefault="00D20487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47B603FA" w14:textId="45D6A065" w:rsidR="00CE2763" w:rsidRDefault="00CE2763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40FF9">
        <w:rPr>
          <w:sz w:val="28"/>
          <w:szCs w:val="28"/>
        </w:rPr>
        <w:t>Структура планируемых расходов районного бюджета на 20</w:t>
      </w:r>
      <w:r>
        <w:rPr>
          <w:sz w:val="28"/>
          <w:szCs w:val="28"/>
        </w:rPr>
        <w:t>2</w:t>
      </w:r>
      <w:r w:rsidR="00D20487">
        <w:rPr>
          <w:sz w:val="28"/>
          <w:szCs w:val="28"/>
        </w:rPr>
        <w:t>6</w:t>
      </w:r>
      <w:r w:rsidRPr="00A40FF9">
        <w:rPr>
          <w:sz w:val="28"/>
          <w:szCs w:val="28"/>
        </w:rPr>
        <w:t xml:space="preserve"> год представлена на рисунке</w:t>
      </w:r>
      <w:r w:rsidR="00803114">
        <w:rPr>
          <w:sz w:val="28"/>
          <w:szCs w:val="28"/>
        </w:rPr>
        <w:t xml:space="preserve"> 4.</w:t>
      </w:r>
    </w:p>
    <w:p w14:paraId="6B8E69D7" w14:textId="517F5391" w:rsidR="00803114" w:rsidRDefault="00803114" w:rsidP="00CE276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7CD10AFC" w14:textId="220B42D4" w:rsidR="00CE2763" w:rsidRDefault="00803114" w:rsidP="00803114">
      <w:pPr>
        <w:widowControl w:val="0"/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14:paraId="513A3B0C" w14:textId="7B05E517" w:rsidR="00CE2763" w:rsidRDefault="00D20487" w:rsidP="00D20487">
      <w:pPr>
        <w:widowControl w:val="0"/>
        <w:suppressAutoHyphens w:val="0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32AE20" wp14:editId="51854046">
            <wp:extent cx="6120130" cy="3445459"/>
            <wp:effectExtent l="0" t="0" r="13970" b="3175"/>
            <wp:docPr id="69843912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B08380E-4007-42B5-ADA0-2687752EB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521732" w14:textId="77777777" w:rsidR="00CE2763" w:rsidRDefault="00CE2763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5BA1A476" w14:textId="7D0E8FC3" w:rsidR="00E72E99" w:rsidRPr="00D0271E" w:rsidRDefault="00E72E99" w:rsidP="00E72E9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0271E">
        <w:rPr>
          <w:sz w:val="28"/>
          <w:szCs w:val="28"/>
        </w:rPr>
        <w:lastRenderedPageBreak/>
        <w:t>Расходы главных распорядителей средств районного бюджета приведены в таблице</w:t>
      </w:r>
      <w:r w:rsidR="00D0271E" w:rsidRPr="00D0271E">
        <w:rPr>
          <w:sz w:val="28"/>
          <w:szCs w:val="28"/>
        </w:rPr>
        <w:t xml:space="preserve"> 5</w:t>
      </w:r>
      <w:r w:rsidRPr="00D0271E">
        <w:rPr>
          <w:sz w:val="28"/>
          <w:szCs w:val="28"/>
        </w:rPr>
        <w:t>.</w:t>
      </w:r>
    </w:p>
    <w:p w14:paraId="632F2000" w14:textId="77777777" w:rsidR="00E72E99" w:rsidRPr="007E2666" w:rsidRDefault="00E72E99" w:rsidP="003A5C3C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1EB97BD" w14:textId="731B016A" w:rsidR="00E72E99" w:rsidRDefault="00D0271E" w:rsidP="00E72E99">
      <w:pPr>
        <w:widowControl w:val="0"/>
        <w:suppressAutoHyphens w:val="0"/>
        <w:ind w:firstLine="709"/>
        <w:jc w:val="right"/>
        <w:rPr>
          <w:sz w:val="28"/>
          <w:szCs w:val="28"/>
        </w:rPr>
      </w:pPr>
      <w:r w:rsidRPr="00D0271E">
        <w:rPr>
          <w:sz w:val="28"/>
          <w:szCs w:val="28"/>
        </w:rPr>
        <w:t>Таблица 5</w:t>
      </w:r>
    </w:p>
    <w:p w14:paraId="6E12307F" w14:textId="75C46B5B" w:rsidR="00CA70C8" w:rsidRPr="00D0271E" w:rsidRDefault="00CA70C8" w:rsidP="00E72E99">
      <w:pPr>
        <w:widowControl w:val="0"/>
        <w:suppressAutoHyphens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56" w:type="dxa"/>
        <w:tblLook w:val="04A0" w:firstRow="1" w:lastRow="0" w:firstColumn="1" w:lastColumn="0" w:noHBand="0" w:noVBand="1"/>
      </w:tblPr>
      <w:tblGrid>
        <w:gridCol w:w="4106"/>
        <w:gridCol w:w="1495"/>
        <w:gridCol w:w="1285"/>
        <w:gridCol w:w="1285"/>
        <w:gridCol w:w="1285"/>
      </w:tblGrid>
      <w:tr w:rsidR="006A0D2B" w:rsidRPr="006A0D2B" w14:paraId="5E578420" w14:textId="77777777" w:rsidTr="007E2666">
        <w:trPr>
          <w:trHeight w:val="5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E77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24B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 xml:space="preserve">Утвержденные плановые назначения на 2023 год* 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A00" w14:textId="0C6F8872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847352">
              <w:rPr>
                <w:color w:val="000000"/>
                <w:sz w:val="20"/>
                <w:szCs w:val="20"/>
                <w:lang w:eastAsia="ru-RU"/>
              </w:rPr>
              <w:t xml:space="preserve">районного </w:t>
            </w:r>
            <w:r w:rsidRPr="006A0D2B">
              <w:rPr>
                <w:color w:val="000000"/>
                <w:sz w:val="20"/>
                <w:szCs w:val="20"/>
                <w:lang w:eastAsia="ru-RU"/>
              </w:rPr>
              <w:t>бюджета на</w:t>
            </w:r>
          </w:p>
        </w:tc>
      </w:tr>
      <w:tr w:rsidR="006A0D2B" w:rsidRPr="006A0D2B" w14:paraId="67BEAE61" w14:textId="77777777" w:rsidTr="00847352">
        <w:trPr>
          <w:trHeight w:val="5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D52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F9A2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356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38A8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AA3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6A0D2B" w:rsidRPr="006A0D2B" w14:paraId="443AD3A0" w14:textId="77777777" w:rsidTr="00847352">
        <w:trPr>
          <w:trHeight w:val="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DCD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DCB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0B1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5C4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447" w14:textId="77777777" w:rsidR="006A0D2B" w:rsidRPr="006A0D2B" w:rsidRDefault="006A0D2B" w:rsidP="006A0D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A0D2B" w:rsidRPr="006A0D2B" w14:paraId="044EF23C" w14:textId="77777777" w:rsidTr="00847352">
        <w:trPr>
          <w:trHeight w:val="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4EF" w14:textId="77777777" w:rsidR="006A0D2B" w:rsidRPr="007E2666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2666">
              <w:rPr>
                <w:color w:val="000000"/>
                <w:sz w:val="20"/>
                <w:szCs w:val="20"/>
                <w:lang w:eastAsia="ru-RU"/>
              </w:rPr>
              <w:t>Расходы всего, 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633" w14:textId="77777777" w:rsidR="006A0D2B" w:rsidRPr="007E2666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2666">
              <w:rPr>
                <w:color w:val="000000"/>
                <w:sz w:val="20"/>
                <w:szCs w:val="20"/>
                <w:lang w:eastAsia="ru-RU"/>
              </w:rPr>
              <w:t>2 708 057,5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744" w14:textId="77777777" w:rsidR="006A0D2B" w:rsidRPr="007E2666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2666">
              <w:rPr>
                <w:color w:val="000000"/>
                <w:sz w:val="20"/>
                <w:szCs w:val="20"/>
                <w:lang w:eastAsia="ru-RU"/>
              </w:rPr>
              <w:t>2 178 146,4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564" w14:textId="77777777" w:rsidR="006A0D2B" w:rsidRPr="007E2666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2666">
              <w:rPr>
                <w:color w:val="000000"/>
                <w:sz w:val="20"/>
                <w:szCs w:val="20"/>
                <w:lang w:eastAsia="ru-RU"/>
              </w:rPr>
              <w:t>2 047 841,7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76C" w14:textId="77777777" w:rsidR="006A0D2B" w:rsidRPr="007E2666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2666">
              <w:rPr>
                <w:color w:val="000000"/>
                <w:sz w:val="20"/>
                <w:szCs w:val="20"/>
                <w:lang w:eastAsia="ru-RU"/>
              </w:rPr>
              <w:t>1 959 738,9</w:t>
            </w:r>
          </w:p>
        </w:tc>
      </w:tr>
      <w:tr w:rsidR="006A0D2B" w:rsidRPr="006A0D2B" w14:paraId="0B074028" w14:textId="77777777" w:rsidTr="00847352">
        <w:trPr>
          <w:trHeight w:val="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EFC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34F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427 925,7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EC4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244 454,9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2B7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220 518,2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456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211 766,1</w:t>
            </w:r>
          </w:p>
        </w:tc>
      </w:tr>
      <w:tr w:rsidR="006A0D2B" w:rsidRPr="006A0D2B" w14:paraId="41AF6854" w14:textId="77777777" w:rsidTr="00847352">
        <w:trPr>
          <w:trHeight w:val="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8C0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BCC1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53 072,7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49B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45 215,8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7F6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45 742,7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76A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45 743,5</w:t>
            </w:r>
          </w:p>
        </w:tc>
      </w:tr>
      <w:tr w:rsidR="006A0D2B" w:rsidRPr="006A0D2B" w14:paraId="4DB31943" w14:textId="77777777" w:rsidTr="00847352">
        <w:trPr>
          <w:trHeight w:val="9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8D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804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6 829,8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465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6 942,6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E10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7 035,0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759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7 035,1</w:t>
            </w:r>
          </w:p>
        </w:tc>
      </w:tr>
      <w:tr w:rsidR="006A0D2B" w:rsidRPr="006A0D2B" w14:paraId="717B3B08" w14:textId="77777777" w:rsidTr="006A0D2B">
        <w:trPr>
          <w:trHeight w:val="5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790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28E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433 784,9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325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205 759,2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02D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79 905,3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9E2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70 843,6</w:t>
            </w:r>
          </w:p>
        </w:tc>
      </w:tr>
      <w:tr w:rsidR="006A0D2B" w:rsidRPr="006A0D2B" w14:paraId="12D7CE3D" w14:textId="77777777" w:rsidTr="00847352">
        <w:trPr>
          <w:trHeight w:val="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A22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74E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1 480 941,5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3B8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1 381 010,8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F27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1 397 209,6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5AE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1 276 547,2</w:t>
            </w:r>
          </w:p>
        </w:tc>
      </w:tr>
      <w:tr w:rsidR="006A0D2B" w:rsidRPr="006A0D2B" w14:paraId="4496654B" w14:textId="77777777" w:rsidTr="00847352">
        <w:trPr>
          <w:trHeight w:val="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E75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Отдел культуры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678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144 875,8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5BA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123 635,8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9E2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118 655,7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C30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118 238,4</w:t>
            </w:r>
          </w:p>
        </w:tc>
      </w:tr>
      <w:tr w:rsidR="006A0D2B" w:rsidRPr="006A0D2B" w14:paraId="47DD391C" w14:textId="77777777" w:rsidTr="006A0D2B">
        <w:trPr>
          <w:trHeight w:val="5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F80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8DC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79 617,2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753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88 574,0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81B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46 905,0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C31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46 175,1</w:t>
            </w:r>
          </w:p>
        </w:tc>
      </w:tr>
      <w:tr w:rsidR="006A0D2B" w:rsidRPr="006A0D2B" w14:paraId="498332F1" w14:textId="77777777" w:rsidTr="00847352">
        <w:trPr>
          <w:trHeight w:val="7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1B0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Отдел по делам молодежи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099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9 738,3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83F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9 176,6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A7C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8 444,8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A978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8 450,8</w:t>
            </w:r>
          </w:p>
        </w:tc>
      </w:tr>
      <w:tr w:rsidR="006A0D2B" w:rsidRPr="006A0D2B" w14:paraId="34ADDDA4" w14:textId="77777777" w:rsidTr="006A0D2B">
        <w:trPr>
          <w:trHeight w:val="3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2EE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Отдел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3F6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71 271,6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37D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73 376,7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B6B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75 911,1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F1F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77 989,8</w:t>
            </w:r>
          </w:p>
        </w:tc>
      </w:tr>
      <w:tr w:rsidR="006A0D2B" w:rsidRPr="006A0D2B" w14:paraId="757F4491" w14:textId="77777777" w:rsidTr="00847352">
        <w:trPr>
          <w:trHeight w:val="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D34" w14:textId="77777777" w:rsidR="006A0D2B" w:rsidRPr="006A0D2B" w:rsidRDefault="006A0D2B" w:rsidP="006A0D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874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556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DAC0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47 514,3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EAB" w14:textId="77777777" w:rsidR="006A0D2B" w:rsidRPr="006A0D2B" w:rsidRDefault="006A0D2B" w:rsidP="006A0D2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0D2B">
              <w:rPr>
                <w:color w:val="000000"/>
                <w:sz w:val="20"/>
                <w:szCs w:val="20"/>
                <w:lang w:eastAsia="ru-RU"/>
              </w:rPr>
              <w:t>96 949,3</w:t>
            </w:r>
          </w:p>
        </w:tc>
      </w:tr>
    </w:tbl>
    <w:p w14:paraId="182C86D2" w14:textId="156D2131" w:rsidR="00E72E99" w:rsidRPr="00D0271E" w:rsidRDefault="00ED6C0F" w:rsidP="00473E75">
      <w:pPr>
        <w:widowControl w:val="0"/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69A138C1" w14:textId="1C390324" w:rsidR="006A0D2B" w:rsidRDefault="006A0D2B" w:rsidP="006A0D2B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  <w:r w:rsidRPr="00F81A7D">
        <w:rPr>
          <w:snapToGrid w:val="0"/>
          <w:sz w:val="20"/>
          <w:szCs w:val="20"/>
        </w:rPr>
        <w:t>*Показатели решения Совета муниципального образования Апшеронский район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.12.</w:t>
      </w:r>
      <w:r w:rsidRPr="00F81A7D">
        <w:rPr>
          <w:snapToGrid w:val="0"/>
          <w:sz w:val="20"/>
          <w:szCs w:val="20"/>
        </w:rPr>
        <w:t xml:space="preserve"> 202</w:t>
      </w:r>
      <w:r w:rsidRPr="00FB7446">
        <w:rPr>
          <w:snapToGrid w:val="0"/>
          <w:sz w:val="20"/>
          <w:szCs w:val="20"/>
        </w:rPr>
        <w:t>2</w:t>
      </w:r>
      <w:r w:rsidRPr="00F81A7D">
        <w:rPr>
          <w:snapToGrid w:val="0"/>
          <w:sz w:val="20"/>
          <w:szCs w:val="20"/>
        </w:rPr>
        <w:t xml:space="preserve"> № </w:t>
      </w:r>
      <w:r w:rsidRPr="00FB7446">
        <w:rPr>
          <w:snapToGrid w:val="0"/>
          <w:sz w:val="20"/>
          <w:szCs w:val="20"/>
        </w:rPr>
        <w:t>163</w:t>
      </w:r>
      <w:r w:rsidRPr="00F81A7D">
        <w:rPr>
          <w:snapToGrid w:val="0"/>
          <w:sz w:val="20"/>
          <w:szCs w:val="20"/>
        </w:rPr>
        <w:t xml:space="preserve"> </w:t>
      </w:r>
      <w:r w:rsidR="003B6079">
        <w:rPr>
          <w:snapToGrid w:val="0"/>
          <w:sz w:val="20"/>
          <w:szCs w:val="20"/>
        </w:rPr>
        <w:t>«</w:t>
      </w:r>
      <w:r w:rsidRPr="00F81A7D">
        <w:rPr>
          <w:snapToGrid w:val="0"/>
          <w:sz w:val="20"/>
          <w:szCs w:val="20"/>
        </w:rPr>
        <w:t>О районном бюджете на 202</w:t>
      </w:r>
      <w:r w:rsidRPr="00FB7446"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год и на плановый период 202</w:t>
      </w:r>
      <w:r w:rsidRPr="00FB7446">
        <w:rPr>
          <w:snapToGrid w:val="0"/>
          <w:sz w:val="20"/>
          <w:szCs w:val="20"/>
        </w:rPr>
        <w:t>4</w:t>
      </w:r>
      <w:r w:rsidRPr="00F81A7D">
        <w:rPr>
          <w:snapToGrid w:val="0"/>
          <w:sz w:val="20"/>
          <w:szCs w:val="20"/>
        </w:rPr>
        <w:t xml:space="preserve"> и 202</w:t>
      </w:r>
      <w:r w:rsidRPr="00FB7446">
        <w:rPr>
          <w:snapToGrid w:val="0"/>
          <w:sz w:val="20"/>
          <w:szCs w:val="20"/>
        </w:rPr>
        <w:t>5</w:t>
      </w:r>
      <w:r w:rsidRPr="00F81A7D">
        <w:rPr>
          <w:snapToGrid w:val="0"/>
          <w:sz w:val="20"/>
          <w:szCs w:val="20"/>
        </w:rPr>
        <w:t xml:space="preserve"> годов</w:t>
      </w:r>
      <w:r w:rsidR="003B6079">
        <w:rPr>
          <w:snapToGrid w:val="0"/>
          <w:sz w:val="20"/>
          <w:szCs w:val="20"/>
        </w:rPr>
        <w:t>»</w:t>
      </w:r>
      <w:r w:rsidRPr="00F81A7D">
        <w:rPr>
          <w:snapToGrid w:val="0"/>
          <w:sz w:val="20"/>
          <w:szCs w:val="20"/>
        </w:rPr>
        <w:t xml:space="preserve"> (с учетом изменений от 2</w:t>
      </w:r>
      <w:r w:rsidRPr="00FB7446">
        <w:rPr>
          <w:snapToGrid w:val="0"/>
          <w:sz w:val="20"/>
          <w:szCs w:val="20"/>
        </w:rPr>
        <w:t>2</w:t>
      </w:r>
      <w:r w:rsidR="00847352">
        <w:rPr>
          <w:snapToGrid w:val="0"/>
          <w:sz w:val="20"/>
          <w:szCs w:val="20"/>
        </w:rPr>
        <w:t>.09.</w:t>
      </w:r>
      <w:r w:rsidRPr="00F81A7D">
        <w:rPr>
          <w:snapToGrid w:val="0"/>
          <w:sz w:val="20"/>
          <w:szCs w:val="20"/>
        </w:rPr>
        <w:t>202</w:t>
      </w:r>
      <w:r>
        <w:rPr>
          <w:snapToGrid w:val="0"/>
          <w:sz w:val="20"/>
          <w:szCs w:val="20"/>
        </w:rPr>
        <w:t>3</w:t>
      </w:r>
      <w:r w:rsidRPr="00F81A7D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>205</w:t>
      </w:r>
      <w:r w:rsidRPr="00F81A7D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.</w:t>
      </w:r>
    </w:p>
    <w:p w14:paraId="71D33202" w14:textId="77777777" w:rsidR="00ED6C0F" w:rsidRDefault="00ED6C0F" w:rsidP="00ED6C0F">
      <w:pPr>
        <w:widowControl w:val="0"/>
        <w:suppressAutoHyphens w:val="0"/>
        <w:ind w:firstLine="709"/>
        <w:jc w:val="both"/>
        <w:rPr>
          <w:snapToGrid w:val="0"/>
          <w:sz w:val="20"/>
          <w:szCs w:val="20"/>
        </w:rPr>
      </w:pPr>
    </w:p>
    <w:p w14:paraId="66A12B76" w14:textId="4C8E2660" w:rsidR="00E72E99" w:rsidRPr="00F90DCC" w:rsidRDefault="00E72E99" w:rsidP="00E72E99">
      <w:pPr>
        <w:widowControl w:val="0"/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0271E">
        <w:rPr>
          <w:sz w:val="28"/>
          <w:szCs w:val="28"/>
        </w:rPr>
        <w:t xml:space="preserve">В соответствии со статьей 184.1 </w:t>
      </w:r>
      <w:r w:rsidR="00E16C73">
        <w:rPr>
          <w:sz w:val="28"/>
          <w:szCs w:val="28"/>
        </w:rPr>
        <w:t>БК РФ</w:t>
      </w:r>
      <w:r w:rsidRPr="00D0271E">
        <w:rPr>
          <w:sz w:val="28"/>
          <w:szCs w:val="28"/>
        </w:rPr>
        <w:t xml:space="preserve"> решением о бюджете устанавливается </w:t>
      </w:r>
      <w:r w:rsidRPr="00D0271E">
        <w:rPr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году.</w:t>
      </w:r>
    </w:p>
    <w:p w14:paraId="1FCF4155" w14:textId="497EA7DD" w:rsidR="00723E36" w:rsidRPr="00277D34" w:rsidRDefault="00723E36" w:rsidP="00473E75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277D34">
        <w:rPr>
          <w:sz w:val="28"/>
          <w:szCs w:val="28"/>
          <w:lang w:eastAsia="ru-RU"/>
        </w:rPr>
        <w:t xml:space="preserve">В проекте </w:t>
      </w:r>
      <w:r w:rsidR="00E16C73">
        <w:rPr>
          <w:sz w:val="28"/>
          <w:szCs w:val="28"/>
          <w:lang w:eastAsia="ru-RU"/>
        </w:rPr>
        <w:t xml:space="preserve">районного </w:t>
      </w:r>
      <w:r w:rsidRPr="00277D34">
        <w:rPr>
          <w:sz w:val="28"/>
          <w:szCs w:val="28"/>
          <w:lang w:eastAsia="ru-RU"/>
        </w:rPr>
        <w:t>бюджета предусмотрен объем межбюджетных трансфертов, предоставляемых другим бюджетам бюджетной системы Российской Федерации в 202</w:t>
      </w:r>
      <w:r w:rsidR="00EF7CC3">
        <w:rPr>
          <w:sz w:val="28"/>
          <w:szCs w:val="28"/>
          <w:lang w:eastAsia="ru-RU"/>
        </w:rPr>
        <w:t>4</w:t>
      </w:r>
      <w:r w:rsidRPr="00277D34">
        <w:rPr>
          <w:sz w:val="28"/>
          <w:szCs w:val="28"/>
          <w:lang w:eastAsia="ru-RU"/>
        </w:rPr>
        <w:t xml:space="preserve"> году в сумме </w:t>
      </w:r>
      <w:r w:rsidR="00EF7CC3">
        <w:rPr>
          <w:sz w:val="28"/>
          <w:szCs w:val="28"/>
          <w:lang w:eastAsia="ru-RU"/>
        </w:rPr>
        <w:t>18 661,9</w:t>
      </w:r>
      <w:r w:rsidRPr="00277D34">
        <w:rPr>
          <w:sz w:val="28"/>
          <w:szCs w:val="28"/>
          <w:lang w:eastAsia="ru-RU"/>
        </w:rPr>
        <w:t xml:space="preserve"> тыс. рублей, в 202</w:t>
      </w:r>
      <w:r w:rsidR="00EF7CC3">
        <w:rPr>
          <w:sz w:val="28"/>
          <w:szCs w:val="28"/>
          <w:lang w:eastAsia="ru-RU"/>
        </w:rPr>
        <w:t>5</w:t>
      </w:r>
      <w:r w:rsidRPr="00277D34">
        <w:rPr>
          <w:sz w:val="28"/>
          <w:szCs w:val="28"/>
          <w:lang w:eastAsia="ru-RU"/>
        </w:rPr>
        <w:t xml:space="preserve"> году – </w:t>
      </w:r>
      <w:r w:rsidR="00E16C73">
        <w:rPr>
          <w:sz w:val="28"/>
          <w:szCs w:val="28"/>
          <w:lang w:eastAsia="ru-RU"/>
        </w:rPr>
        <w:t>9 </w:t>
      </w:r>
      <w:r w:rsidR="00EF7CC3">
        <w:rPr>
          <w:sz w:val="28"/>
          <w:szCs w:val="28"/>
          <w:lang w:eastAsia="ru-RU"/>
        </w:rPr>
        <w:t>000</w:t>
      </w:r>
      <w:r w:rsidR="006C67DB" w:rsidRPr="00277D34">
        <w:rPr>
          <w:sz w:val="28"/>
          <w:szCs w:val="28"/>
          <w:lang w:eastAsia="ru-RU"/>
        </w:rPr>
        <w:t>,0</w:t>
      </w:r>
      <w:r w:rsidRPr="00277D34">
        <w:rPr>
          <w:sz w:val="28"/>
          <w:szCs w:val="28"/>
          <w:lang w:eastAsia="ru-RU"/>
        </w:rPr>
        <w:t xml:space="preserve"> тыс. рублей, в 202</w:t>
      </w:r>
      <w:r w:rsidR="00EF7CC3">
        <w:rPr>
          <w:sz w:val="28"/>
          <w:szCs w:val="28"/>
          <w:lang w:eastAsia="ru-RU"/>
        </w:rPr>
        <w:t>6</w:t>
      </w:r>
      <w:r w:rsidRPr="00277D34">
        <w:rPr>
          <w:sz w:val="28"/>
          <w:szCs w:val="28"/>
          <w:lang w:eastAsia="ru-RU"/>
        </w:rPr>
        <w:t xml:space="preserve"> году – </w:t>
      </w:r>
      <w:r w:rsidR="00EF7CC3">
        <w:rPr>
          <w:sz w:val="28"/>
          <w:szCs w:val="28"/>
          <w:lang w:eastAsia="ru-RU"/>
        </w:rPr>
        <w:t>9 000</w:t>
      </w:r>
      <w:r w:rsidR="006C67DB" w:rsidRPr="00277D34">
        <w:rPr>
          <w:sz w:val="28"/>
          <w:szCs w:val="28"/>
          <w:lang w:eastAsia="ru-RU"/>
        </w:rPr>
        <w:t>,0</w:t>
      </w:r>
      <w:r w:rsidR="00DE44F9" w:rsidRPr="00277D34">
        <w:rPr>
          <w:sz w:val="28"/>
          <w:szCs w:val="28"/>
          <w:lang w:eastAsia="ru-RU"/>
        </w:rPr>
        <w:t> тыс.</w:t>
      </w:r>
      <w:r w:rsidR="007039C9">
        <w:rPr>
          <w:sz w:val="28"/>
          <w:szCs w:val="28"/>
          <w:lang w:eastAsia="ru-RU"/>
        </w:rPr>
        <w:t> </w:t>
      </w:r>
      <w:r w:rsidRPr="00277D34">
        <w:rPr>
          <w:sz w:val="28"/>
          <w:szCs w:val="28"/>
          <w:lang w:eastAsia="ru-RU"/>
        </w:rPr>
        <w:t>рублей.</w:t>
      </w:r>
      <w:r w:rsidR="007039C9">
        <w:rPr>
          <w:sz w:val="28"/>
          <w:szCs w:val="28"/>
          <w:lang w:eastAsia="ru-RU"/>
        </w:rPr>
        <w:t xml:space="preserve"> </w:t>
      </w:r>
      <w:r w:rsidRPr="00277D34">
        <w:rPr>
          <w:sz w:val="28"/>
          <w:szCs w:val="28"/>
        </w:rPr>
        <w:t xml:space="preserve">Удельный вес межбюджетных трансфертов, предоставляемых </w:t>
      </w:r>
      <w:r w:rsidRPr="00277D34">
        <w:rPr>
          <w:sz w:val="28"/>
          <w:szCs w:val="28"/>
          <w:lang w:eastAsia="ru-RU"/>
        </w:rPr>
        <w:t>другим бюджетам бюджетной системы Российской Федерации, в 202</w:t>
      </w:r>
      <w:r w:rsidR="00745370" w:rsidRPr="00277D34">
        <w:rPr>
          <w:sz w:val="28"/>
          <w:szCs w:val="28"/>
          <w:lang w:eastAsia="ru-RU"/>
        </w:rPr>
        <w:t>3</w:t>
      </w:r>
      <w:r w:rsidRPr="00277D34">
        <w:rPr>
          <w:sz w:val="28"/>
          <w:szCs w:val="28"/>
          <w:lang w:eastAsia="ru-RU"/>
        </w:rPr>
        <w:t xml:space="preserve"> году</w:t>
      </w:r>
      <w:r w:rsidRPr="00277D34">
        <w:rPr>
          <w:sz w:val="28"/>
          <w:szCs w:val="28"/>
        </w:rPr>
        <w:t xml:space="preserve"> составит </w:t>
      </w:r>
      <w:r w:rsidR="00745370" w:rsidRPr="00277D34">
        <w:rPr>
          <w:sz w:val="28"/>
          <w:szCs w:val="28"/>
        </w:rPr>
        <w:t>0,</w:t>
      </w:r>
      <w:r w:rsidR="00BE112F">
        <w:rPr>
          <w:sz w:val="28"/>
          <w:szCs w:val="28"/>
        </w:rPr>
        <w:t>9</w:t>
      </w:r>
      <w:r w:rsidRPr="00277D34">
        <w:rPr>
          <w:sz w:val="28"/>
          <w:szCs w:val="28"/>
        </w:rPr>
        <w:t>%, в 202</w:t>
      </w:r>
      <w:r w:rsidR="00745370" w:rsidRPr="00277D34">
        <w:rPr>
          <w:sz w:val="28"/>
          <w:szCs w:val="28"/>
        </w:rPr>
        <w:t>4</w:t>
      </w:r>
      <w:r w:rsidRPr="00277D34">
        <w:rPr>
          <w:sz w:val="28"/>
          <w:szCs w:val="28"/>
        </w:rPr>
        <w:t xml:space="preserve"> году – 0,</w:t>
      </w:r>
      <w:r w:rsidR="00745370" w:rsidRPr="00277D34">
        <w:rPr>
          <w:sz w:val="28"/>
          <w:szCs w:val="28"/>
        </w:rPr>
        <w:t>4</w:t>
      </w:r>
      <w:r w:rsidRPr="00277D34">
        <w:rPr>
          <w:sz w:val="28"/>
          <w:szCs w:val="28"/>
        </w:rPr>
        <w:t>%, в 202</w:t>
      </w:r>
      <w:r w:rsidR="00745370" w:rsidRPr="00277D34">
        <w:rPr>
          <w:sz w:val="28"/>
          <w:szCs w:val="28"/>
        </w:rPr>
        <w:t>5</w:t>
      </w:r>
      <w:r w:rsidRPr="00277D34">
        <w:rPr>
          <w:sz w:val="28"/>
          <w:szCs w:val="28"/>
        </w:rPr>
        <w:t xml:space="preserve"> году </w:t>
      </w:r>
      <w:r w:rsidR="003B5B9C" w:rsidRPr="00277D34">
        <w:rPr>
          <w:sz w:val="28"/>
          <w:szCs w:val="28"/>
        </w:rPr>
        <w:t>–</w:t>
      </w:r>
      <w:r w:rsidRPr="00277D34">
        <w:rPr>
          <w:sz w:val="28"/>
          <w:szCs w:val="28"/>
        </w:rPr>
        <w:t xml:space="preserve"> </w:t>
      </w:r>
      <w:r w:rsidR="003B5B9C" w:rsidRPr="00277D34">
        <w:rPr>
          <w:sz w:val="28"/>
          <w:szCs w:val="28"/>
        </w:rPr>
        <w:t>0,</w:t>
      </w:r>
      <w:r w:rsidR="00BE112F">
        <w:rPr>
          <w:sz w:val="28"/>
          <w:szCs w:val="28"/>
        </w:rPr>
        <w:t>5</w:t>
      </w:r>
      <w:r w:rsidR="003B5B9C" w:rsidRPr="00277D34">
        <w:rPr>
          <w:sz w:val="28"/>
          <w:szCs w:val="28"/>
        </w:rPr>
        <w:t>%</w:t>
      </w:r>
      <w:r w:rsidRPr="00277D34">
        <w:rPr>
          <w:sz w:val="28"/>
          <w:szCs w:val="28"/>
        </w:rPr>
        <w:t>.</w:t>
      </w:r>
    </w:p>
    <w:p w14:paraId="270F1F32" w14:textId="75210A3B" w:rsidR="00F86F55" w:rsidRPr="004D005E" w:rsidRDefault="00F86F55" w:rsidP="00473E75">
      <w:pPr>
        <w:widowControl w:val="0"/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277D34">
        <w:rPr>
          <w:sz w:val="28"/>
          <w:szCs w:val="28"/>
        </w:rPr>
        <w:t xml:space="preserve">Проектом решения </w:t>
      </w:r>
      <w:r w:rsidR="00777EF6" w:rsidRPr="00277D34">
        <w:rPr>
          <w:sz w:val="28"/>
          <w:szCs w:val="28"/>
        </w:rPr>
        <w:t xml:space="preserve">о районном бюджете </w:t>
      </w:r>
      <w:r w:rsidR="001F22B4" w:rsidRPr="00277D34">
        <w:rPr>
          <w:sz w:val="28"/>
          <w:szCs w:val="28"/>
        </w:rPr>
        <w:t>в 20</w:t>
      </w:r>
      <w:r w:rsidR="009566FF" w:rsidRPr="00277D34">
        <w:rPr>
          <w:sz w:val="28"/>
          <w:szCs w:val="28"/>
        </w:rPr>
        <w:t>2</w:t>
      </w:r>
      <w:r w:rsidR="00D95E06">
        <w:rPr>
          <w:sz w:val="28"/>
          <w:szCs w:val="28"/>
        </w:rPr>
        <w:t>4</w:t>
      </w:r>
      <w:r w:rsidR="001F22B4" w:rsidRPr="00277D34">
        <w:rPr>
          <w:sz w:val="28"/>
          <w:szCs w:val="28"/>
        </w:rPr>
        <w:t xml:space="preserve"> году </w:t>
      </w:r>
      <w:r w:rsidRPr="00277D34">
        <w:rPr>
          <w:sz w:val="28"/>
          <w:szCs w:val="28"/>
        </w:rPr>
        <w:t xml:space="preserve">предусмотрено </w:t>
      </w:r>
      <w:r w:rsidRPr="00277D34">
        <w:rPr>
          <w:sz w:val="28"/>
          <w:szCs w:val="28"/>
        </w:rPr>
        <w:lastRenderedPageBreak/>
        <w:t xml:space="preserve">поступление межбюджетных трансфертов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 в сумме </w:t>
      </w:r>
      <w:r w:rsidR="00677EE3">
        <w:rPr>
          <w:sz w:val="28"/>
          <w:szCs w:val="28"/>
        </w:rPr>
        <w:t>2</w:t>
      </w:r>
      <w:r w:rsidR="00140BDD">
        <w:rPr>
          <w:sz w:val="28"/>
          <w:szCs w:val="28"/>
        </w:rPr>
        <w:t> </w:t>
      </w:r>
      <w:r w:rsidR="00677EE3">
        <w:rPr>
          <w:sz w:val="28"/>
          <w:szCs w:val="28"/>
        </w:rPr>
        <w:t>779,2 </w:t>
      </w:r>
      <w:r w:rsidRPr="00277D34">
        <w:rPr>
          <w:sz w:val="28"/>
          <w:szCs w:val="28"/>
        </w:rPr>
        <w:t>тыс.</w:t>
      </w:r>
      <w:r w:rsidR="00677EE3">
        <w:rPr>
          <w:sz w:val="28"/>
          <w:szCs w:val="28"/>
        </w:rPr>
        <w:t> р</w:t>
      </w:r>
      <w:r w:rsidRPr="00277D34">
        <w:rPr>
          <w:sz w:val="28"/>
          <w:szCs w:val="28"/>
        </w:rPr>
        <w:t>ублей (</w:t>
      </w:r>
      <w:r w:rsidR="00A54A1D" w:rsidRPr="00277D34">
        <w:rPr>
          <w:sz w:val="28"/>
          <w:szCs w:val="28"/>
        </w:rPr>
        <w:t xml:space="preserve">организация библиотечного обслуживания населения, </w:t>
      </w:r>
      <w:r w:rsidRPr="00277D34">
        <w:rPr>
          <w:sz w:val="28"/>
          <w:szCs w:val="28"/>
        </w:rPr>
        <w:t>комплектование библиотечных фонд</w:t>
      </w:r>
      <w:r w:rsidR="00E34E30" w:rsidRPr="00277D34">
        <w:rPr>
          <w:sz w:val="28"/>
          <w:szCs w:val="28"/>
        </w:rPr>
        <w:t xml:space="preserve">ов библиотек поселения – </w:t>
      </w:r>
      <w:r w:rsidR="00677EE3">
        <w:rPr>
          <w:sz w:val="28"/>
          <w:szCs w:val="28"/>
        </w:rPr>
        <w:t>577</w:t>
      </w:r>
      <w:r w:rsidRPr="00277D34">
        <w:rPr>
          <w:sz w:val="28"/>
          <w:szCs w:val="28"/>
        </w:rPr>
        <w:t>,0</w:t>
      </w:r>
      <w:r w:rsidR="00677EE3">
        <w:rPr>
          <w:sz w:val="28"/>
          <w:szCs w:val="28"/>
        </w:rPr>
        <w:t> </w:t>
      </w:r>
      <w:r w:rsidRPr="00277D34">
        <w:rPr>
          <w:sz w:val="28"/>
          <w:szCs w:val="28"/>
        </w:rPr>
        <w:t>тыс.</w:t>
      </w:r>
      <w:r w:rsidR="00677EE3">
        <w:rPr>
          <w:sz w:val="28"/>
          <w:szCs w:val="28"/>
        </w:rPr>
        <w:t> </w:t>
      </w:r>
      <w:r w:rsidRPr="00277D34">
        <w:rPr>
          <w:sz w:val="28"/>
          <w:szCs w:val="28"/>
        </w:rPr>
        <w:t xml:space="preserve">рублей; </w:t>
      </w:r>
      <w:bookmarkStart w:id="13" w:name="_Hlk151633456"/>
      <w:r w:rsidRPr="00277D34">
        <w:rPr>
          <w:sz w:val="28"/>
          <w:szCs w:val="28"/>
        </w:rPr>
        <w:t>осуществление внешнего муницип</w:t>
      </w:r>
      <w:r w:rsidR="001F22B4" w:rsidRPr="00277D34">
        <w:rPr>
          <w:sz w:val="28"/>
          <w:szCs w:val="28"/>
        </w:rPr>
        <w:t xml:space="preserve">ального финансового контроля – </w:t>
      </w:r>
      <w:r w:rsidR="00677EE3">
        <w:rPr>
          <w:sz w:val="28"/>
          <w:szCs w:val="28"/>
        </w:rPr>
        <w:t>1</w:t>
      </w:r>
      <w:r w:rsidR="00140BDD">
        <w:rPr>
          <w:sz w:val="28"/>
          <w:szCs w:val="28"/>
        </w:rPr>
        <w:t> </w:t>
      </w:r>
      <w:r w:rsidR="00677EE3">
        <w:rPr>
          <w:sz w:val="28"/>
          <w:szCs w:val="28"/>
        </w:rPr>
        <w:t>167,1</w:t>
      </w:r>
      <w:r w:rsidRPr="00277D34">
        <w:rPr>
          <w:sz w:val="28"/>
          <w:szCs w:val="28"/>
        </w:rPr>
        <w:t xml:space="preserve"> тыс. рублей</w:t>
      </w:r>
      <w:bookmarkEnd w:id="13"/>
      <w:r w:rsidR="00677EE3">
        <w:rPr>
          <w:sz w:val="28"/>
          <w:szCs w:val="28"/>
        </w:rPr>
        <w:t>,</w:t>
      </w:r>
      <w:r w:rsidR="00677EE3" w:rsidRPr="00677EE3">
        <w:t xml:space="preserve"> </w:t>
      </w:r>
      <w:r w:rsidR="00677EE3" w:rsidRPr="00677EE3">
        <w:rPr>
          <w:sz w:val="28"/>
          <w:szCs w:val="28"/>
        </w:rPr>
        <w:t xml:space="preserve">осуществление </w:t>
      </w:r>
      <w:r w:rsidR="00677EE3">
        <w:rPr>
          <w:sz w:val="28"/>
          <w:szCs w:val="28"/>
        </w:rPr>
        <w:t>внутреннего</w:t>
      </w:r>
      <w:r w:rsidR="00677EE3" w:rsidRPr="00677EE3">
        <w:rPr>
          <w:sz w:val="28"/>
          <w:szCs w:val="28"/>
        </w:rPr>
        <w:t xml:space="preserve"> муниципального финансового контроля – </w:t>
      </w:r>
      <w:r w:rsidR="00677EE3">
        <w:rPr>
          <w:sz w:val="28"/>
          <w:szCs w:val="28"/>
        </w:rPr>
        <w:t>1</w:t>
      </w:r>
      <w:r w:rsidR="00140BDD">
        <w:rPr>
          <w:sz w:val="28"/>
          <w:szCs w:val="28"/>
        </w:rPr>
        <w:t> </w:t>
      </w:r>
      <w:r w:rsidR="00677EE3">
        <w:rPr>
          <w:sz w:val="28"/>
          <w:szCs w:val="28"/>
        </w:rPr>
        <w:t>035,1</w:t>
      </w:r>
      <w:r w:rsidR="00677EE3" w:rsidRPr="00677EE3">
        <w:rPr>
          <w:sz w:val="28"/>
          <w:szCs w:val="28"/>
        </w:rPr>
        <w:t xml:space="preserve"> тыс. рублей</w:t>
      </w:r>
      <w:r w:rsidR="00473E75" w:rsidRPr="00277D34">
        <w:rPr>
          <w:sz w:val="28"/>
          <w:szCs w:val="28"/>
        </w:rPr>
        <w:t>).</w:t>
      </w:r>
    </w:p>
    <w:p w14:paraId="19C4ACDF" w14:textId="5A19E01F" w:rsidR="00D0271E" w:rsidRPr="00D0271E" w:rsidRDefault="00D0271E" w:rsidP="00D0271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0271E">
        <w:rPr>
          <w:sz w:val="28"/>
          <w:szCs w:val="28"/>
        </w:rPr>
        <w:t xml:space="preserve">Проектом решения Совета муниципального образования Апшеронский район </w:t>
      </w:r>
      <w:r w:rsidR="003B6079">
        <w:rPr>
          <w:sz w:val="28"/>
          <w:szCs w:val="28"/>
        </w:rPr>
        <w:t>«</w:t>
      </w:r>
      <w:r w:rsidRPr="00D0271E">
        <w:rPr>
          <w:sz w:val="28"/>
          <w:szCs w:val="28"/>
        </w:rPr>
        <w:t>О районном бюджете на 2023</w:t>
      </w:r>
      <w:r w:rsidR="005448AE">
        <w:rPr>
          <w:sz w:val="28"/>
          <w:szCs w:val="28"/>
        </w:rPr>
        <w:t xml:space="preserve"> год</w:t>
      </w:r>
      <w:r w:rsidRPr="00D0271E">
        <w:rPr>
          <w:sz w:val="28"/>
          <w:szCs w:val="28"/>
        </w:rPr>
        <w:t xml:space="preserve"> и на плановый период 2024 и 2025 годов</w:t>
      </w:r>
      <w:r w:rsidR="003B6079">
        <w:rPr>
          <w:sz w:val="28"/>
          <w:szCs w:val="28"/>
        </w:rPr>
        <w:t>»</w:t>
      </w:r>
      <w:r w:rsidRPr="00D0271E">
        <w:rPr>
          <w:sz w:val="28"/>
          <w:szCs w:val="28"/>
        </w:rPr>
        <w:t xml:space="preserve"> предлагается утвердить объемы бюджетных ассигнований на реализацию </w:t>
      </w:r>
      <w:r w:rsidRPr="008B1599">
        <w:rPr>
          <w:sz w:val="28"/>
          <w:szCs w:val="28"/>
        </w:rPr>
        <w:t>16 муниципальных программ.</w:t>
      </w:r>
    </w:p>
    <w:p w14:paraId="2928A7AD" w14:textId="0928C29A" w:rsidR="00D0271E" w:rsidRDefault="00D0271E" w:rsidP="00D0271E">
      <w:pPr>
        <w:widowControl w:val="0"/>
        <w:suppressAutoHyphens w:val="0"/>
        <w:jc w:val="both"/>
        <w:rPr>
          <w:sz w:val="28"/>
          <w:szCs w:val="28"/>
        </w:rPr>
      </w:pPr>
      <w:r w:rsidRPr="00D0271E">
        <w:rPr>
          <w:sz w:val="28"/>
          <w:szCs w:val="28"/>
        </w:rPr>
        <w:tab/>
        <w:t>Данные о муниципальных программах приведены в таблице</w:t>
      </w:r>
      <w:r w:rsidR="00CA70C8">
        <w:rPr>
          <w:sz w:val="28"/>
          <w:szCs w:val="28"/>
        </w:rPr>
        <w:t xml:space="preserve"> 6</w:t>
      </w:r>
      <w:r w:rsidRPr="00D0271E">
        <w:rPr>
          <w:sz w:val="28"/>
          <w:szCs w:val="28"/>
        </w:rPr>
        <w:t>.</w:t>
      </w:r>
    </w:p>
    <w:p w14:paraId="1637FAE8" w14:textId="77777777" w:rsidR="00436BD8" w:rsidRDefault="00436BD8" w:rsidP="00B14491">
      <w:pPr>
        <w:widowControl w:val="0"/>
        <w:suppressAutoHyphens w:val="0"/>
        <w:jc w:val="both"/>
        <w:rPr>
          <w:sz w:val="28"/>
          <w:szCs w:val="28"/>
        </w:rPr>
      </w:pPr>
    </w:p>
    <w:p w14:paraId="62BF2934" w14:textId="2A265995" w:rsidR="00CA70C8" w:rsidRDefault="00CA70C8" w:rsidP="00801C9E">
      <w:pPr>
        <w:widowControl w:val="0"/>
        <w:suppressAutoHyphens w:val="0"/>
        <w:ind w:firstLine="709"/>
        <w:jc w:val="right"/>
        <w:rPr>
          <w:sz w:val="28"/>
          <w:szCs w:val="28"/>
        </w:rPr>
      </w:pPr>
      <w:r w:rsidRPr="00D0271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14:paraId="5A9C9B56" w14:textId="77777777" w:rsidR="00CA70C8" w:rsidRPr="00FB7A97" w:rsidRDefault="00CA70C8" w:rsidP="00CA70C8">
      <w:pPr>
        <w:widowControl w:val="0"/>
        <w:suppressAutoHyphens w:val="0"/>
        <w:ind w:firstLine="709"/>
        <w:jc w:val="right"/>
        <w:rPr>
          <w:sz w:val="28"/>
          <w:szCs w:val="28"/>
        </w:rPr>
      </w:pPr>
      <w:r w:rsidRPr="00FB7A97">
        <w:rPr>
          <w:sz w:val="28"/>
          <w:szCs w:val="28"/>
        </w:rPr>
        <w:t>(тыс. рублей)</w:t>
      </w:r>
    </w:p>
    <w:p w14:paraId="5982229A" w14:textId="77777777" w:rsidR="002066FE" w:rsidRPr="00FB7A97" w:rsidRDefault="002066FE" w:rsidP="002066FE">
      <w:pPr>
        <w:rPr>
          <w:sz w:val="2"/>
          <w:szCs w:val="2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560"/>
        <w:gridCol w:w="4680"/>
        <w:gridCol w:w="1440"/>
        <w:gridCol w:w="1340"/>
        <w:gridCol w:w="1460"/>
      </w:tblGrid>
      <w:tr w:rsidR="00B3403A" w:rsidRPr="00B3403A" w14:paraId="46A7DB94" w14:textId="77777777" w:rsidTr="00E16C73">
        <w:trPr>
          <w:trHeight w:val="5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13B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4E7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544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 xml:space="preserve">Бюджетные ассигнования на </w:t>
            </w:r>
          </w:p>
        </w:tc>
      </w:tr>
      <w:tr w:rsidR="00B3403A" w:rsidRPr="00B3403A" w14:paraId="2AB34DA8" w14:textId="77777777" w:rsidTr="00E16C73">
        <w:trPr>
          <w:trHeight w:val="5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F897E" w14:textId="77777777" w:rsidR="00B3403A" w:rsidRPr="00B3403A" w:rsidRDefault="00B3403A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809C" w14:textId="77777777" w:rsidR="00B3403A" w:rsidRPr="00B3403A" w:rsidRDefault="00B3403A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8B5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14C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669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</w:tbl>
    <w:p w14:paraId="3928BA7F" w14:textId="67E3C1BA" w:rsidR="00B3403A" w:rsidRPr="00B3403A" w:rsidRDefault="00B3403A">
      <w:pPr>
        <w:rPr>
          <w:sz w:val="2"/>
          <w:szCs w:val="2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560"/>
        <w:gridCol w:w="4680"/>
        <w:gridCol w:w="1440"/>
        <w:gridCol w:w="1340"/>
        <w:gridCol w:w="1460"/>
      </w:tblGrid>
      <w:tr w:rsidR="00B3403A" w:rsidRPr="00B3403A" w14:paraId="70E5B19B" w14:textId="77777777" w:rsidTr="00E16C73">
        <w:trPr>
          <w:trHeight w:val="5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2C2" w14:textId="77777777" w:rsidR="00B3403A" w:rsidRPr="00E16C73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E16C73">
              <w:rPr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650" w14:textId="77777777" w:rsidR="00B3403A" w:rsidRPr="00E16C73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E16C73">
              <w:rPr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319" w14:textId="77777777" w:rsidR="00B3403A" w:rsidRPr="00E16C73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E16C73">
              <w:rPr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FA0" w14:textId="77777777" w:rsidR="00B3403A" w:rsidRPr="00E16C73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E16C73">
              <w:rPr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2EC" w14:textId="77777777" w:rsidR="00B3403A" w:rsidRPr="00E16C73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E16C73">
              <w:rPr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B3403A" w:rsidRPr="00B3403A" w14:paraId="3E3EE0A8" w14:textId="77777777" w:rsidTr="00E16C73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A66" w14:textId="77777777" w:rsidR="00B3403A" w:rsidRPr="00B3403A" w:rsidRDefault="00B3403A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4E5" w14:textId="77777777" w:rsidR="00B3403A" w:rsidRPr="00B3403A" w:rsidRDefault="00B3403A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6DD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2 133 474,6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5AC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1 968 292,4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C13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1 840 754,5</w:t>
            </w:r>
          </w:p>
        </w:tc>
      </w:tr>
      <w:tr w:rsidR="00B3403A" w:rsidRPr="00B3403A" w14:paraId="6F6E7BB5" w14:textId="77777777" w:rsidTr="00E16C73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903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829D" w14:textId="1AAD272E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образования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F30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1 398 923,4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071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1 400 068,9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092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1 276 547,2</w:t>
            </w:r>
          </w:p>
        </w:tc>
      </w:tr>
      <w:tr w:rsidR="00B3403A" w:rsidRPr="00B3403A" w14:paraId="3D31B6E8" w14:textId="77777777" w:rsidTr="00E16C73">
        <w:trPr>
          <w:trHeight w:val="1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135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22B" w14:textId="3E5DAD9F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576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123 635,8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18B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118 655,7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485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118 238,4</w:t>
            </w:r>
          </w:p>
        </w:tc>
      </w:tr>
      <w:tr w:rsidR="00B3403A" w:rsidRPr="00B3403A" w14:paraId="1943BF4C" w14:textId="77777777" w:rsidTr="00B3403A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E09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B40" w14:textId="1CA41108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0C4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100 479,7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A16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46 905,0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3A3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46 175,1</w:t>
            </w:r>
          </w:p>
        </w:tc>
      </w:tr>
      <w:tr w:rsidR="00B3403A" w:rsidRPr="00B3403A" w14:paraId="392BA92F" w14:textId="77777777" w:rsidTr="00B3403A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A3C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F67" w14:textId="507E70AA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молодежной политики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79EE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9 176,6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E70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8 444,8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365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8 450,8</w:t>
            </w:r>
          </w:p>
        </w:tc>
      </w:tr>
      <w:tr w:rsidR="00B3403A" w:rsidRPr="00B3403A" w14:paraId="2107DD2B" w14:textId="77777777" w:rsidTr="00B3403A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4B4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50F" w14:textId="432CE3B4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Обеспечение безопасности населения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7DB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22 399,1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A5E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14 790,1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1DF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14 790,6</w:t>
            </w:r>
          </w:p>
        </w:tc>
      </w:tr>
      <w:tr w:rsidR="00B3403A" w:rsidRPr="00B3403A" w14:paraId="1796FDDC" w14:textId="77777777" w:rsidTr="00E16C73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657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887" w14:textId="21A04081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Управление муниципальными финансами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37A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45 215,8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065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45 742,7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AB2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45 743,5</w:t>
            </w:r>
          </w:p>
        </w:tc>
      </w:tr>
      <w:tr w:rsidR="00B3403A" w:rsidRPr="00B3403A" w14:paraId="339778DD" w14:textId="77777777" w:rsidTr="00E16C73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9AE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A00" w14:textId="2E077761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7E9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31 313,4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CB2D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29 980,7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CC4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29 991,2</w:t>
            </w:r>
          </w:p>
        </w:tc>
      </w:tr>
      <w:tr w:rsidR="00B3403A" w:rsidRPr="00B3403A" w14:paraId="5C8FAE32" w14:textId="77777777" w:rsidTr="00E16C73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212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9F0" w14:textId="75076FF3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728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151 001,3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3180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117 832,8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86B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113 692,8</w:t>
            </w:r>
          </w:p>
        </w:tc>
      </w:tr>
      <w:tr w:rsidR="00B3403A" w:rsidRPr="00B3403A" w14:paraId="3B94CA4D" w14:textId="77777777" w:rsidTr="00B3403A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F64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009" w14:textId="03ABDD05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топливно-энергетического комплекса и жилищно-коммунального хозяйства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BF4B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69 617,8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8A9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21E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403A" w:rsidRPr="00B3403A" w14:paraId="0CF4112A" w14:textId="77777777" w:rsidTr="00B3403A">
        <w:trPr>
          <w:trHeight w:val="6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A1F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2268" w14:textId="1454845D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сельского хозяйства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63E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24 038,8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908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24 038,8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FF3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24 170,7</w:t>
            </w:r>
          </w:p>
        </w:tc>
      </w:tr>
      <w:tr w:rsidR="00B3403A" w:rsidRPr="00B3403A" w14:paraId="2B494CEC" w14:textId="77777777" w:rsidTr="00B3403A">
        <w:trPr>
          <w:trHeight w:val="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177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777" w14:textId="3ECE8222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3C7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6 844,9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114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7 183,4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030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7 472,6</w:t>
            </w:r>
          </w:p>
        </w:tc>
      </w:tr>
      <w:tr w:rsidR="00B3403A" w:rsidRPr="00B3403A" w14:paraId="36B0616C" w14:textId="77777777" w:rsidTr="00B3403A">
        <w:trPr>
          <w:trHeight w:val="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BA66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AB86" w14:textId="5FF09678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Экономическое развитие муниципального образования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708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16B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29A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1 076,1</w:t>
            </w:r>
          </w:p>
        </w:tc>
      </w:tr>
      <w:tr w:rsidR="00B3403A" w:rsidRPr="00B3403A" w14:paraId="7F504BCA" w14:textId="77777777" w:rsidTr="00B3403A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DE8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C6AC" w14:textId="689AB813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Развитие санаторно-курортного и туристского комплекса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2B6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BDF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75FE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3403A" w:rsidRPr="00B3403A" w14:paraId="3BE44D84" w14:textId="77777777" w:rsidTr="00B3403A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7F44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959" w14:textId="6D442B83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668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1 744,6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422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1 690,3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2BF6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1 690,3</w:t>
            </w:r>
          </w:p>
        </w:tc>
      </w:tr>
      <w:tr w:rsidR="00B3403A" w:rsidRPr="00B3403A" w14:paraId="4B4F5160" w14:textId="77777777" w:rsidTr="00B3403A">
        <w:trPr>
          <w:trHeight w:val="6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FEE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22B" w14:textId="00504796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униципальная программа муниципального образования Апшеронский район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Организация муниципального управления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B1D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147 901,7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C2A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151 833,1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F00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152 665,2</w:t>
            </w:r>
          </w:p>
        </w:tc>
      </w:tr>
      <w:tr w:rsidR="00B3403A" w:rsidRPr="00B3403A" w14:paraId="0253B15B" w14:textId="77777777" w:rsidTr="00B3403A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A991" w14:textId="77777777" w:rsidR="00B3403A" w:rsidRPr="00B3403A" w:rsidRDefault="00B3403A" w:rsidP="00B340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36A" w14:textId="2984F184" w:rsidR="00B3403A" w:rsidRPr="00B3403A" w:rsidRDefault="00E16C73" w:rsidP="00B340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16C73"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B3403A" w:rsidRPr="00E16C73">
              <w:rPr>
                <w:color w:val="000000"/>
                <w:sz w:val="20"/>
                <w:szCs w:val="20"/>
                <w:lang w:eastAsia="ru-RU"/>
              </w:rPr>
              <w:t>униципальная программа муниципального образования Апшеронский район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B3403A" w:rsidRPr="00B3403A">
              <w:rPr>
                <w:color w:val="000000"/>
                <w:sz w:val="20"/>
                <w:szCs w:val="20"/>
                <w:lang w:eastAsia="ru-RU"/>
              </w:rPr>
              <w:t>Доступная среда</w:t>
            </w:r>
            <w:r w:rsidR="003B6079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4C6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3C5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F83" w14:textId="77777777" w:rsidR="00B3403A" w:rsidRPr="00B3403A" w:rsidRDefault="00B3403A" w:rsidP="00B340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403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2C71AF0D" w14:textId="77777777" w:rsidR="00FB7A97" w:rsidRPr="00FB7A97" w:rsidRDefault="00FB7A97" w:rsidP="00FB7A97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</w:p>
    <w:p w14:paraId="20555E37" w14:textId="77777777" w:rsidR="00FB7A97" w:rsidRPr="00FB7A97" w:rsidRDefault="00FB7A97" w:rsidP="00FB7A97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FB7A97">
        <w:rPr>
          <w:spacing w:val="1"/>
          <w:sz w:val="28"/>
          <w:szCs w:val="28"/>
        </w:rPr>
        <w:t>Удельный вес расходов на реализацию муниципальных программ составит:</w:t>
      </w:r>
    </w:p>
    <w:p w14:paraId="060C2B51" w14:textId="0ECD9AFD" w:rsidR="00FB7A97" w:rsidRPr="00FB7A97" w:rsidRDefault="00FB7A97" w:rsidP="00FB7A97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FB7A97">
        <w:rPr>
          <w:spacing w:val="1"/>
          <w:sz w:val="28"/>
          <w:szCs w:val="28"/>
        </w:rPr>
        <w:t>в 202</w:t>
      </w:r>
      <w:r w:rsidR="00B3403A">
        <w:rPr>
          <w:spacing w:val="1"/>
          <w:sz w:val="28"/>
          <w:szCs w:val="28"/>
        </w:rPr>
        <w:t>4</w:t>
      </w:r>
      <w:r w:rsidRPr="00FB7A97">
        <w:rPr>
          <w:spacing w:val="1"/>
          <w:sz w:val="28"/>
          <w:szCs w:val="28"/>
        </w:rPr>
        <w:t xml:space="preserve"> году 97,</w:t>
      </w:r>
      <w:r w:rsidR="00B3403A">
        <w:rPr>
          <w:spacing w:val="1"/>
          <w:sz w:val="28"/>
          <w:szCs w:val="28"/>
        </w:rPr>
        <w:t>9</w:t>
      </w:r>
      <w:r w:rsidRPr="00FB7A97">
        <w:rPr>
          <w:spacing w:val="1"/>
          <w:sz w:val="28"/>
          <w:szCs w:val="28"/>
        </w:rPr>
        <w:t>% от общей суммы расходов бюджета;</w:t>
      </w:r>
    </w:p>
    <w:p w14:paraId="1BE672E8" w14:textId="7B0C9708" w:rsidR="00FB7A97" w:rsidRPr="00FB7A97" w:rsidRDefault="00FB7A97" w:rsidP="00FB7A97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FB7A97">
        <w:rPr>
          <w:spacing w:val="1"/>
          <w:sz w:val="28"/>
          <w:szCs w:val="28"/>
        </w:rPr>
        <w:t>в 202</w:t>
      </w:r>
      <w:r w:rsidR="00B3403A">
        <w:rPr>
          <w:spacing w:val="1"/>
          <w:sz w:val="28"/>
          <w:szCs w:val="28"/>
        </w:rPr>
        <w:t>5</w:t>
      </w:r>
      <w:r w:rsidRPr="00FB7A97">
        <w:rPr>
          <w:spacing w:val="1"/>
          <w:sz w:val="28"/>
          <w:szCs w:val="28"/>
        </w:rPr>
        <w:t xml:space="preserve"> году </w:t>
      </w:r>
      <w:r w:rsidR="00B3403A">
        <w:rPr>
          <w:spacing w:val="1"/>
          <w:sz w:val="28"/>
          <w:szCs w:val="28"/>
        </w:rPr>
        <w:t>96,1</w:t>
      </w:r>
      <w:r w:rsidRPr="00FB7A97">
        <w:rPr>
          <w:spacing w:val="1"/>
          <w:sz w:val="28"/>
          <w:szCs w:val="28"/>
        </w:rPr>
        <w:t>% от общей суммы расходов бюджета;</w:t>
      </w:r>
    </w:p>
    <w:p w14:paraId="72D2F5C3" w14:textId="7C8721B9" w:rsidR="00FB7A97" w:rsidRDefault="00FB7A97" w:rsidP="00FB7A97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FB7A97">
        <w:rPr>
          <w:spacing w:val="1"/>
          <w:sz w:val="28"/>
          <w:szCs w:val="28"/>
        </w:rPr>
        <w:t>в 202</w:t>
      </w:r>
      <w:r w:rsidR="00B3403A">
        <w:rPr>
          <w:spacing w:val="1"/>
          <w:sz w:val="28"/>
          <w:szCs w:val="28"/>
        </w:rPr>
        <w:t>6</w:t>
      </w:r>
      <w:r w:rsidRPr="00FB7A97">
        <w:rPr>
          <w:spacing w:val="1"/>
          <w:sz w:val="28"/>
          <w:szCs w:val="28"/>
        </w:rPr>
        <w:t xml:space="preserve"> году </w:t>
      </w:r>
      <w:r w:rsidR="00B3403A">
        <w:rPr>
          <w:spacing w:val="1"/>
          <w:sz w:val="28"/>
          <w:szCs w:val="28"/>
        </w:rPr>
        <w:t>93,9</w:t>
      </w:r>
      <w:r w:rsidRPr="00FB7A97">
        <w:rPr>
          <w:spacing w:val="1"/>
          <w:sz w:val="28"/>
          <w:szCs w:val="28"/>
        </w:rPr>
        <w:t>% от общей суммы расходов бюджета.</w:t>
      </w:r>
    </w:p>
    <w:p w14:paraId="0BD0BE0F" w14:textId="7CD28ACB" w:rsidR="00FF6811" w:rsidRPr="00D55506" w:rsidRDefault="00FF6811" w:rsidP="00FF681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27A1E">
        <w:rPr>
          <w:sz w:val="28"/>
          <w:szCs w:val="28"/>
        </w:rPr>
        <w:t xml:space="preserve">В проекте районного бюджета </w:t>
      </w:r>
      <w:r>
        <w:rPr>
          <w:sz w:val="28"/>
          <w:szCs w:val="28"/>
        </w:rPr>
        <w:t>в</w:t>
      </w:r>
      <w:r w:rsidRPr="00132FF6">
        <w:rPr>
          <w:sz w:val="28"/>
          <w:szCs w:val="28"/>
        </w:rPr>
        <w:t xml:space="preserve"> рамках непрограммных направлений деятельности </w:t>
      </w:r>
      <w:r w:rsidRPr="00163C74">
        <w:rPr>
          <w:spacing w:val="-5"/>
          <w:sz w:val="28"/>
          <w:szCs w:val="28"/>
        </w:rPr>
        <w:t>предусмотрены бюджетные ассигнования на</w:t>
      </w:r>
      <w:r w:rsidRPr="00163C74">
        <w:rPr>
          <w:sz w:val="32"/>
          <w:szCs w:val="28"/>
        </w:rPr>
        <w:t xml:space="preserve"> </w:t>
      </w:r>
      <w:r w:rsidRPr="00132FF6">
        <w:rPr>
          <w:sz w:val="28"/>
          <w:szCs w:val="28"/>
        </w:rPr>
        <w:t>202</w:t>
      </w:r>
      <w:r w:rsidR="002055B4">
        <w:rPr>
          <w:sz w:val="28"/>
          <w:szCs w:val="28"/>
        </w:rPr>
        <w:t>4</w:t>
      </w:r>
      <w:r w:rsidRPr="00132FF6">
        <w:rPr>
          <w:sz w:val="28"/>
          <w:szCs w:val="28"/>
        </w:rPr>
        <w:t xml:space="preserve"> год </w:t>
      </w:r>
      <w:r w:rsidRPr="00A543FC">
        <w:rPr>
          <w:spacing w:val="-5"/>
          <w:sz w:val="28"/>
          <w:szCs w:val="28"/>
        </w:rPr>
        <w:t xml:space="preserve">в сумме </w:t>
      </w:r>
      <w:r w:rsidR="00554F81">
        <w:rPr>
          <w:sz w:val="28"/>
          <w:szCs w:val="28"/>
        </w:rPr>
        <w:t>44 671,8</w:t>
      </w:r>
      <w:r>
        <w:rPr>
          <w:sz w:val="28"/>
          <w:szCs w:val="28"/>
        </w:rPr>
        <w:t xml:space="preserve"> </w:t>
      </w:r>
      <w:r w:rsidRPr="00D55506">
        <w:rPr>
          <w:color w:val="000000" w:themeColor="text1"/>
          <w:sz w:val="28"/>
          <w:szCs w:val="28"/>
        </w:rPr>
        <w:t xml:space="preserve">тыс. рублей, или </w:t>
      </w:r>
      <w:r w:rsidR="00554F81">
        <w:rPr>
          <w:color w:val="000000" w:themeColor="text1"/>
          <w:sz w:val="28"/>
          <w:szCs w:val="28"/>
        </w:rPr>
        <w:t>2,1</w:t>
      </w:r>
      <w:r w:rsidRPr="00D55506">
        <w:rPr>
          <w:color w:val="000000" w:themeColor="text1"/>
          <w:sz w:val="28"/>
          <w:szCs w:val="28"/>
        </w:rPr>
        <w:t>% от общего объема расходов районного бюджета, на 202</w:t>
      </w:r>
      <w:r w:rsidR="00554F81">
        <w:rPr>
          <w:color w:val="000000" w:themeColor="text1"/>
          <w:sz w:val="28"/>
          <w:szCs w:val="28"/>
        </w:rPr>
        <w:t>5</w:t>
      </w:r>
      <w:r w:rsidRPr="00D55506">
        <w:rPr>
          <w:color w:val="000000" w:themeColor="text1"/>
          <w:sz w:val="28"/>
          <w:szCs w:val="28"/>
        </w:rPr>
        <w:t xml:space="preserve"> год – </w:t>
      </w:r>
      <w:r w:rsidR="00554F81">
        <w:rPr>
          <w:color w:val="000000" w:themeColor="text1"/>
          <w:sz w:val="28"/>
          <w:szCs w:val="28"/>
        </w:rPr>
        <w:t>79 549,3</w:t>
      </w:r>
      <w:r w:rsidRPr="00D55506">
        <w:rPr>
          <w:color w:val="000000" w:themeColor="text1"/>
          <w:sz w:val="28"/>
          <w:szCs w:val="28"/>
        </w:rPr>
        <w:t xml:space="preserve"> тыс. рублей, на 202</w:t>
      </w:r>
      <w:r w:rsidR="00554F81">
        <w:rPr>
          <w:color w:val="000000" w:themeColor="text1"/>
          <w:sz w:val="28"/>
          <w:szCs w:val="28"/>
        </w:rPr>
        <w:t>6</w:t>
      </w:r>
      <w:r w:rsidRPr="00D55506">
        <w:rPr>
          <w:color w:val="000000" w:themeColor="text1"/>
          <w:sz w:val="28"/>
          <w:szCs w:val="28"/>
        </w:rPr>
        <w:t xml:space="preserve"> год – </w:t>
      </w:r>
      <w:r w:rsidR="00554F81">
        <w:rPr>
          <w:color w:val="000000" w:themeColor="text1"/>
          <w:sz w:val="28"/>
          <w:szCs w:val="28"/>
        </w:rPr>
        <w:t>118 984,4</w:t>
      </w:r>
      <w:r>
        <w:rPr>
          <w:color w:val="000000" w:themeColor="text1"/>
          <w:sz w:val="28"/>
          <w:szCs w:val="28"/>
        </w:rPr>
        <w:t xml:space="preserve"> </w:t>
      </w:r>
      <w:r w:rsidRPr="00D55506">
        <w:rPr>
          <w:color w:val="000000" w:themeColor="text1"/>
          <w:sz w:val="28"/>
          <w:szCs w:val="28"/>
        </w:rPr>
        <w:t>тыс. рублей.</w:t>
      </w:r>
    </w:p>
    <w:p w14:paraId="4CC18C17" w14:textId="6474D2B1" w:rsidR="00FF6811" w:rsidRDefault="00FF6811" w:rsidP="00FF6811">
      <w:pPr>
        <w:widowControl w:val="0"/>
        <w:ind w:firstLine="709"/>
        <w:jc w:val="both"/>
        <w:rPr>
          <w:sz w:val="28"/>
          <w:szCs w:val="28"/>
        </w:rPr>
      </w:pPr>
      <w:r w:rsidRPr="005A15D9">
        <w:rPr>
          <w:sz w:val="28"/>
          <w:szCs w:val="28"/>
        </w:rPr>
        <w:t>В непрограммных расходах по раздел</w:t>
      </w:r>
      <w:r>
        <w:rPr>
          <w:sz w:val="28"/>
          <w:szCs w:val="28"/>
        </w:rPr>
        <w:t>у</w:t>
      </w:r>
      <w:r w:rsidRPr="005A15D9">
        <w:rPr>
          <w:sz w:val="28"/>
          <w:szCs w:val="28"/>
        </w:rPr>
        <w:t xml:space="preserve"> </w:t>
      </w:r>
      <w:r w:rsidR="003B6079">
        <w:rPr>
          <w:sz w:val="28"/>
          <w:szCs w:val="28"/>
        </w:rPr>
        <w:t>«</w:t>
      </w:r>
      <w:r w:rsidRPr="005A15D9">
        <w:rPr>
          <w:sz w:val="28"/>
          <w:szCs w:val="28"/>
        </w:rPr>
        <w:t>Общегосударственные вопросы</w:t>
      </w:r>
      <w:r w:rsidR="003B60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395A">
        <w:rPr>
          <w:sz w:val="28"/>
          <w:szCs w:val="28"/>
        </w:rPr>
        <w:t>на 202</w:t>
      </w:r>
      <w:r w:rsidR="00D356EB">
        <w:rPr>
          <w:sz w:val="28"/>
          <w:szCs w:val="28"/>
        </w:rPr>
        <w:t>4</w:t>
      </w:r>
      <w:r w:rsidR="00AA395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предусмотрены бюджетные ассигнования:</w:t>
      </w:r>
      <w:r w:rsidRPr="005A15D9">
        <w:rPr>
          <w:sz w:val="28"/>
          <w:szCs w:val="28"/>
        </w:rPr>
        <w:t xml:space="preserve"> </w:t>
      </w:r>
    </w:p>
    <w:p w14:paraId="38281CF5" w14:textId="4B367D32" w:rsidR="00FF6811" w:rsidRDefault="00FF6811" w:rsidP="00FF6811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160E5">
        <w:rPr>
          <w:color w:val="000000" w:themeColor="text1"/>
          <w:sz w:val="28"/>
          <w:szCs w:val="28"/>
        </w:rPr>
        <w:t xml:space="preserve">о подразделу 06 </w:t>
      </w:r>
      <w:r w:rsidR="003B6079">
        <w:rPr>
          <w:color w:val="000000" w:themeColor="text1"/>
          <w:sz w:val="28"/>
          <w:szCs w:val="28"/>
        </w:rPr>
        <w:t>«</w:t>
      </w:r>
      <w:r w:rsidRPr="002160E5">
        <w:rPr>
          <w:color w:val="000000" w:themeColor="text1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3B6079">
        <w:rPr>
          <w:color w:val="000000" w:themeColor="text1"/>
          <w:sz w:val="28"/>
          <w:szCs w:val="28"/>
        </w:rPr>
        <w:t>»</w:t>
      </w:r>
      <w:r w:rsidRPr="002160E5">
        <w:rPr>
          <w:color w:val="000000" w:themeColor="text1"/>
          <w:sz w:val="28"/>
          <w:szCs w:val="28"/>
        </w:rPr>
        <w:t xml:space="preserve"> </w:t>
      </w:r>
      <w:r w:rsidRPr="005A15D9">
        <w:rPr>
          <w:sz w:val="28"/>
          <w:szCs w:val="28"/>
        </w:rPr>
        <w:t xml:space="preserve">на обеспечение деятельности Контрольно-счетной палаты муниципального образования Апшеронский район в сумме </w:t>
      </w:r>
      <w:r w:rsidR="001632F2">
        <w:rPr>
          <w:sz w:val="28"/>
          <w:szCs w:val="28"/>
        </w:rPr>
        <w:t>6 894,3</w:t>
      </w:r>
      <w:r w:rsidRPr="005A15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75EBAB3B" w14:textId="7642DA7F" w:rsidR="00FF6811" w:rsidRDefault="00FF6811" w:rsidP="00FF6811">
      <w:pPr>
        <w:pStyle w:val="25"/>
        <w:widowControl w:val="0"/>
        <w:ind w:left="0"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160E5">
        <w:rPr>
          <w:color w:val="000000" w:themeColor="text1"/>
          <w:sz w:val="28"/>
          <w:szCs w:val="28"/>
        </w:rPr>
        <w:t xml:space="preserve">о подразделу 11 </w:t>
      </w:r>
      <w:r w:rsidR="003B6079">
        <w:rPr>
          <w:color w:val="000000" w:themeColor="text1"/>
          <w:sz w:val="28"/>
          <w:szCs w:val="28"/>
        </w:rPr>
        <w:t>«</w:t>
      </w:r>
      <w:r w:rsidRPr="002160E5">
        <w:rPr>
          <w:color w:val="000000" w:themeColor="text1"/>
          <w:sz w:val="28"/>
          <w:szCs w:val="28"/>
        </w:rPr>
        <w:t>Резервные фонды</w:t>
      </w:r>
      <w:r w:rsidR="003B6079">
        <w:rPr>
          <w:color w:val="000000" w:themeColor="text1"/>
          <w:sz w:val="28"/>
          <w:szCs w:val="28"/>
        </w:rPr>
        <w:t>»</w:t>
      </w:r>
      <w:r w:rsidRPr="002160E5">
        <w:rPr>
          <w:color w:val="000000" w:themeColor="text1"/>
          <w:sz w:val="28"/>
          <w:szCs w:val="28"/>
        </w:rPr>
        <w:t xml:space="preserve"> </w:t>
      </w:r>
      <w:r w:rsidRPr="005A15D9">
        <w:rPr>
          <w:sz w:val="28"/>
          <w:szCs w:val="28"/>
        </w:rPr>
        <w:t xml:space="preserve">предусмотрены расходы резервного фонда </w:t>
      </w:r>
      <w:r w:rsidRPr="005A15D9">
        <w:rPr>
          <w:spacing w:val="1"/>
          <w:sz w:val="28"/>
          <w:szCs w:val="28"/>
        </w:rPr>
        <w:t xml:space="preserve">в сумме </w:t>
      </w:r>
      <w:r w:rsidR="001632F2">
        <w:rPr>
          <w:spacing w:val="1"/>
          <w:sz w:val="28"/>
          <w:szCs w:val="28"/>
          <w:shd w:val="clear" w:color="auto" w:fill="FFFFFF" w:themeFill="background1"/>
        </w:rPr>
        <w:t>37 729,2</w:t>
      </w:r>
      <w:r w:rsidRPr="005A15D9">
        <w:rPr>
          <w:sz w:val="28"/>
          <w:szCs w:val="28"/>
        </w:rPr>
        <w:t xml:space="preserve"> тыс. рублей.</w:t>
      </w:r>
    </w:p>
    <w:p w14:paraId="6D14FA88" w14:textId="05B1629C" w:rsidR="00FF6811" w:rsidRPr="005A15D9" w:rsidRDefault="00FF6811" w:rsidP="00FF6811">
      <w:pPr>
        <w:widowControl w:val="0"/>
        <w:ind w:firstLine="708"/>
        <w:jc w:val="both"/>
        <w:rPr>
          <w:sz w:val="28"/>
          <w:szCs w:val="28"/>
        </w:rPr>
      </w:pPr>
      <w:r w:rsidRPr="005A15D9">
        <w:rPr>
          <w:sz w:val="28"/>
          <w:szCs w:val="28"/>
        </w:rPr>
        <w:t>В непрограммных расходах по раздел</w:t>
      </w:r>
      <w:r>
        <w:rPr>
          <w:sz w:val="28"/>
          <w:szCs w:val="28"/>
        </w:rPr>
        <w:t>у</w:t>
      </w:r>
      <w:r w:rsidRPr="005A15D9">
        <w:rPr>
          <w:sz w:val="28"/>
          <w:szCs w:val="28"/>
        </w:rPr>
        <w:t xml:space="preserve"> </w:t>
      </w:r>
      <w:r w:rsidR="003B6079">
        <w:rPr>
          <w:sz w:val="28"/>
          <w:szCs w:val="28"/>
        </w:rPr>
        <w:t>«</w:t>
      </w:r>
      <w:r w:rsidRPr="00F0303A">
        <w:rPr>
          <w:sz w:val="28"/>
          <w:szCs w:val="28"/>
        </w:rPr>
        <w:t>Образование</w:t>
      </w:r>
      <w:r w:rsidR="003B6079">
        <w:rPr>
          <w:sz w:val="28"/>
          <w:szCs w:val="28"/>
        </w:rPr>
        <w:t>»</w:t>
      </w:r>
      <w:r w:rsidR="00AA395A">
        <w:rPr>
          <w:sz w:val="28"/>
          <w:szCs w:val="28"/>
        </w:rPr>
        <w:t xml:space="preserve"> на 202</w:t>
      </w:r>
      <w:r w:rsidR="001632F2">
        <w:rPr>
          <w:sz w:val="28"/>
          <w:szCs w:val="28"/>
        </w:rPr>
        <w:t>4</w:t>
      </w:r>
      <w:r w:rsidR="00AA39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предусмотрены бюджетные ассигнования п</w:t>
      </w:r>
      <w:r w:rsidRPr="002160E5">
        <w:rPr>
          <w:color w:val="000000" w:themeColor="text1"/>
          <w:sz w:val="28"/>
          <w:szCs w:val="28"/>
        </w:rPr>
        <w:t>о подраздел</w:t>
      </w:r>
      <w:r>
        <w:rPr>
          <w:color w:val="000000" w:themeColor="text1"/>
          <w:sz w:val="28"/>
          <w:szCs w:val="28"/>
        </w:rPr>
        <w:t>у</w:t>
      </w:r>
      <w:r w:rsidRPr="002160E5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5</w:t>
      </w:r>
      <w:r w:rsidRPr="002160E5">
        <w:rPr>
          <w:color w:val="000000" w:themeColor="text1"/>
          <w:sz w:val="28"/>
          <w:szCs w:val="28"/>
        </w:rPr>
        <w:t xml:space="preserve"> </w:t>
      </w:r>
      <w:r w:rsidR="003B607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</w:t>
      </w:r>
      <w:r w:rsidRPr="002160E5">
        <w:rPr>
          <w:color w:val="000000" w:themeColor="text1"/>
          <w:sz w:val="28"/>
          <w:szCs w:val="28"/>
        </w:rPr>
        <w:t>рофессиональная подготовка, переподготовка и повышение квалификации</w:t>
      </w:r>
      <w:r w:rsidR="003B607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5A15D9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5A15D9">
        <w:rPr>
          <w:sz w:val="28"/>
          <w:szCs w:val="28"/>
        </w:rPr>
        <w:t xml:space="preserve"> муниципального образования Апшеронский район в сумме </w:t>
      </w:r>
      <w:r w:rsidR="001632F2">
        <w:rPr>
          <w:sz w:val="28"/>
          <w:szCs w:val="28"/>
        </w:rPr>
        <w:t>48,3</w:t>
      </w:r>
      <w:r w:rsidR="003E286B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3E286B">
        <w:rPr>
          <w:sz w:val="28"/>
          <w:szCs w:val="28"/>
        </w:rPr>
        <w:t> </w:t>
      </w:r>
      <w:r>
        <w:rPr>
          <w:sz w:val="28"/>
          <w:szCs w:val="28"/>
        </w:rPr>
        <w:t>рублей.</w:t>
      </w:r>
    </w:p>
    <w:p w14:paraId="69FF259D" w14:textId="77777777" w:rsidR="00705932" w:rsidRDefault="00705932" w:rsidP="00B14491">
      <w:pPr>
        <w:widowControl w:val="0"/>
        <w:suppressAutoHyphens w:val="0"/>
        <w:rPr>
          <w:sz w:val="28"/>
          <w:szCs w:val="28"/>
          <w:highlight w:val="yellow"/>
        </w:rPr>
      </w:pPr>
    </w:p>
    <w:p w14:paraId="7C52E20E" w14:textId="36C3223D" w:rsidR="00B76C6E" w:rsidRPr="00015918" w:rsidRDefault="00B76C6E" w:rsidP="00B14491">
      <w:pPr>
        <w:widowControl w:val="0"/>
        <w:tabs>
          <w:tab w:val="num" w:pos="720"/>
        </w:tabs>
        <w:suppressAutoHyphens w:val="0"/>
        <w:jc w:val="both"/>
        <w:rPr>
          <w:b/>
          <w:sz w:val="28"/>
          <w:szCs w:val="28"/>
        </w:rPr>
      </w:pPr>
      <w:r w:rsidRPr="00015918">
        <w:rPr>
          <w:sz w:val="28"/>
          <w:szCs w:val="28"/>
        </w:rPr>
        <w:tab/>
      </w:r>
      <w:r w:rsidR="00F52BC8">
        <w:rPr>
          <w:b/>
          <w:sz w:val="28"/>
          <w:szCs w:val="28"/>
        </w:rPr>
        <w:t>6</w:t>
      </w:r>
      <w:r w:rsidRPr="00A74BA9">
        <w:rPr>
          <w:b/>
          <w:sz w:val="28"/>
          <w:szCs w:val="28"/>
        </w:rPr>
        <w:t>.</w:t>
      </w:r>
      <w:r w:rsidRPr="00015918">
        <w:rPr>
          <w:b/>
          <w:sz w:val="28"/>
          <w:szCs w:val="28"/>
        </w:rPr>
        <w:t xml:space="preserve"> Источники финансирования дефицита бюджета</w:t>
      </w:r>
    </w:p>
    <w:p w14:paraId="32ABD959" w14:textId="0DF759E3" w:rsidR="00177542" w:rsidRPr="0034610D" w:rsidRDefault="0036125A" w:rsidP="00177542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34610D">
        <w:rPr>
          <w:b/>
          <w:sz w:val="28"/>
          <w:szCs w:val="28"/>
        </w:rPr>
        <w:tab/>
      </w:r>
      <w:r w:rsidR="00177542" w:rsidRPr="0034610D">
        <w:rPr>
          <w:sz w:val="28"/>
          <w:szCs w:val="28"/>
        </w:rPr>
        <w:t>Пунктом 1</w:t>
      </w:r>
      <w:r w:rsidR="00177542">
        <w:rPr>
          <w:sz w:val="28"/>
          <w:szCs w:val="28"/>
        </w:rPr>
        <w:t>0</w:t>
      </w:r>
      <w:r w:rsidR="00177542" w:rsidRPr="0034610D">
        <w:rPr>
          <w:sz w:val="28"/>
          <w:szCs w:val="28"/>
        </w:rPr>
        <w:t xml:space="preserve"> проекта решения </w:t>
      </w:r>
      <w:r w:rsidR="00B92D77">
        <w:rPr>
          <w:sz w:val="28"/>
          <w:szCs w:val="28"/>
        </w:rPr>
        <w:t>о районном бюджете</w:t>
      </w:r>
      <w:r w:rsidR="00177542" w:rsidRPr="0034610D">
        <w:rPr>
          <w:sz w:val="28"/>
          <w:szCs w:val="28"/>
        </w:rPr>
        <w:t xml:space="preserve"> утверждаются источники финансирования дефицита районного бюджета, перечень статей источников финансирования дефицитов бюджетов на 20</w:t>
      </w:r>
      <w:r w:rsidR="00177542">
        <w:rPr>
          <w:sz w:val="28"/>
          <w:szCs w:val="28"/>
        </w:rPr>
        <w:t>2</w:t>
      </w:r>
      <w:r w:rsidR="00631B49">
        <w:rPr>
          <w:sz w:val="28"/>
          <w:szCs w:val="28"/>
        </w:rPr>
        <w:t>4</w:t>
      </w:r>
      <w:r w:rsidR="00177542" w:rsidRPr="0034610D">
        <w:rPr>
          <w:sz w:val="28"/>
          <w:szCs w:val="28"/>
        </w:rPr>
        <w:t xml:space="preserve"> год</w:t>
      </w:r>
      <w:r w:rsidR="00177542">
        <w:rPr>
          <w:sz w:val="28"/>
          <w:szCs w:val="28"/>
        </w:rPr>
        <w:t xml:space="preserve"> и плановый период 202</w:t>
      </w:r>
      <w:r w:rsidR="00631B49">
        <w:rPr>
          <w:sz w:val="28"/>
          <w:szCs w:val="28"/>
        </w:rPr>
        <w:t>5</w:t>
      </w:r>
      <w:r w:rsidR="00177542">
        <w:rPr>
          <w:sz w:val="28"/>
          <w:szCs w:val="28"/>
        </w:rPr>
        <w:t xml:space="preserve"> и 202</w:t>
      </w:r>
      <w:r w:rsidR="00631B49">
        <w:rPr>
          <w:sz w:val="28"/>
          <w:szCs w:val="28"/>
        </w:rPr>
        <w:t>6</w:t>
      </w:r>
      <w:r w:rsidR="00177542">
        <w:rPr>
          <w:sz w:val="28"/>
          <w:szCs w:val="28"/>
        </w:rPr>
        <w:t xml:space="preserve"> годов согласно приложению 1</w:t>
      </w:r>
      <w:r w:rsidR="00631B49">
        <w:rPr>
          <w:sz w:val="28"/>
          <w:szCs w:val="28"/>
        </w:rPr>
        <w:t>0</w:t>
      </w:r>
      <w:r w:rsidR="00177542">
        <w:rPr>
          <w:sz w:val="28"/>
          <w:szCs w:val="28"/>
        </w:rPr>
        <w:t xml:space="preserve"> к проекту решения</w:t>
      </w:r>
      <w:r w:rsidR="00177542" w:rsidRPr="0034610D">
        <w:rPr>
          <w:sz w:val="28"/>
          <w:szCs w:val="28"/>
        </w:rPr>
        <w:t>.</w:t>
      </w:r>
    </w:p>
    <w:p w14:paraId="05BE08C6" w14:textId="0F2636A9" w:rsidR="00177542" w:rsidRDefault="00177542" w:rsidP="00177542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34610D">
        <w:rPr>
          <w:sz w:val="28"/>
          <w:szCs w:val="28"/>
        </w:rPr>
        <w:tab/>
        <w:t>Информация о прогнозируемых источниках финансирования дефицита бюджета муниципального образования Апшеронский район представлена в таблице</w:t>
      </w:r>
      <w:r>
        <w:rPr>
          <w:sz w:val="28"/>
          <w:szCs w:val="28"/>
        </w:rPr>
        <w:t xml:space="preserve"> 7.</w:t>
      </w:r>
    </w:p>
    <w:p w14:paraId="00D6491F" w14:textId="4E3272E2" w:rsidR="00177542" w:rsidRDefault="00177542" w:rsidP="00801C9E">
      <w:pPr>
        <w:widowControl w:val="0"/>
        <w:suppressAutoHyphens w:val="0"/>
        <w:ind w:firstLine="709"/>
        <w:jc w:val="right"/>
        <w:rPr>
          <w:sz w:val="28"/>
          <w:szCs w:val="28"/>
        </w:rPr>
      </w:pPr>
      <w:r w:rsidRPr="00D0271E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14:paraId="37BFE60E" w14:textId="77777777" w:rsidR="00177542" w:rsidRPr="00FB7A97" w:rsidRDefault="00177542" w:rsidP="00177542">
      <w:pPr>
        <w:widowControl w:val="0"/>
        <w:suppressAutoHyphens w:val="0"/>
        <w:ind w:firstLine="709"/>
        <w:jc w:val="right"/>
        <w:rPr>
          <w:sz w:val="28"/>
          <w:szCs w:val="28"/>
        </w:rPr>
      </w:pPr>
      <w:r w:rsidRPr="00FB7A97">
        <w:rPr>
          <w:sz w:val="28"/>
          <w:szCs w:val="28"/>
        </w:rPr>
        <w:t>(тыс. рублей)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417"/>
      </w:tblGrid>
      <w:tr w:rsidR="00177542" w:rsidRPr="00341906" w14:paraId="7D279A3F" w14:textId="77777777" w:rsidTr="00E16C73">
        <w:trPr>
          <w:trHeight w:val="5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BF31" w14:textId="77777777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D54" w14:textId="63A6EB28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Прогнозируемые плановые назначения</w:t>
            </w:r>
            <w:r w:rsidR="008E5202" w:rsidRPr="00B92D77">
              <w:rPr>
                <w:color w:val="000000"/>
                <w:sz w:val="20"/>
                <w:lang w:eastAsia="ru-RU"/>
              </w:rPr>
              <w:t xml:space="preserve"> на</w:t>
            </w:r>
            <w:r w:rsidRPr="00B92D77">
              <w:rPr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177542" w:rsidRPr="00341906" w14:paraId="67CF9845" w14:textId="77777777" w:rsidTr="00E16C73">
        <w:trPr>
          <w:trHeight w:val="58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550F4" w14:textId="77777777" w:rsidR="00177542" w:rsidRPr="00B92D77" w:rsidRDefault="00177542" w:rsidP="00801C9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A67" w14:textId="185860F6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B92D77">
              <w:rPr>
                <w:bCs/>
                <w:color w:val="000000"/>
                <w:sz w:val="20"/>
                <w:lang w:eastAsia="ru-RU"/>
              </w:rPr>
              <w:t>202</w:t>
            </w:r>
            <w:r w:rsidR="005369A0" w:rsidRPr="00B92D77">
              <w:rPr>
                <w:bCs/>
                <w:color w:val="000000"/>
                <w:sz w:val="20"/>
                <w:lang w:eastAsia="ru-RU"/>
              </w:rPr>
              <w:t>4</w:t>
            </w:r>
            <w:r w:rsidRPr="00B92D77">
              <w:rPr>
                <w:bCs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B57" w14:textId="56A91F6C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B92D77">
              <w:rPr>
                <w:bCs/>
                <w:color w:val="000000"/>
                <w:sz w:val="20"/>
                <w:lang w:eastAsia="ru-RU"/>
              </w:rPr>
              <w:t>202</w:t>
            </w:r>
            <w:r w:rsidR="005369A0" w:rsidRPr="00B92D77">
              <w:rPr>
                <w:bCs/>
                <w:color w:val="000000"/>
                <w:sz w:val="20"/>
                <w:lang w:eastAsia="ru-RU"/>
              </w:rPr>
              <w:t>5</w:t>
            </w:r>
            <w:r w:rsidRPr="00B92D77">
              <w:rPr>
                <w:bCs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BBD" w14:textId="4A87731E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B92D77">
              <w:rPr>
                <w:bCs/>
                <w:color w:val="000000"/>
                <w:sz w:val="20"/>
                <w:lang w:eastAsia="ru-RU"/>
              </w:rPr>
              <w:t>202</w:t>
            </w:r>
            <w:r w:rsidR="005369A0" w:rsidRPr="00B92D77">
              <w:rPr>
                <w:bCs/>
                <w:color w:val="000000"/>
                <w:sz w:val="20"/>
                <w:lang w:eastAsia="ru-RU"/>
              </w:rPr>
              <w:t>6</w:t>
            </w:r>
            <w:r w:rsidRPr="00B92D77">
              <w:rPr>
                <w:bCs/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14:paraId="22117D83" w14:textId="77777777" w:rsidR="00177542" w:rsidRPr="00341906" w:rsidRDefault="00177542" w:rsidP="00177542">
      <w:pPr>
        <w:rPr>
          <w:sz w:val="2"/>
          <w:szCs w:val="2"/>
        </w:rPr>
      </w:pPr>
    </w:p>
    <w:p w14:paraId="1408DA64" w14:textId="77777777" w:rsidR="00177542" w:rsidRPr="00341906" w:rsidRDefault="00177542" w:rsidP="00177542">
      <w:pPr>
        <w:rPr>
          <w:sz w:val="2"/>
          <w:szCs w:val="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417"/>
      </w:tblGrid>
      <w:tr w:rsidR="00177542" w:rsidRPr="00341906" w14:paraId="3C9AF11F" w14:textId="77777777" w:rsidTr="00E16C73">
        <w:trPr>
          <w:trHeight w:val="114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F2F7" w14:textId="77777777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B92D77">
              <w:rPr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AFE4" w14:textId="77777777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B92D77">
              <w:rPr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A693" w14:textId="77777777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B92D77">
              <w:rPr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5335" w14:textId="77777777" w:rsidR="00177542" w:rsidRPr="00B92D77" w:rsidRDefault="00177542" w:rsidP="00801C9E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B92D77">
              <w:rPr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177542" w:rsidRPr="00341906" w14:paraId="39B64F71" w14:textId="77777777" w:rsidTr="00E16C73">
        <w:trPr>
          <w:trHeight w:val="4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613" w14:textId="77777777" w:rsidR="00177542" w:rsidRPr="00B92D77" w:rsidRDefault="00177542" w:rsidP="00801C9E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B92D77">
              <w:rPr>
                <w:b/>
                <w:bCs/>
                <w:sz w:val="20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923" w14:textId="77777777" w:rsidR="00177542" w:rsidRPr="00B92D77" w:rsidRDefault="00177542" w:rsidP="00801C9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B92D77"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370" w14:textId="77777777" w:rsidR="00177542" w:rsidRPr="00B92D77" w:rsidRDefault="00177542" w:rsidP="00801C9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B92D77"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AC7F" w14:textId="77777777" w:rsidR="00177542" w:rsidRPr="00B92D77" w:rsidRDefault="00177542" w:rsidP="00801C9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B92D77"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177542" w:rsidRPr="00341906" w14:paraId="34A1D99A" w14:textId="77777777" w:rsidTr="00E16C73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6A95" w14:textId="77777777" w:rsidR="00177542" w:rsidRPr="00B92D77" w:rsidRDefault="00177542" w:rsidP="00801C9E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B92D77">
              <w:rPr>
                <w:b/>
                <w:bCs/>
                <w:sz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960" w14:textId="77777777" w:rsidR="00177542" w:rsidRPr="00B92D77" w:rsidRDefault="00177542" w:rsidP="00801C9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B92D77"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A26" w14:textId="77777777" w:rsidR="00177542" w:rsidRPr="00B92D77" w:rsidRDefault="00177542" w:rsidP="00801C9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B92D77"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6837" w14:textId="77777777" w:rsidR="00177542" w:rsidRPr="00B92D77" w:rsidRDefault="00177542" w:rsidP="00801C9E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B92D77"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177542" w:rsidRPr="00341906" w14:paraId="712AC82F" w14:textId="77777777" w:rsidTr="00E16C73">
        <w:trPr>
          <w:trHeight w:val="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B7B2" w14:textId="77777777" w:rsidR="00177542" w:rsidRPr="00B92D77" w:rsidRDefault="00177542" w:rsidP="00801C9E">
            <w:pPr>
              <w:suppressAutoHyphens w:val="0"/>
              <w:rPr>
                <w:sz w:val="20"/>
                <w:lang w:eastAsia="ru-RU"/>
              </w:rPr>
            </w:pPr>
            <w:r w:rsidRPr="00B92D77">
              <w:rPr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DD6" w14:textId="1E4B4C46" w:rsidR="00177542" w:rsidRPr="00B92D77" w:rsidRDefault="005369A0" w:rsidP="00801C9E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2 214 146,4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9E0" w14:textId="1581E176" w:rsidR="00177542" w:rsidRPr="00B92D77" w:rsidRDefault="005369A0" w:rsidP="00801C9E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2 047 841,7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385" w14:textId="75843B36" w:rsidR="00177542" w:rsidRPr="00B92D77" w:rsidRDefault="005369A0" w:rsidP="00801C9E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1 959 738,9</w:t>
            </w:r>
          </w:p>
        </w:tc>
      </w:tr>
      <w:tr w:rsidR="005369A0" w:rsidRPr="00341906" w14:paraId="3D751EF1" w14:textId="77777777" w:rsidTr="00E16C73">
        <w:trPr>
          <w:trHeight w:val="9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AF3C" w14:textId="77777777" w:rsidR="005369A0" w:rsidRPr="00B92D77" w:rsidRDefault="005369A0" w:rsidP="005369A0">
            <w:pPr>
              <w:suppressAutoHyphens w:val="0"/>
              <w:rPr>
                <w:sz w:val="20"/>
                <w:lang w:eastAsia="ru-RU"/>
              </w:rPr>
            </w:pPr>
            <w:r w:rsidRPr="00B92D77">
              <w:rPr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387" w14:textId="579F5F88" w:rsidR="005369A0" w:rsidRPr="00B92D77" w:rsidRDefault="005369A0" w:rsidP="005369A0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2 214 146,4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465" w14:textId="3F7F16E6" w:rsidR="005369A0" w:rsidRPr="00B92D77" w:rsidRDefault="005369A0" w:rsidP="005369A0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2 047 841,7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2ED" w14:textId="17D778B2" w:rsidR="005369A0" w:rsidRPr="00B92D77" w:rsidRDefault="005369A0" w:rsidP="005369A0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B92D77">
              <w:rPr>
                <w:color w:val="000000"/>
                <w:sz w:val="20"/>
                <w:lang w:eastAsia="ru-RU"/>
              </w:rPr>
              <w:t>1 959 738,9</w:t>
            </w:r>
          </w:p>
        </w:tc>
      </w:tr>
    </w:tbl>
    <w:p w14:paraId="5130CC4E" w14:textId="77777777" w:rsidR="00177542" w:rsidRDefault="00177542" w:rsidP="00177542">
      <w:pPr>
        <w:widowControl w:val="0"/>
        <w:shd w:val="clear" w:color="auto" w:fill="FFFFFF"/>
        <w:suppressAutoHyphens w:val="0"/>
        <w:jc w:val="both"/>
        <w:rPr>
          <w:b/>
          <w:spacing w:val="1"/>
          <w:sz w:val="28"/>
          <w:szCs w:val="28"/>
        </w:rPr>
      </w:pPr>
    </w:p>
    <w:p w14:paraId="234FE6B3" w14:textId="4EB66316" w:rsidR="00F52BC8" w:rsidRDefault="00F52BC8" w:rsidP="00B14491">
      <w:pPr>
        <w:widowControl w:val="0"/>
        <w:shd w:val="clear" w:color="auto" w:fill="FFFFFF"/>
        <w:suppressAutoHyphens w:val="0"/>
        <w:ind w:left="14" w:firstLine="694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7. </w:t>
      </w:r>
      <w:r w:rsidRPr="00F52BC8">
        <w:rPr>
          <w:b/>
          <w:spacing w:val="1"/>
          <w:sz w:val="28"/>
          <w:szCs w:val="28"/>
        </w:rPr>
        <w:t>Анализ состояния муниципального долга, программы муниципальных гарантий. Прогноз программы внутренних муниципальных заимствований</w:t>
      </w:r>
    </w:p>
    <w:p w14:paraId="5166F804" w14:textId="421FD7C5" w:rsidR="008E5202" w:rsidRPr="009B1961" w:rsidRDefault="008E5202" w:rsidP="008E5202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B1961">
        <w:rPr>
          <w:sz w:val="28"/>
          <w:szCs w:val="28"/>
          <w:lang w:eastAsia="ru-RU"/>
        </w:rPr>
        <w:t xml:space="preserve">Подпунктом 1 пункта 1 проекта решения </w:t>
      </w:r>
      <w:r w:rsidR="00B92D77">
        <w:rPr>
          <w:sz w:val="28"/>
          <w:szCs w:val="28"/>
          <w:lang w:eastAsia="ru-RU"/>
        </w:rPr>
        <w:t xml:space="preserve">о районном бюджете </w:t>
      </w:r>
      <w:r w:rsidRPr="009B1961">
        <w:rPr>
          <w:sz w:val="28"/>
          <w:szCs w:val="28"/>
          <w:lang w:eastAsia="ru-RU"/>
        </w:rPr>
        <w:t>предлагается утвердить</w:t>
      </w:r>
      <w:r w:rsidRPr="001C55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9B1961">
        <w:rPr>
          <w:sz w:val="28"/>
          <w:szCs w:val="28"/>
          <w:lang w:eastAsia="ru-RU"/>
        </w:rPr>
        <w:t xml:space="preserve">ерхний </w:t>
      </w:r>
      <w:r w:rsidRPr="00963DD6">
        <w:rPr>
          <w:sz w:val="28"/>
          <w:szCs w:val="28"/>
          <w:lang w:eastAsia="ru-RU"/>
        </w:rPr>
        <w:t>предел муниципального внутреннего долга муниципального образования Апшеронский район по состоянию на 1 января 202</w:t>
      </w:r>
      <w:r w:rsidR="008961A1">
        <w:rPr>
          <w:sz w:val="28"/>
          <w:szCs w:val="28"/>
          <w:lang w:eastAsia="ru-RU"/>
        </w:rPr>
        <w:t>5</w:t>
      </w:r>
      <w:r w:rsidRPr="00963DD6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муниципального образования Апшеронский район в валюте Российской Федерации в сумме 0,0 тыс. рублей</w:t>
      </w:r>
      <w:r>
        <w:rPr>
          <w:sz w:val="28"/>
          <w:szCs w:val="28"/>
          <w:lang w:eastAsia="ru-RU"/>
        </w:rPr>
        <w:t xml:space="preserve">, </w:t>
      </w:r>
      <w:r w:rsidRPr="001C55EF">
        <w:rPr>
          <w:sz w:val="28"/>
          <w:szCs w:val="28"/>
          <w:lang w:eastAsia="ru-RU"/>
        </w:rPr>
        <w:t>что не противоречит требованиям, установленным пунктом 5 статьи 107 БК РФ.</w:t>
      </w:r>
    </w:p>
    <w:p w14:paraId="764586B8" w14:textId="5AA57E00" w:rsidR="008E5202" w:rsidRPr="009B1961" w:rsidRDefault="008E5202" w:rsidP="008E5202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Подпунктом 2 пункта 1 проекта решения</w:t>
      </w:r>
      <w:r w:rsidR="00B92D77">
        <w:rPr>
          <w:sz w:val="28"/>
          <w:szCs w:val="28"/>
        </w:rPr>
        <w:t xml:space="preserve"> о районном бюджете</w:t>
      </w:r>
      <w:r>
        <w:rPr>
          <w:sz w:val="28"/>
          <w:szCs w:val="28"/>
        </w:rPr>
        <w:t xml:space="preserve"> предлагается утвердить верхний </w:t>
      </w:r>
      <w:r w:rsidRPr="00963DD6">
        <w:rPr>
          <w:sz w:val="28"/>
          <w:szCs w:val="28"/>
        </w:rPr>
        <w:t>предел муниципального внутреннего долга муниципального образования Апшеронский район по состоянию на 1 января 202</w:t>
      </w:r>
      <w:r w:rsidR="008961A1">
        <w:rPr>
          <w:sz w:val="28"/>
          <w:szCs w:val="28"/>
        </w:rPr>
        <w:t>6</w:t>
      </w:r>
      <w:r w:rsidRPr="00963DD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Апшеронский район в валюте Российской Федерации в сумме 0,0 тыс. рублей, и верхний предел муниципального внутреннего долга муниципального образования Апшеронский район по состоянию на 1 января 202</w:t>
      </w:r>
      <w:r w:rsidR="008961A1">
        <w:rPr>
          <w:sz w:val="28"/>
          <w:szCs w:val="28"/>
        </w:rPr>
        <w:t>7</w:t>
      </w:r>
      <w:r w:rsidRPr="00963DD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Апшеронский район в валюте Российской Федерации в сумме 0,0 тыс. рублей</w:t>
      </w:r>
      <w:r>
        <w:rPr>
          <w:sz w:val="28"/>
          <w:szCs w:val="28"/>
        </w:rPr>
        <w:t>.</w:t>
      </w:r>
      <w:r w:rsidRPr="00C84BE2">
        <w:rPr>
          <w:sz w:val="28"/>
          <w:szCs w:val="28"/>
          <w:lang w:eastAsia="ru-RU"/>
        </w:rPr>
        <w:t xml:space="preserve"> </w:t>
      </w:r>
      <w:r w:rsidRPr="001C55EF">
        <w:rPr>
          <w:sz w:val="28"/>
          <w:szCs w:val="28"/>
          <w:lang w:eastAsia="ru-RU"/>
        </w:rPr>
        <w:t xml:space="preserve">что </w:t>
      </w:r>
      <w:r>
        <w:rPr>
          <w:sz w:val="28"/>
          <w:szCs w:val="28"/>
          <w:lang w:eastAsia="ru-RU"/>
        </w:rPr>
        <w:t xml:space="preserve">также </w:t>
      </w:r>
      <w:r w:rsidRPr="001C55EF">
        <w:rPr>
          <w:sz w:val="28"/>
          <w:szCs w:val="28"/>
          <w:lang w:eastAsia="ru-RU"/>
        </w:rPr>
        <w:t>не противоречит требованиям, установленным пунктом 5 статьи 107 БК РФ.</w:t>
      </w:r>
    </w:p>
    <w:p w14:paraId="27730E82" w14:textId="77777777" w:rsidR="008E5202" w:rsidRDefault="008E5202" w:rsidP="008E5202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8A7DB6">
        <w:rPr>
          <w:sz w:val="28"/>
          <w:szCs w:val="28"/>
        </w:rPr>
        <w:t>Муниципальные гарантии в валюте Российской Федерации и иностранной валюте в очередном</w:t>
      </w:r>
      <w:r>
        <w:rPr>
          <w:sz w:val="28"/>
          <w:szCs w:val="28"/>
        </w:rPr>
        <w:t xml:space="preserve"> финансовом году и плановом периоде </w:t>
      </w:r>
      <w:r w:rsidRPr="002A5744">
        <w:rPr>
          <w:sz w:val="28"/>
          <w:szCs w:val="28"/>
        </w:rPr>
        <w:t xml:space="preserve">не планируются. </w:t>
      </w:r>
    </w:p>
    <w:p w14:paraId="6530595C" w14:textId="19DFB340" w:rsidR="00E90541" w:rsidRDefault="008E5202" w:rsidP="008E5202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2A5744">
        <w:rPr>
          <w:sz w:val="28"/>
          <w:szCs w:val="28"/>
        </w:rPr>
        <w:t xml:space="preserve">Программой муниципальных внутренних заимствований </w:t>
      </w:r>
      <w:bookmarkStart w:id="14" w:name="_Hlk151719911"/>
      <w:bookmarkStart w:id="15" w:name="_Hlk119599878"/>
      <w:r w:rsidR="008275D9">
        <w:rPr>
          <w:sz w:val="28"/>
          <w:szCs w:val="28"/>
        </w:rPr>
        <w:t>муниципального образования Апшеронский район</w:t>
      </w:r>
      <w:bookmarkEnd w:id="14"/>
      <w:r w:rsidR="008275D9">
        <w:rPr>
          <w:sz w:val="28"/>
          <w:szCs w:val="28"/>
        </w:rPr>
        <w:t xml:space="preserve"> </w:t>
      </w:r>
      <w:r w:rsidRPr="002A5744">
        <w:rPr>
          <w:sz w:val="28"/>
          <w:szCs w:val="28"/>
        </w:rPr>
        <w:t>на 202</w:t>
      </w:r>
      <w:r w:rsidR="008275D9">
        <w:rPr>
          <w:sz w:val="28"/>
          <w:szCs w:val="28"/>
        </w:rPr>
        <w:t>4</w:t>
      </w:r>
      <w:r w:rsidRPr="002A5744">
        <w:rPr>
          <w:sz w:val="28"/>
          <w:szCs w:val="28"/>
        </w:rPr>
        <w:t xml:space="preserve"> год и плановый период 202</w:t>
      </w:r>
      <w:r w:rsidR="008275D9">
        <w:rPr>
          <w:sz w:val="28"/>
          <w:szCs w:val="28"/>
        </w:rPr>
        <w:t>5</w:t>
      </w:r>
      <w:r w:rsidRPr="002A5744">
        <w:rPr>
          <w:sz w:val="28"/>
          <w:szCs w:val="28"/>
        </w:rPr>
        <w:t xml:space="preserve"> и 202</w:t>
      </w:r>
      <w:r w:rsidR="008275D9">
        <w:rPr>
          <w:sz w:val="28"/>
          <w:szCs w:val="28"/>
        </w:rPr>
        <w:t>6</w:t>
      </w:r>
      <w:r w:rsidRPr="002A5744">
        <w:rPr>
          <w:sz w:val="28"/>
          <w:szCs w:val="28"/>
        </w:rPr>
        <w:t xml:space="preserve"> годов </w:t>
      </w:r>
      <w:bookmarkEnd w:id="15"/>
      <w:r w:rsidR="001B36B5" w:rsidRPr="001B36B5">
        <w:rPr>
          <w:sz w:val="28"/>
          <w:szCs w:val="28"/>
        </w:rPr>
        <w:t xml:space="preserve">планируется погашение </w:t>
      </w:r>
      <w:r w:rsidR="00E90541">
        <w:rPr>
          <w:sz w:val="28"/>
          <w:szCs w:val="28"/>
        </w:rPr>
        <w:t xml:space="preserve"> в 2024 году </w:t>
      </w:r>
      <w:r w:rsidR="001B36B5" w:rsidRPr="001B36B5">
        <w:rPr>
          <w:sz w:val="28"/>
          <w:szCs w:val="28"/>
        </w:rPr>
        <w:t>бюджетного кредита, привлеченного в бюджет муниципального образования Апшеронский район из других бюджетов бюджетной системы Российской Федерации</w:t>
      </w:r>
      <w:r w:rsidR="00E90541">
        <w:rPr>
          <w:sz w:val="28"/>
          <w:szCs w:val="28"/>
        </w:rPr>
        <w:t>,</w:t>
      </w:r>
      <w:r w:rsidR="001B36B5" w:rsidRPr="001B36B5">
        <w:rPr>
          <w:sz w:val="28"/>
          <w:szCs w:val="28"/>
        </w:rPr>
        <w:t xml:space="preserve"> </w:t>
      </w:r>
      <w:r w:rsidR="00B92D77">
        <w:rPr>
          <w:sz w:val="28"/>
          <w:szCs w:val="28"/>
        </w:rPr>
        <w:t xml:space="preserve">в </w:t>
      </w:r>
      <w:r w:rsidR="001B36B5" w:rsidRPr="001B36B5">
        <w:rPr>
          <w:sz w:val="28"/>
          <w:szCs w:val="28"/>
        </w:rPr>
        <w:t xml:space="preserve">размере </w:t>
      </w:r>
      <w:r w:rsidR="001B36B5">
        <w:rPr>
          <w:sz w:val="28"/>
          <w:szCs w:val="28"/>
        </w:rPr>
        <w:t>36 000,0</w:t>
      </w:r>
      <w:r w:rsidR="00E90541">
        <w:rPr>
          <w:sz w:val="28"/>
          <w:szCs w:val="28"/>
        </w:rPr>
        <w:t> </w:t>
      </w:r>
      <w:r w:rsidR="001B36B5" w:rsidRPr="001B36B5">
        <w:rPr>
          <w:sz w:val="28"/>
          <w:szCs w:val="28"/>
        </w:rPr>
        <w:t>тыс.</w:t>
      </w:r>
      <w:r w:rsidR="00E90541">
        <w:rPr>
          <w:sz w:val="28"/>
          <w:szCs w:val="28"/>
        </w:rPr>
        <w:t> </w:t>
      </w:r>
      <w:r w:rsidR="001B36B5" w:rsidRPr="001B36B5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="00E90541" w:rsidRPr="00E90541">
        <w:rPr>
          <w:sz w:val="28"/>
          <w:szCs w:val="28"/>
        </w:rPr>
        <w:t>На 202</w:t>
      </w:r>
      <w:r w:rsidR="00E90541">
        <w:rPr>
          <w:sz w:val="28"/>
          <w:szCs w:val="28"/>
        </w:rPr>
        <w:t>5</w:t>
      </w:r>
      <w:r w:rsidR="00E90541" w:rsidRPr="00E90541">
        <w:rPr>
          <w:sz w:val="28"/>
          <w:szCs w:val="28"/>
        </w:rPr>
        <w:t xml:space="preserve"> и 202</w:t>
      </w:r>
      <w:r w:rsidR="00E90541">
        <w:rPr>
          <w:sz w:val="28"/>
          <w:szCs w:val="28"/>
        </w:rPr>
        <w:t>6</w:t>
      </w:r>
      <w:r w:rsidR="00E90541" w:rsidRPr="00E90541">
        <w:rPr>
          <w:sz w:val="28"/>
          <w:szCs w:val="28"/>
        </w:rPr>
        <w:t xml:space="preserve"> годы муниципальные внутренние заимствования не планируются</w:t>
      </w:r>
      <w:r w:rsidR="00E90541">
        <w:rPr>
          <w:sz w:val="28"/>
          <w:szCs w:val="28"/>
        </w:rPr>
        <w:t>.</w:t>
      </w:r>
      <w:r w:rsidR="00E90541" w:rsidRPr="00E90541">
        <w:rPr>
          <w:sz w:val="28"/>
          <w:szCs w:val="28"/>
        </w:rPr>
        <w:t xml:space="preserve"> </w:t>
      </w:r>
    </w:p>
    <w:p w14:paraId="04004F92" w14:textId="32F15693" w:rsidR="008E5202" w:rsidRPr="002A5744" w:rsidRDefault="008E5202" w:rsidP="008E5202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муниципальных внешних заимствований </w:t>
      </w:r>
      <w:r w:rsidR="008275D9" w:rsidRPr="008275D9">
        <w:rPr>
          <w:sz w:val="28"/>
          <w:szCs w:val="28"/>
        </w:rPr>
        <w:t xml:space="preserve">муниципального образования Апшеронский район </w:t>
      </w:r>
      <w:r w:rsidRPr="00181837">
        <w:rPr>
          <w:sz w:val="28"/>
          <w:szCs w:val="28"/>
        </w:rPr>
        <w:t>на 202</w:t>
      </w:r>
      <w:r w:rsidR="008275D9">
        <w:rPr>
          <w:sz w:val="28"/>
          <w:szCs w:val="28"/>
        </w:rPr>
        <w:t>4</w:t>
      </w:r>
      <w:r w:rsidRPr="00181837">
        <w:rPr>
          <w:sz w:val="28"/>
          <w:szCs w:val="28"/>
        </w:rPr>
        <w:t xml:space="preserve"> год и плановый период 202</w:t>
      </w:r>
      <w:r w:rsidR="008275D9">
        <w:rPr>
          <w:sz w:val="28"/>
          <w:szCs w:val="28"/>
        </w:rPr>
        <w:t>5</w:t>
      </w:r>
      <w:r w:rsidRPr="00181837">
        <w:rPr>
          <w:sz w:val="28"/>
          <w:szCs w:val="28"/>
        </w:rPr>
        <w:t xml:space="preserve"> и 202</w:t>
      </w:r>
      <w:r w:rsidR="008275D9">
        <w:rPr>
          <w:sz w:val="28"/>
          <w:szCs w:val="28"/>
        </w:rPr>
        <w:t>6</w:t>
      </w:r>
      <w:r w:rsidRPr="0018183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объем показателей по видам заимствований не устанавлива</w:t>
      </w:r>
      <w:r w:rsidR="00E90541">
        <w:rPr>
          <w:sz w:val="28"/>
          <w:szCs w:val="28"/>
        </w:rPr>
        <w:t>ет</w:t>
      </w:r>
      <w:r>
        <w:rPr>
          <w:sz w:val="28"/>
          <w:szCs w:val="28"/>
        </w:rPr>
        <w:t>ся.</w:t>
      </w:r>
    </w:p>
    <w:p w14:paraId="7782820F" w14:textId="770559B8" w:rsidR="00286D91" w:rsidRPr="00CA37EF" w:rsidRDefault="00847976" w:rsidP="00B14491">
      <w:pPr>
        <w:widowControl w:val="0"/>
        <w:shd w:val="clear" w:color="auto" w:fill="FFFFFF"/>
        <w:suppressAutoHyphens w:val="0"/>
        <w:ind w:left="14" w:firstLine="694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8</w:t>
      </w:r>
      <w:r w:rsidR="00286D91" w:rsidRPr="00CA37EF">
        <w:rPr>
          <w:b/>
          <w:spacing w:val="1"/>
          <w:sz w:val="28"/>
          <w:szCs w:val="28"/>
        </w:rPr>
        <w:t>. Выводы и предложения</w:t>
      </w:r>
    </w:p>
    <w:p w14:paraId="7639D48E" w14:textId="0DD42901" w:rsidR="00D525CB" w:rsidRDefault="00D525CB" w:rsidP="00D525CB">
      <w:pPr>
        <w:pStyle w:val="1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04AE4">
        <w:rPr>
          <w:sz w:val="28"/>
          <w:szCs w:val="28"/>
          <w:lang w:eastAsia="ar-SA"/>
        </w:rPr>
        <w:t xml:space="preserve">В пункт 3 статьи 184.1 БК РФ внесены изменения, </w:t>
      </w:r>
      <w:r w:rsidR="00C80376" w:rsidRPr="00F04AE4">
        <w:rPr>
          <w:sz w:val="28"/>
          <w:szCs w:val="28"/>
          <w:lang w:eastAsia="ar-SA"/>
        </w:rPr>
        <w:t>которые применяются</w:t>
      </w:r>
      <w:r w:rsidRPr="00F04AE4">
        <w:rPr>
          <w:sz w:val="28"/>
          <w:szCs w:val="28"/>
          <w:lang w:eastAsia="ar-SA"/>
        </w:rPr>
        <w:t xml:space="preserve"> к правоотношениям, возникающим при составлении и исполнении бюджетов бюджетной системы РФ, начиная с бюджетов на 2022 год и на плановый период 2023 и 2024 г</w:t>
      </w:r>
      <w:r w:rsidR="00D163F0" w:rsidRPr="00F04AE4">
        <w:rPr>
          <w:sz w:val="28"/>
          <w:szCs w:val="28"/>
          <w:lang w:eastAsia="ar-SA"/>
        </w:rPr>
        <w:t>одов</w:t>
      </w:r>
      <w:r w:rsidRPr="00F04AE4">
        <w:rPr>
          <w:sz w:val="28"/>
          <w:szCs w:val="28"/>
          <w:lang w:eastAsia="ar-SA"/>
        </w:rPr>
        <w:t>. С учетом внесенных изменений подпункт 11.5 пункта 11 главы 5 Положения о бюджетном процессе необходимо привести в соответствие с нормами БК РФ.</w:t>
      </w:r>
    </w:p>
    <w:p w14:paraId="60818D28" w14:textId="4039A8DD" w:rsidR="008B04B0" w:rsidRPr="00957429" w:rsidRDefault="008B04B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957429">
        <w:rPr>
          <w:spacing w:val="1"/>
          <w:sz w:val="28"/>
          <w:szCs w:val="28"/>
        </w:rPr>
        <w:t xml:space="preserve">Проект </w:t>
      </w:r>
      <w:r w:rsidR="00BB21AB" w:rsidRPr="00957429">
        <w:rPr>
          <w:spacing w:val="1"/>
          <w:sz w:val="28"/>
          <w:szCs w:val="28"/>
        </w:rPr>
        <w:t>районного бюд</w:t>
      </w:r>
      <w:r w:rsidRPr="00957429">
        <w:rPr>
          <w:spacing w:val="1"/>
          <w:sz w:val="28"/>
          <w:szCs w:val="28"/>
        </w:rPr>
        <w:t xml:space="preserve">жета </w:t>
      </w:r>
      <w:r w:rsidR="00FE1C2F">
        <w:rPr>
          <w:spacing w:val="1"/>
          <w:sz w:val="28"/>
          <w:szCs w:val="28"/>
        </w:rPr>
        <w:t>на 202</w:t>
      </w:r>
      <w:r w:rsidR="00515008">
        <w:rPr>
          <w:spacing w:val="1"/>
          <w:sz w:val="28"/>
          <w:szCs w:val="28"/>
        </w:rPr>
        <w:t>4</w:t>
      </w:r>
      <w:r w:rsidR="00FE1C2F">
        <w:rPr>
          <w:spacing w:val="1"/>
          <w:sz w:val="28"/>
          <w:szCs w:val="28"/>
        </w:rPr>
        <w:t xml:space="preserve"> год и на плановый период 202</w:t>
      </w:r>
      <w:r w:rsidR="00515008">
        <w:rPr>
          <w:spacing w:val="1"/>
          <w:sz w:val="28"/>
          <w:szCs w:val="28"/>
        </w:rPr>
        <w:t>5</w:t>
      </w:r>
      <w:r w:rsidR="00FE1C2F">
        <w:rPr>
          <w:spacing w:val="1"/>
          <w:sz w:val="28"/>
          <w:szCs w:val="28"/>
        </w:rPr>
        <w:t xml:space="preserve"> и 202</w:t>
      </w:r>
      <w:r w:rsidR="00515008">
        <w:rPr>
          <w:spacing w:val="1"/>
          <w:sz w:val="28"/>
          <w:szCs w:val="28"/>
        </w:rPr>
        <w:t>6</w:t>
      </w:r>
      <w:r w:rsidR="00FE1C2F">
        <w:rPr>
          <w:spacing w:val="1"/>
          <w:sz w:val="28"/>
          <w:szCs w:val="28"/>
        </w:rPr>
        <w:t xml:space="preserve"> годов</w:t>
      </w:r>
      <w:r w:rsidRPr="00957429">
        <w:rPr>
          <w:spacing w:val="1"/>
          <w:sz w:val="28"/>
          <w:szCs w:val="28"/>
        </w:rPr>
        <w:t xml:space="preserve"> разработан в соответствии с </w:t>
      </w:r>
      <w:r w:rsidR="00B60CB8">
        <w:rPr>
          <w:spacing w:val="1"/>
          <w:sz w:val="28"/>
          <w:szCs w:val="28"/>
        </w:rPr>
        <w:t>о</w:t>
      </w:r>
      <w:r w:rsidR="00957429" w:rsidRPr="00957429">
        <w:rPr>
          <w:spacing w:val="1"/>
          <w:sz w:val="28"/>
          <w:szCs w:val="28"/>
        </w:rPr>
        <w:t>сновными направлениями бюджетной</w:t>
      </w:r>
      <w:r w:rsidR="00FE5ACD">
        <w:rPr>
          <w:spacing w:val="1"/>
          <w:sz w:val="28"/>
          <w:szCs w:val="28"/>
        </w:rPr>
        <w:t xml:space="preserve"> и налоговой политики</w:t>
      </w:r>
      <w:r w:rsidR="00957429" w:rsidRPr="00957429">
        <w:rPr>
          <w:spacing w:val="1"/>
          <w:sz w:val="28"/>
          <w:szCs w:val="28"/>
        </w:rPr>
        <w:t xml:space="preserve"> муниципального образования Апшеронский район </w:t>
      </w:r>
      <w:r w:rsidR="00FE1C2F">
        <w:rPr>
          <w:spacing w:val="1"/>
          <w:sz w:val="28"/>
          <w:szCs w:val="28"/>
        </w:rPr>
        <w:t>на 202</w:t>
      </w:r>
      <w:r w:rsidR="00515008">
        <w:rPr>
          <w:spacing w:val="1"/>
          <w:sz w:val="28"/>
          <w:szCs w:val="28"/>
        </w:rPr>
        <w:t>4</w:t>
      </w:r>
      <w:r w:rsidR="00FE1C2F">
        <w:rPr>
          <w:spacing w:val="1"/>
          <w:sz w:val="28"/>
          <w:szCs w:val="28"/>
        </w:rPr>
        <w:t xml:space="preserve"> год и на плановый период 202</w:t>
      </w:r>
      <w:r w:rsidR="00515008">
        <w:rPr>
          <w:spacing w:val="1"/>
          <w:sz w:val="28"/>
          <w:szCs w:val="28"/>
        </w:rPr>
        <w:t>5</w:t>
      </w:r>
      <w:r w:rsidR="00FE1C2F">
        <w:rPr>
          <w:spacing w:val="1"/>
          <w:sz w:val="28"/>
          <w:szCs w:val="28"/>
        </w:rPr>
        <w:t xml:space="preserve"> и 202</w:t>
      </w:r>
      <w:r w:rsidR="00515008">
        <w:rPr>
          <w:spacing w:val="1"/>
          <w:sz w:val="28"/>
          <w:szCs w:val="28"/>
        </w:rPr>
        <w:t>6</w:t>
      </w:r>
      <w:r w:rsidR="00FE1C2F">
        <w:rPr>
          <w:spacing w:val="1"/>
          <w:sz w:val="28"/>
          <w:szCs w:val="28"/>
        </w:rPr>
        <w:t xml:space="preserve"> годов</w:t>
      </w:r>
      <w:r w:rsidR="00957429" w:rsidRPr="00957429">
        <w:rPr>
          <w:spacing w:val="1"/>
          <w:sz w:val="28"/>
          <w:szCs w:val="28"/>
        </w:rPr>
        <w:t>.</w:t>
      </w:r>
    </w:p>
    <w:p w14:paraId="65110FA5" w14:textId="7C4F32CB" w:rsidR="00627832" w:rsidRDefault="00627832" w:rsidP="00627832">
      <w:pPr>
        <w:widowControl w:val="0"/>
        <w:shd w:val="clear" w:color="auto" w:fill="FFFFFF"/>
        <w:suppressAutoHyphens w:val="0"/>
        <w:ind w:firstLine="708"/>
        <w:jc w:val="both"/>
        <w:rPr>
          <w:i/>
          <w:sz w:val="28"/>
          <w:szCs w:val="28"/>
        </w:rPr>
      </w:pPr>
      <w:r w:rsidRPr="00663644">
        <w:rPr>
          <w:sz w:val="28"/>
          <w:szCs w:val="28"/>
        </w:rPr>
        <w:t>П</w:t>
      </w:r>
      <w:r w:rsidR="007C160D" w:rsidRPr="00663644">
        <w:rPr>
          <w:sz w:val="28"/>
          <w:szCs w:val="28"/>
        </w:rPr>
        <w:t xml:space="preserve">еречень материалов и документов, представленных одновременно с проектом решения о </w:t>
      </w:r>
      <w:r w:rsidR="00B92D77">
        <w:rPr>
          <w:sz w:val="28"/>
          <w:szCs w:val="28"/>
        </w:rPr>
        <w:t xml:space="preserve">районном </w:t>
      </w:r>
      <w:r w:rsidR="007C160D" w:rsidRPr="00663644">
        <w:rPr>
          <w:sz w:val="28"/>
          <w:szCs w:val="28"/>
        </w:rPr>
        <w:t xml:space="preserve">бюджете, соответствует </w:t>
      </w:r>
      <w:r w:rsidR="00B92D77">
        <w:rPr>
          <w:sz w:val="28"/>
          <w:szCs w:val="28"/>
        </w:rPr>
        <w:t>БК РФ</w:t>
      </w:r>
      <w:r w:rsidR="007C160D" w:rsidRPr="00627832">
        <w:rPr>
          <w:sz w:val="28"/>
          <w:szCs w:val="28"/>
        </w:rPr>
        <w:t>, Положению о бюджетном процессе.</w:t>
      </w:r>
      <w:r w:rsidR="007C160D">
        <w:rPr>
          <w:sz w:val="28"/>
          <w:szCs w:val="28"/>
        </w:rPr>
        <w:t xml:space="preserve"> </w:t>
      </w:r>
    </w:p>
    <w:p w14:paraId="5A921E28" w14:textId="4939BC52" w:rsidR="007C160D" w:rsidRPr="00310C1C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310C1C">
        <w:rPr>
          <w:spacing w:val="1"/>
          <w:sz w:val="28"/>
          <w:szCs w:val="28"/>
        </w:rPr>
        <w:t xml:space="preserve">Размеры </w:t>
      </w:r>
      <w:r w:rsidR="00AE359E" w:rsidRPr="00AE359E">
        <w:rPr>
          <w:spacing w:val="1"/>
          <w:sz w:val="28"/>
          <w:szCs w:val="28"/>
        </w:rPr>
        <w:t>верхнего предела муниципального внутреннего долга</w:t>
      </w:r>
      <w:r>
        <w:rPr>
          <w:spacing w:val="1"/>
          <w:sz w:val="28"/>
          <w:szCs w:val="28"/>
        </w:rPr>
        <w:t xml:space="preserve">, дефицита </w:t>
      </w:r>
      <w:r w:rsidRPr="00310C1C">
        <w:rPr>
          <w:spacing w:val="1"/>
          <w:sz w:val="28"/>
          <w:szCs w:val="28"/>
        </w:rPr>
        <w:t xml:space="preserve">бюджета соответствуют требованиям </w:t>
      </w:r>
      <w:r w:rsidR="00B92D77">
        <w:rPr>
          <w:spacing w:val="1"/>
          <w:sz w:val="28"/>
          <w:szCs w:val="28"/>
        </w:rPr>
        <w:t>БК РФ</w:t>
      </w:r>
      <w:r w:rsidRPr="00310C1C">
        <w:rPr>
          <w:spacing w:val="1"/>
          <w:sz w:val="28"/>
          <w:szCs w:val="28"/>
        </w:rPr>
        <w:t>.</w:t>
      </w:r>
    </w:p>
    <w:p w14:paraId="329BCFFB" w14:textId="46FA75FF" w:rsidR="007C160D" w:rsidRPr="00AD4F38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AD4F38">
        <w:rPr>
          <w:spacing w:val="1"/>
          <w:sz w:val="28"/>
          <w:szCs w:val="28"/>
        </w:rPr>
        <w:t xml:space="preserve">Проектом </w:t>
      </w:r>
      <w:r w:rsidR="00B92D77">
        <w:rPr>
          <w:spacing w:val="1"/>
          <w:sz w:val="28"/>
          <w:szCs w:val="28"/>
        </w:rPr>
        <w:t xml:space="preserve">районного </w:t>
      </w:r>
      <w:r w:rsidRPr="00AD4F38">
        <w:rPr>
          <w:spacing w:val="1"/>
          <w:sz w:val="28"/>
          <w:szCs w:val="28"/>
        </w:rPr>
        <w:t xml:space="preserve">бюджета предусмотрены основные характеристики бюджета </w:t>
      </w:r>
      <w:r w:rsidR="00FE1C2F">
        <w:rPr>
          <w:spacing w:val="1"/>
          <w:sz w:val="28"/>
          <w:szCs w:val="28"/>
        </w:rPr>
        <w:t>на 202</w:t>
      </w:r>
      <w:r w:rsidR="00A95B85">
        <w:rPr>
          <w:spacing w:val="1"/>
          <w:sz w:val="28"/>
          <w:szCs w:val="28"/>
        </w:rPr>
        <w:t>4</w:t>
      </w:r>
      <w:r w:rsidR="00FE1C2F">
        <w:rPr>
          <w:spacing w:val="1"/>
          <w:sz w:val="28"/>
          <w:szCs w:val="28"/>
        </w:rPr>
        <w:t xml:space="preserve"> год и на плановый период 202</w:t>
      </w:r>
      <w:r w:rsidR="00A95B85">
        <w:rPr>
          <w:spacing w:val="1"/>
          <w:sz w:val="28"/>
          <w:szCs w:val="28"/>
        </w:rPr>
        <w:t>5</w:t>
      </w:r>
      <w:r w:rsidR="00FE1C2F">
        <w:rPr>
          <w:spacing w:val="1"/>
          <w:sz w:val="28"/>
          <w:szCs w:val="28"/>
        </w:rPr>
        <w:t xml:space="preserve"> и 202</w:t>
      </w:r>
      <w:r w:rsidR="00A95B85">
        <w:rPr>
          <w:spacing w:val="1"/>
          <w:sz w:val="28"/>
          <w:szCs w:val="28"/>
        </w:rPr>
        <w:t>6</w:t>
      </w:r>
      <w:r w:rsidR="00FE1C2F">
        <w:rPr>
          <w:spacing w:val="1"/>
          <w:sz w:val="28"/>
          <w:szCs w:val="28"/>
        </w:rPr>
        <w:t xml:space="preserve"> годов</w:t>
      </w:r>
      <w:r w:rsidRPr="00AD4F38">
        <w:rPr>
          <w:spacing w:val="1"/>
          <w:sz w:val="28"/>
          <w:szCs w:val="28"/>
        </w:rPr>
        <w:t>, к которым относятся общий объем доходов бюдж</w:t>
      </w:r>
      <w:r>
        <w:rPr>
          <w:spacing w:val="1"/>
          <w:sz w:val="28"/>
          <w:szCs w:val="28"/>
        </w:rPr>
        <w:t>ета, общий объем расходов, дефицит (профицит)</w:t>
      </w:r>
      <w:r w:rsidRPr="00AD4F38">
        <w:rPr>
          <w:spacing w:val="1"/>
          <w:sz w:val="28"/>
          <w:szCs w:val="28"/>
        </w:rPr>
        <w:t xml:space="preserve"> бюджета.</w:t>
      </w:r>
    </w:p>
    <w:p w14:paraId="1E8695CB" w14:textId="3E5BC8BF" w:rsidR="007C160D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EE237E">
        <w:rPr>
          <w:spacing w:val="1"/>
          <w:sz w:val="28"/>
          <w:szCs w:val="28"/>
        </w:rPr>
        <w:t>Удельный вес расходов на реализацию муниципальных программ в 20</w:t>
      </w:r>
      <w:r w:rsidR="00AE359E">
        <w:rPr>
          <w:spacing w:val="1"/>
          <w:sz w:val="28"/>
          <w:szCs w:val="28"/>
        </w:rPr>
        <w:t>2</w:t>
      </w:r>
      <w:r w:rsidR="00956070">
        <w:rPr>
          <w:spacing w:val="1"/>
          <w:sz w:val="28"/>
          <w:szCs w:val="28"/>
        </w:rPr>
        <w:t>4</w:t>
      </w:r>
      <w:r w:rsidRPr="00EE237E">
        <w:rPr>
          <w:spacing w:val="1"/>
          <w:sz w:val="28"/>
          <w:szCs w:val="28"/>
        </w:rPr>
        <w:t xml:space="preserve"> году составит </w:t>
      </w:r>
      <w:r w:rsidR="00A66972">
        <w:rPr>
          <w:spacing w:val="1"/>
          <w:sz w:val="28"/>
          <w:szCs w:val="28"/>
        </w:rPr>
        <w:t>97,</w:t>
      </w:r>
      <w:r w:rsidR="00956070">
        <w:rPr>
          <w:spacing w:val="1"/>
          <w:sz w:val="28"/>
          <w:szCs w:val="28"/>
        </w:rPr>
        <w:t>9</w:t>
      </w:r>
      <w:r w:rsidRPr="00EE237E">
        <w:rPr>
          <w:spacing w:val="1"/>
          <w:sz w:val="28"/>
          <w:szCs w:val="28"/>
        </w:rPr>
        <w:t>%</w:t>
      </w:r>
      <w:r w:rsidR="00AA4B62">
        <w:rPr>
          <w:spacing w:val="1"/>
          <w:sz w:val="28"/>
          <w:szCs w:val="28"/>
        </w:rPr>
        <w:t>, в 202</w:t>
      </w:r>
      <w:r w:rsidR="00956070">
        <w:rPr>
          <w:spacing w:val="1"/>
          <w:sz w:val="28"/>
          <w:szCs w:val="28"/>
        </w:rPr>
        <w:t>5</w:t>
      </w:r>
      <w:r w:rsidR="00AA4B62">
        <w:rPr>
          <w:spacing w:val="1"/>
          <w:sz w:val="28"/>
          <w:szCs w:val="28"/>
        </w:rPr>
        <w:t xml:space="preserve"> году – </w:t>
      </w:r>
      <w:r w:rsidR="00956070">
        <w:rPr>
          <w:spacing w:val="1"/>
          <w:sz w:val="28"/>
          <w:szCs w:val="28"/>
        </w:rPr>
        <w:t>96,1</w:t>
      </w:r>
      <w:r w:rsidR="00AA4B62">
        <w:rPr>
          <w:spacing w:val="1"/>
          <w:sz w:val="28"/>
          <w:szCs w:val="28"/>
        </w:rPr>
        <w:t>%, в 202</w:t>
      </w:r>
      <w:r w:rsidR="00956070">
        <w:rPr>
          <w:spacing w:val="1"/>
          <w:sz w:val="28"/>
          <w:szCs w:val="28"/>
        </w:rPr>
        <w:t>6</w:t>
      </w:r>
      <w:r w:rsidR="00AA4B62">
        <w:rPr>
          <w:spacing w:val="1"/>
          <w:sz w:val="28"/>
          <w:szCs w:val="28"/>
        </w:rPr>
        <w:t xml:space="preserve"> году – </w:t>
      </w:r>
      <w:r w:rsidR="00956070">
        <w:rPr>
          <w:spacing w:val="1"/>
          <w:sz w:val="28"/>
          <w:szCs w:val="28"/>
        </w:rPr>
        <w:t>93,9</w:t>
      </w:r>
      <w:r w:rsidR="00AA4B62">
        <w:rPr>
          <w:spacing w:val="1"/>
          <w:sz w:val="28"/>
          <w:szCs w:val="28"/>
        </w:rPr>
        <w:t>%</w:t>
      </w:r>
      <w:r w:rsidRPr="00EE237E">
        <w:rPr>
          <w:spacing w:val="1"/>
          <w:sz w:val="28"/>
          <w:szCs w:val="28"/>
        </w:rPr>
        <w:t xml:space="preserve"> от суммы расходов бюджета, что свидетельствует о применении программно-целевого подхода при формировании расходной части бюджета.</w:t>
      </w:r>
    </w:p>
    <w:p w14:paraId="2C2D5CC5" w14:textId="7EE15EB8" w:rsidR="00D42960" w:rsidRPr="00F90E1D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F90E1D">
        <w:rPr>
          <w:spacing w:val="1"/>
          <w:sz w:val="28"/>
          <w:szCs w:val="28"/>
        </w:rPr>
        <w:t>Общее поступление доходов (налоговых и неналоговых) в 20</w:t>
      </w:r>
      <w:r w:rsidR="00355F27" w:rsidRPr="00F90E1D">
        <w:rPr>
          <w:spacing w:val="1"/>
          <w:sz w:val="28"/>
          <w:szCs w:val="28"/>
        </w:rPr>
        <w:t>2</w:t>
      </w:r>
      <w:r w:rsidR="00F90E1D" w:rsidRPr="00F90E1D">
        <w:rPr>
          <w:spacing w:val="1"/>
          <w:sz w:val="28"/>
          <w:szCs w:val="28"/>
        </w:rPr>
        <w:t>4</w:t>
      </w:r>
      <w:r w:rsidRPr="00F90E1D">
        <w:rPr>
          <w:spacing w:val="1"/>
          <w:sz w:val="28"/>
          <w:szCs w:val="28"/>
        </w:rPr>
        <w:t xml:space="preserve"> году прогнозируется </w:t>
      </w:r>
      <w:r w:rsidR="00084B87" w:rsidRPr="00F90E1D">
        <w:rPr>
          <w:spacing w:val="1"/>
          <w:sz w:val="28"/>
          <w:szCs w:val="28"/>
        </w:rPr>
        <w:t xml:space="preserve">с </w:t>
      </w:r>
      <w:r w:rsidR="00B60CB8" w:rsidRPr="00F90E1D">
        <w:rPr>
          <w:spacing w:val="1"/>
          <w:sz w:val="28"/>
          <w:szCs w:val="28"/>
        </w:rPr>
        <w:t>ростом</w:t>
      </w:r>
      <w:r w:rsidRPr="00F90E1D">
        <w:rPr>
          <w:spacing w:val="1"/>
          <w:sz w:val="28"/>
          <w:szCs w:val="28"/>
        </w:rPr>
        <w:t xml:space="preserve"> к </w:t>
      </w:r>
      <w:r w:rsidR="004D068A" w:rsidRPr="00F90E1D">
        <w:rPr>
          <w:spacing w:val="1"/>
          <w:sz w:val="28"/>
          <w:szCs w:val="28"/>
        </w:rPr>
        <w:t>уточненному бюджетному назначению</w:t>
      </w:r>
      <w:r w:rsidRPr="00F90E1D">
        <w:rPr>
          <w:spacing w:val="1"/>
          <w:sz w:val="28"/>
          <w:szCs w:val="28"/>
        </w:rPr>
        <w:t xml:space="preserve"> </w:t>
      </w:r>
      <w:r w:rsidR="00355F27" w:rsidRPr="00F90E1D">
        <w:rPr>
          <w:spacing w:val="1"/>
          <w:sz w:val="28"/>
          <w:szCs w:val="28"/>
        </w:rPr>
        <w:t xml:space="preserve">на </w:t>
      </w:r>
      <w:r w:rsidRPr="00F90E1D">
        <w:rPr>
          <w:spacing w:val="1"/>
          <w:sz w:val="28"/>
          <w:szCs w:val="28"/>
        </w:rPr>
        <w:t>20</w:t>
      </w:r>
      <w:r w:rsidR="00E02A69" w:rsidRPr="00F90E1D">
        <w:rPr>
          <w:spacing w:val="1"/>
          <w:sz w:val="28"/>
          <w:szCs w:val="28"/>
        </w:rPr>
        <w:t>2</w:t>
      </w:r>
      <w:r w:rsidR="00F90E1D" w:rsidRPr="00F90E1D">
        <w:rPr>
          <w:spacing w:val="1"/>
          <w:sz w:val="28"/>
          <w:szCs w:val="28"/>
        </w:rPr>
        <w:t>3</w:t>
      </w:r>
      <w:r w:rsidRPr="00F90E1D">
        <w:rPr>
          <w:spacing w:val="1"/>
          <w:sz w:val="28"/>
          <w:szCs w:val="28"/>
        </w:rPr>
        <w:t xml:space="preserve"> год </w:t>
      </w:r>
      <w:r w:rsidR="00FA41A3" w:rsidRPr="00F90E1D">
        <w:rPr>
          <w:spacing w:val="1"/>
          <w:sz w:val="28"/>
          <w:szCs w:val="28"/>
        </w:rPr>
        <w:t xml:space="preserve">и </w:t>
      </w:r>
      <w:r w:rsidRPr="00F90E1D">
        <w:rPr>
          <w:spacing w:val="1"/>
          <w:sz w:val="28"/>
          <w:szCs w:val="28"/>
        </w:rPr>
        <w:t xml:space="preserve">составит </w:t>
      </w:r>
      <w:r w:rsidR="00E02A69" w:rsidRPr="00F90E1D">
        <w:rPr>
          <w:spacing w:val="1"/>
          <w:sz w:val="28"/>
          <w:szCs w:val="28"/>
        </w:rPr>
        <w:t>1</w:t>
      </w:r>
      <w:r w:rsidR="00CF1F04" w:rsidRPr="00F90E1D">
        <w:rPr>
          <w:spacing w:val="1"/>
          <w:sz w:val="28"/>
          <w:szCs w:val="28"/>
        </w:rPr>
        <w:t>0</w:t>
      </w:r>
      <w:r w:rsidR="00F90E1D">
        <w:rPr>
          <w:spacing w:val="1"/>
          <w:sz w:val="28"/>
          <w:szCs w:val="28"/>
        </w:rPr>
        <w:t>0</w:t>
      </w:r>
      <w:r w:rsidR="00E02A69" w:rsidRPr="00F90E1D">
        <w:rPr>
          <w:spacing w:val="1"/>
          <w:sz w:val="28"/>
          <w:szCs w:val="28"/>
        </w:rPr>
        <w:t>,</w:t>
      </w:r>
      <w:r w:rsidR="00F90E1D">
        <w:rPr>
          <w:spacing w:val="1"/>
          <w:sz w:val="28"/>
          <w:szCs w:val="28"/>
        </w:rPr>
        <w:t>7</w:t>
      </w:r>
      <w:r w:rsidR="00361FF8" w:rsidRPr="00F90E1D">
        <w:rPr>
          <w:spacing w:val="1"/>
          <w:sz w:val="28"/>
          <w:szCs w:val="28"/>
        </w:rPr>
        <w:t>%</w:t>
      </w:r>
      <w:r w:rsidRPr="00F90E1D">
        <w:rPr>
          <w:spacing w:val="1"/>
          <w:sz w:val="28"/>
          <w:szCs w:val="28"/>
        </w:rPr>
        <w:t>.</w:t>
      </w:r>
    </w:p>
    <w:p w14:paraId="634CCB1B" w14:textId="5C88B359" w:rsidR="00D42960" w:rsidRPr="001D3B9A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1D3B9A">
        <w:rPr>
          <w:spacing w:val="1"/>
          <w:sz w:val="28"/>
          <w:szCs w:val="28"/>
        </w:rPr>
        <w:t>Поступление налоговых доходов в 20</w:t>
      </w:r>
      <w:r w:rsidR="008A4D84" w:rsidRPr="001D3B9A">
        <w:rPr>
          <w:spacing w:val="1"/>
          <w:sz w:val="28"/>
          <w:szCs w:val="28"/>
        </w:rPr>
        <w:t>2</w:t>
      </w:r>
      <w:r w:rsidR="004A1D2D" w:rsidRPr="001D3B9A">
        <w:rPr>
          <w:spacing w:val="1"/>
          <w:sz w:val="28"/>
          <w:szCs w:val="28"/>
        </w:rPr>
        <w:t>4</w:t>
      </w:r>
      <w:r w:rsidRPr="001D3B9A">
        <w:rPr>
          <w:spacing w:val="1"/>
          <w:sz w:val="28"/>
          <w:szCs w:val="28"/>
        </w:rPr>
        <w:t xml:space="preserve"> году прогнозируется с </w:t>
      </w:r>
      <w:r w:rsidR="00B60CB8" w:rsidRPr="001D3B9A">
        <w:rPr>
          <w:spacing w:val="1"/>
          <w:sz w:val="28"/>
          <w:szCs w:val="28"/>
        </w:rPr>
        <w:t>ростом</w:t>
      </w:r>
      <w:r w:rsidRPr="001D3B9A">
        <w:rPr>
          <w:spacing w:val="1"/>
          <w:sz w:val="28"/>
          <w:szCs w:val="28"/>
        </w:rPr>
        <w:t xml:space="preserve"> к уточненному бюджетному назначению </w:t>
      </w:r>
      <w:r w:rsidR="008A4D84" w:rsidRPr="001D3B9A">
        <w:rPr>
          <w:spacing w:val="1"/>
          <w:sz w:val="28"/>
          <w:szCs w:val="28"/>
        </w:rPr>
        <w:t>на</w:t>
      </w:r>
      <w:r w:rsidRPr="001D3B9A">
        <w:rPr>
          <w:spacing w:val="1"/>
          <w:sz w:val="28"/>
          <w:szCs w:val="28"/>
        </w:rPr>
        <w:t xml:space="preserve"> 20</w:t>
      </w:r>
      <w:r w:rsidR="00EC2E81" w:rsidRPr="001D3B9A">
        <w:rPr>
          <w:spacing w:val="1"/>
          <w:sz w:val="28"/>
          <w:szCs w:val="28"/>
        </w:rPr>
        <w:t>2</w:t>
      </w:r>
      <w:r w:rsidR="004A1D2D" w:rsidRPr="001D3B9A">
        <w:rPr>
          <w:spacing w:val="1"/>
          <w:sz w:val="28"/>
          <w:szCs w:val="28"/>
        </w:rPr>
        <w:t>3</w:t>
      </w:r>
      <w:r w:rsidRPr="001D3B9A">
        <w:rPr>
          <w:spacing w:val="1"/>
          <w:sz w:val="28"/>
          <w:szCs w:val="28"/>
        </w:rPr>
        <w:t xml:space="preserve"> год и составит </w:t>
      </w:r>
      <w:r w:rsidR="004A1D2D" w:rsidRPr="001D3B9A">
        <w:rPr>
          <w:spacing w:val="1"/>
          <w:sz w:val="28"/>
          <w:szCs w:val="28"/>
        </w:rPr>
        <w:t>105,7</w:t>
      </w:r>
      <w:r w:rsidRPr="001D3B9A">
        <w:rPr>
          <w:spacing w:val="1"/>
          <w:sz w:val="28"/>
          <w:szCs w:val="28"/>
        </w:rPr>
        <w:t>%.</w:t>
      </w:r>
    </w:p>
    <w:p w14:paraId="1418A6F9" w14:textId="2E39AE72" w:rsidR="00EF462E" w:rsidRPr="00005F25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1D3B9A">
        <w:rPr>
          <w:spacing w:val="1"/>
          <w:sz w:val="28"/>
          <w:szCs w:val="28"/>
        </w:rPr>
        <w:t>Поступление неналоговых доходов в 20</w:t>
      </w:r>
      <w:r w:rsidR="008A4D84" w:rsidRPr="001D3B9A">
        <w:rPr>
          <w:spacing w:val="1"/>
          <w:sz w:val="28"/>
          <w:szCs w:val="28"/>
        </w:rPr>
        <w:t>2</w:t>
      </w:r>
      <w:r w:rsidR="004A1D2D" w:rsidRPr="001D3B9A">
        <w:rPr>
          <w:spacing w:val="1"/>
          <w:sz w:val="28"/>
          <w:szCs w:val="28"/>
        </w:rPr>
        <w:t>4</w:t>
      </w:r>
      <w:r w:rsidRPr="001D3B9A">
        <w:rPr>
          <w:spacing w:val="1"/>
          <w:sz w:val="28"/>
          <w:szCs w:val="28"/>
        </w:rPr>
        <w:t xml:space="preserve"> году прогнозируется с </w:t>
      </w:r>
      <w:r w:rsidR="00B60CB8" w:rsidRPr="001D3B9A">
        <w:rPr>
          <w:spacing w:val="1"/>
          <w:sz w:val="28"/>
          <w:szCs w:val="28"/>
        </w:rPr>
        <w:t>уменьшением</w:t>
      </w:r>
      <w:r w:rsidRPr="001D3B9A">
        <w:rPr>
          <w:spacing w:val="1"/>
          <w:sz w:val="28"/>
          <w:szCs w:val="28"/>
        </w:rPr>
        <w:t xml:space="preserve"> к уточненному бюджетному назначению </w:t>
      </w:r>
      <w:r w:rsidR="008A4D84" w:rsidRPr="001D3B9A">
        <w:rPr>
          <w:spacing w:val="1"/>
          <w:sz w:val="28"/>
          <w:szCs w:val="28"/>
        </w:rPr>
        <w:t>на</w:t>
      </w:r>
      <w:r w:rsidRPr="001D3B9A">
        <w:rPr>
          <w:spacing w:val="1"/>
          <w:sz w:val="28"/>
          <w:szCs w:val="28"/>
        </w:rPr>
        <w:t xml:space="preserve"> 20</w:t>
      </w:r>
      <w:r w:rsidR="00EC2E81" w:rsidRPr="001D3B9A">
        <w:rPr>
          <w:spacing w:val="1"/>
          <w:sz w:val="28"/>
          <w:szCs w:val="28"/>
        </w:rPr>
        <w:t>2</w:t>
      </w:r>
      <w:r w:rsidR="004A1D2D" w:rsidRPr="001D3B9A">
        <w:rPr>
          <w:spacing w:val="1"/>
          <w:sz w:val="28"/>
          <w:szCs w:val="28"/>
        </w:rPr>
        <w:t>3</w:t>
      </w:r>
      <w:r w:rsidRPr="001D3B9A">
        <w:rPr>
          <w:spacing w:val="1"/>
          <w:sz w:val="28"/>
          <w:szCs w:val="28"/>
        </w:rPr>
        <w:t xml:space="preserve"> год и составит </w:t>
      </w:r>
      <w:r w:rsidR="004A1D2D" w:rsidRPr="001D3B9A">
        <w:rPr>
          <w:spacing w:val="1"/>
          <w:sz w:val="28"/>
          <w:szCs w:val="28"/>
        </w:rPr>
        <w:t>67,2</w:t>
      </w:r>
      <w:r w:rsidRPr="001D3B9A">
        <w:rPr>
          <w:spacing w:val="1"/>
          <w:sz w:val="28"/>
          <w:szCs w:val="28"/>
        </w:rPr>
        <w:t>%.</w:t>
      </w:r>
    </w:p>
    <w:p w14:paraId="3F1D33D2" w14:textId="6CE7E743" w:rsidR="00286D91" w:rsidRPr="008A6485" w:rsidRDefault="00B92D77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</w:t>
      </w:r>
      <w:r w:rsidR="00286D91" w:rsidRPr="008A6485">
        <w:rPr>
          <w:sz w:val="28"/>
          <w:szCs w:val="28"/>
        </w:rPr>
        <w:t xml:space="preserve"> Контрольно-счетной палатой </w:t>
      </w:r>
      <w:r w:rsidR="00E77E32">
        <w:rPr>
          <w:sz w:val="28"/>
          <w:szCs w:val="28"/>
        </w:rPr>
        <w:t xml:space="preserve">муниципального образования Апшеронский район </w:t>
      </w:r>
      <w:r>
        <w:rPr>
          <w:sz w:val="28"/>
          <w:szCs w:val="28"/>
        </w:rPr>
        <w:t>экспертиза</w:t>
      </w:r>
      <w:r w:rsidR="00286D91" w:rsidRPr="008A6485">
        <w:rPr>
          <w:sz w:val="28"/>
          <w:szCs w:val="28"/>
        </w:rPr>
        <w:t xml:space="preserve"> </w:t>
      </w:r>
      <w:r w:rsidR="00286D91" w:rsidRPr="008A6485">
        <w:rPr>
          <w:sz w:val="28"/>
        </w:rPr>
        <w:t>проекта решения Совета муниципального образования Апшеронский р</w:t>
      </w:r>
      <w:r w:rsidR="00543C1B" w:rsidRPr="008A6485">
        <w:rPr>
          <w:sz w:val="28"/>
        </w:rPr>
        <w:t xml:space="preserve">айон </w:t>
      </w:r>
      <w:r w:rsidR="003B6079">
        <w:rPr>
          <w:sz w:val="28"/>
        </w:rPr>
        <w:t>«</w:t>
      </w:r>
      <w:r w:rsidR="00FE1C2F">
        <w:rPr>
          <w:sz w:val="28"/>
        </w:rPr>
        <w:t>О районном бюджете на 202</w:t>
      </w:r>
      <w:r w:rsidR="001D3B9A">
        <w:rPr>
          <w:sz w:val="28"/>
        </w:rPr>
        <w:t>4</w:t>
      </w:r>
      <w:r w:rsidR="00FE1C2F">
        <w:rPr>
          <w:sz w:val="28"/>
        </w:rPr>
        <w:t xml:space="preserve"> год и на плановый период 202</w:t>
      </w:r>
      <w:r w:rsidR="001D3B9A">
        <w:rPr>
          <w:sz w:val="28"/>
        </w:rPr>
        <w:t>5</w:t>
      </w:r>
      <w:r w:rsidR="00FE1C2F">
        <w:rPr>
          <w:sz w:val="28"/>
        </w:rPr>
        <w:t xml:space="preserve"> и 202</w:t>
      </w:r>
      <w:r w:rsidR="001D3B9A">
        <w:rPr>
          <w:sz w:val="28"/>
        </w:rPr>
        <w:t>6</w:t>
      </w:r>
      <w:r w:rsidR="00FE1C2F">
        <w:rPr>
          <w:sz w:val="28"/>
        </w:rPr>
        <w:t xml:space="preserve"> годов</w:t>
      </w:r>
      <w:r w:rsidR="003B6079">
        <w:rPr>
          <w:sz w:val="28"/>
        </w:rPr>
        <w:t>»</w:t>
      </w:r>
      <w:r w:rsidR="007C7BC7" w:rsidRPr="008A6485">
        <w:rPr>
          <w:sz w:val="28"/>
        </w:rPr>
        <w:t xml:space="preserve"> позволяет сделать вывод о </w:t>
      </w:r>
      <w:r w:rsidR="007C7BC7" w:rsidRPr="008A6485">
        <w:rPr>
          <w:sz w:val="28"/>
          <w:szCs w:val="28"/>
        </w:rPr>
        <w:t>достаточности оснований для принятия проекта решения</w:t>
      </w:r>
      <w:r>
        <w:rPr>
          <w:sz w:val="28"/>
          <w:szCs w:val="28"/>
        </w:rPr>
        <w:t xml:space="preserve"> о районном бюджете</w:t>
      </w:r>
      <w:r w:rsidR="00995D69" w:rsidRPr="008A6485">
        <w:rPr>
          <w:sz w:val="28"/>
          <w:szCs w:val="28"/>
        </w:rPr>
        <w:t>.</w:t>
      </w:r>
    </w:p>
    <w:p w14:paraId="5E59D920" w14:textId="77777777" w:rsidR="007C7BC7" w:rsidRDefault="00E86CB2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F120FF">
        <w:rPr>
          <w:sz w:val="28"/>
          <w:szCs w:val="28"/>
        </w:rPr>
        <w:tab/>
      </w:r>
    </w:p>
    <w:p w14:paraId="0AB2C39C" w14:textId="77777777" w:rsidR="00B92D77" w:rsidRPr="00F120FF" w:rsidRDefault="00B92D77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</w:p>
    <w:p w14:paraId="644C64C8" w14:textId="6CEB7111" w:rsidR="005C5BB0" w:rsidRDefault="00B92D77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председателя</w:t>
      </w:r>
    </w:p>
    <w:p w14:paraId="266A729C" w14:textId="77777777" w:rsidR="00B92D77" w:rsidRDefault="00B92D77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</w:t>
      </w:r>
      <w:r w:rsidR="00515832" w:rsidRPr="004C5123">
        <w:rPr>
          <w:bCs/>
          <w:sz w:val="28"/>
          <w:szCs w:val="28"/>
        </w:rPr>
        <w:t xml:space="preserve">палаты </w:t>
      </w:r>
    </w:p>
    <w:p w14:paraId="1AAAD9A4" w14:textId="5CBB9380" w:rsidR="00515832" w:rsidRPr="004C5123" w:rsidRDefault="00515832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 w:rsidRPr="004C5123">
        <w:rPr>
          <w:bCs/>
          <w:sz w:val="28"/>
          <w:szCs w:val="28"/>
        </w:rPr>
        <w:t>муниципального образования</w:t>
      </w:r>
    </w:p>
    <w:p w14:paraId="276C348F" w14:textId="31EA898D" w:rsidR="00515832" w:rsidRDefault="00515832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 w:rsidRPr="004C5123">
        <w:rPr>
          <w:bCs/>
          <w:sz w:val="28"/>
          <w:szCs w:val="28"/>
        </w:rPr>
        <w:t xml:space="preserve">Апшеронский район  </w:t>
      </w:r>
      <w:r w:rsidR="00C4354B">
        <w:rPr>
          <w:bCs/>
          <w:sz w:val="28"/>
          <w:szCs w:val="28"/>
        </w:rPr>
        <w:t xml:space="preserve">  </w:t>
      </w:r>
      <w:r w:rsidRPr="004C5123">
        <w:rPr>
          <w:bCs/>
          <w:sz w:val="28"/>
          <w:szCs w:val="28"/>
        </w:rPr>
        <w:t xml:space="preserve">                                                     </w:t>
      </w:r>
      <w:r w:rsidR="00C840E0">
        <w:rPr>
          <w:bCs/>
          <w:sz w:val="28"/>
          <w:szCs w:val="28"/>
        </w:rPr>
        <w:t xml:space="preserve"> </w:t>
      </w:r>
      <w:r w:rsidRPr="004C5123">
        <w:rPr>
          <w:bCs/>
          <w:sz w:val="28"/>
          <w:szCs w:val="28"/>
        </w:rPr>
        <w:t xml:space="preserve">        </w:t>
      </w:r>
      <w:r w:rsidR="00A71E1E">
        <w:rPr>
          <w:bCs/>
          <w:sz w:val="28"/>
          <w:szCs w:val="28"/>
        </w:rPr>
        <w:t xml:space="preserve">         </w:t>
      </w:r>
      <w:proofErr w:type="spellStart"/>
      <w:r w:rsidR="00B92D77">
        <w:rPr>
          <w:bCs/>
          <w:sz w:val="28"/>
          <w:szCs w:val="28"/>
        </w:rPr>
        <w:t>С.А</w:t>
      </w:r>
      <w:proofErr w:type="spellEnd"/>
      <w:r w:rsidR="00B92D77">
        <w:rPr>
          <w:bCs/>
          <w:sz w:val="28"/>
          <w:szCs w:val="28"/>
        </w:rPr>
        <w:t xml:space="preserve">. </w:t>
      </w:r>
      <w:proofErr w:type="spellStart"/>
      <w:r w:rsidR="00B92D77">
        <w:rPr>
          <w:bCs/>
          <w:sz w:val="28"/>
          <w:szCs w:val="28"/>
        </w:rPr>
        <w:t>Обламская</w:t>
      </w:r>
      <w:proofErr w:type="spellEnd"/>
    </w:p>
    <w:sectPr w:rsidR="00515832" w:rsidSect="00440C56">
      <w:headerReference w:type="default" r:id="rId17"/>
      <w:headerReference w:type="first" r:id="rId18"/>
      <w:pgSz w:w="11906" w:h="16838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71A2" w14:textId="77777777" w:rsidR="007E3C60" w:rsidRDefault="007E3C60" w:rsidP="000C148A">
      <w:r>
        <w:separator/>
      </w:r>
    </w:p>
  </w:endnote>
  <w:endnote w:type="continuationSeparator" w:id="0">
    <w:p w14:paraId="1BCA666D" w14:textId="77777777" w:rsidR="007E3C60" w:rsidRDefault="007E3C60" w:rsidP="000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816" w14:textId="0EA3628F" w:rsidR="00AD7A6D" w:rsidRDefault="00AD7A6D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ECD5F80" wp14:editId="2BD4E908">
              <wp:simplePos x="0" y="0"/>
              <wp:positionH relativeFrom="rightMargin">
                <wp:posOffset>2762885</wp:posOffset>
              </wp:positionH>
              <wp:positionV relativeFrom="margin">
                <wp:posOffset>3099435</wp:posOffset>
              </wp:positionV>
              <wp:extent cx="762000" cy="329565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7F6A" w14:textId="77777777" w:rsidR="00AD7A6D" w:rsidRPr="00711CE7" w:rsidRDefault="00AD7A6D" w:rsidP="00711CE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11CE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11CE7"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11CE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2D7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711CE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D5F80" id="Прямоугольник 8" o:spid="_x0000_s1027" style="position:absolute;margin-left:217.55pt;margin-top:244.05pt;width:60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" o:allowincell="f" stroked="f">
              <v:textbox style="layout-flow:vertical">
                <w:txbxContent>
                  <w:p w14:paraId="47D57F6A" w14:textId="77777777" w:rsidR="00AD7A6D" w:rsidRPr="00711CE7" w:rsidRDefault="00AD7A6D" w:rsidP="00711CE7">
                    <w:pPr>
                      <w:rPr>
                        <w:sz w:val="28"/>
                        <w:szCs w:val="28"/>
                      </w:rPr>
                    </w:pPr>
                    <w:r w:rsidRPr="00711CE7">
                      <w:rPr>
                        <w:sz w:val="28"/>
                        <w:szCs w:val="28"/>
                      </w:rPr>
                      <w:fldChar w:fldCharType="begin"/>
                    </w:r>
                    <w:r w:rsidRPr="00711CE7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711CE7">
                      <w:rPr>
                        <w:sz w:val="28"/>
                        <w:szCs w:val="28"/>
                      </w:rPr>
                      <w:fldChar w:fldCharType="separate"/>
                    </w:r>
                    <w:r w:rsidR="00B92D77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711CE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5DF1E1" wp14:editId="565AD3C0">
              <wp:simplePos x="0" y="0"/>
              <wp:positionH relativeFrom="rightMargin">
                <wp:posOffset>2849880</wp:posOffset>
              </wp:positionH>
              <wp:positionV relativeFrom="margin">
                <wp:posOffset>3083560</wp:posOffset>
              </wp:positionV>
              <wp:extent cx="727710" cy="329565"/>
              <wp:effectExtent l="0" t="0" r="0" b="381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4FC7C" w14:textId="77777777" w:rsidR="00AD7A6D" w:rsidRPr="00711CE7" w:rsidRDefault="00AD7A6D" w:rsidP="00711CE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11CE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11CE7"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11CE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2D7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711CE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DF1E1" id="Прямоугольник 7" o:spid="_x0000_s1028" style="position:absolute;margin-left:224.4pt;margin-top:242.8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" o:allowincell="f" stroked="f">
              <v:textbox style="layout-flow:vertical">
                <w:txbxContent>
                  <w:p w14:paraId="7114FC7C" w14:textId="77777777" w:rsidR="00AD7A6D" w:rsidRPr="00711CE7" w:rsidRDefault="00AD7A6D" w:rsidP="00711CE7">
                    <w:pPr>
                      <w:rPr>
                        <w:sz w:val="28"/>
                        <w:szCs w:val="28"/>
                      </w:rPr>
                    </w:pPr>
                    <w:r w:rsidRPr="00711CE7">
                      <w:rPr>
                        <w:sz w:val="28"/>
                        <w:szCs w:val="28"/>
                      </w:rPr>
                      <w:fldChar w:fldCharType="begin"/>
                    </w:r>
                    <w:r w:rsidRPr="00711CE7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711CE7">
                      <w:rPr>
                        <w:sz w:val="28"/>
                        <w:szCs w:val="28"/>
                      </w:rPr>
                      <w:fldChar w:fldCharType="separate"/>
                    </w:r>
                    <w:r w:rsidR="00B92D77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711CE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22D2637" wp14:editId="57606DAF">
              <wp:simplePos x="0" y="0"/>
              <wp:positionH relativeFrom="rightMargin">
                <wp:posOffset>2583180</wp:posOffset>
              </wp:positionH>
              <wp:positionV relativeFrom="margin">
                <wp:posOffset>3064510</wp:posOffset>
              </wp:positionV>
              <wp:extent cx="727710" cy="329565"/>
              <wp:effectExtent l="0" t="0" r="0" b="381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0074F" w14:textId="77777777" w:rsidR="00AD7A6D" w:rsidRPr="00711CE7" w:rsidRDefault="00AD7A6D" w:rsidP="00711CE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92D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D2637" id="Прямоугольник 6" o:spid="_x0000_s1029" style="position:absolute;margin-left:203.4pt;margin-top:241.3pt;width:57.3pt;height:25.95pt;z-index:25165414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" o:allowincell="f" stroked="f">
              <v:textbox style="layout-flow:vertical">
                <w:txbxContent>
                  <w:p w14:paraId="7920074F" w14:textId="77777777" w:rsidR="00AD7A6D" w:rsidRPr="00711CE7" w:rsidRDefault="00AD7A6D" w:rsidP="00711CE7">
                    <w:pPr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92D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3EA7464A" wp14:editId="3F1BB9BD">
              <wp:simplePos x="0" y="0"/>
              <wp:positionH relativeFrom="rightMargin">
                <wp:posOffset>2762885</wp:posOffset>
              </wp:positionH>
              <wp:positionV relativeFrom="margin">
                <wp:posOffset>3099435</wp:posOffset>
              </wp:positionV>
              <wp:extent cx="476250" cy="329565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6937" w14:textId="77777777" w:rsidR="00AD7A6D" w:rsidRDefault="00AD7A6D" w:rsidP="00493FC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92D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7464A" id="Прямоугольник 5" o:spid="_x0000_s1030" style="position:absolute;margin-left:217.55pt;margin-top:244.05pt;width:37.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" o:allowincell="f" stroked="f">
              <v:textbox style="layout-flow:vertical">
                <w:txbxContent>
                  <w:p w14:paraId="32406937" w14:textId="77777777" w:rsidR="00AD7A6D" w:rsidRDefault="00AD7A6D" w:rsidP="00493FC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92D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A341" w14:textId="77777777" w:rsidR="007E3C60" w:rsidRDefault="007E3C60" w:rsidP="000C148A">
      <w:r>
        <w:separator/>
      </w:r>
    </w:p>
  </w:footnote>
  <w:footnote w:type="continuationSeparator" w:id="0">
    <w:p w14:paraId="324C6B3C" w14:textId="77777777" w:rsidR="007E3C60" w:rsidRDefault="007E3C60" w:rsidP="000C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AAFE" w14:textId="77777777" w:rsidR="00AD7A6D" w:rsidRPr="00B0760F" w:rsidRDefault="00AD7A6D">
    <w:pPr>
      <w:pStyle w:val="ae"/>
      <w:jc w:val="center"/>
      <w:rPr>
        <w:sz w:val="28"/>
        <w:szCs w:val="28"/>
      </w:rPr>
    </w:pPr>
    <w:r w:rsidRPr="00B0760F">
      <w:rPr>
        <w:sz w:val="28"/>
        <w:szCs w:val="28"/>
      </w:rPr>
      <w:fldChar w:fldCharType="begin"/>
    </w:r>
    <w:r w:rsidRPr="00B0760F">
      <w:rPr>
        <w:sz w:val="28"/>
        <w:szCs w:val="28"/>
      </w:rPr>
      <w:instrText>PAGE   \* MERGEFORMAT</w:instrText>
    </w:r>
    <w:r w:rsidRPr="00B0760F">
      <w:rPr>
        <w:sz w:val="28"/>
        <w:szCs w:val="28"/>
      </w:rPr>
      <w:fldChar w:fldCharType="separate"/>
    </w:r>
    <w:r w:rsidR="00B92D77">
      <w:rPr>
        <w:noProof/>
        <w:sz w:val="28"/>
        <w:szCs w:val="28"/>
      </w:rPr>
      <w:t>11</w:t>
    </w:r>
    <w:r w:rsidRPr="00B0760F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067576"/>
      <w:docPartObj>
        <w:docPartGallery w:val="Page Numbers (Margins)"/>
        <w:docPartUnique/>
      </w:docPartObj>
    </w:sdtPr>
    <w:sdtContent>
      <w:p w14:paraId="7FC74EB0" w14:textId="2262A71B" w:rsidR="00AD7A6D" w:rsidRDefault="00AD7A6D">
        <w:pPr>
          <w:pStyle w:val="ae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83E8EA3" wp14:editId="55C7CFF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72226" w14:textId="77777777" w:rsidR="00AD7A6D" w:rsidRDefault="00AD7A6D" w:rsidP="00C623AF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3E8EA3" id="Прямоугольник 9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" o:allowincell="f" stroked="f">
                  <v:textbox style="layout-flow:vertical">
                    <w:txbxContent>
                      <w:p w14:paraId="18272226" w14:textId="77777777" w:rsidR="00AD7A6D" w:rsidRDefault="00AD7A6D" w:rsidP="00C623AF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748C" w14:textId="063DE27A" w:rsidR="00AD7A6D" w:rsidRPr="00B0760F" w:rsidRDefault="00AD7A6D">
    <w:pPr>
      <w:pStyle w:val="ae"/>
      <w:jc w:val="center"/>
      <w:rPr>
        <w:sz w:val="28"/>
        <w:szCs w:val="28"/>
      </w:rPr>
    </w:pPr>
    <w:r w:rsidRPr="005D0E1E"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61B6FFD1" wp14:editId="4480D090">
              <wp:simplePos x="0" y="0"/>
              <wp:positionH relativeFrom="rightMargin">
                <wp:posOffset>-187932</wp:posOffset>
              </wp:positionH>
              <wp:positionV relativeFrom="page">
                <wp:posOffset>3324529</wp:posOffset>
              </wp:positionV>
              <wp:extent cx="762000" cy="895350"/>
              <wp:effectExtent l="0" t="0" r="0" b="0"/>
              <wp:wrapNone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54899932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04D4EA9" w14:textId="77777777" w:rsidR="00AD7A6D" w:rsidRPr="00987795" w:rsidRDefault="00AD7A6D" w:rsidP="00987795">
                              <w:pPr>
                                <w:pStyle w:val="2"/>
                                <w:rPr>
                                  <w:rFonts w:eastAsiaTheme="majorEastAsia"/>
                                </w:rPr>
                              </w:pPr>
                              <w:r w:rsidRPr="005D0E1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D0E1E">
                                <w:instrText>PAGE  \* MERGEFORMAT</w:instrText>
                              </w:r>
                              <w:r w:rsidRPr="005D0E1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92D77" w:rsidRPr="00B92D77">
                                <w:rPr>
                                  <w:rFonts w:eastAsiaTheme="majorEastAsia"/>
                                  <w:noProof/>
                                </w:rPr>
                                <w:t>16</w:t>
                              </w:r>
                              <w:r w:rsidRPr="005D0E1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6FFD1" id="Прямоугольник 17" o:spid="_x0000_s1031" style="position:absolute;left:0;text-align:left;margin-left:-14.8pt;margin-top:261.75pt;width:60pt;height:70.5pt;z-index:251644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TL7wEAAMY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54899932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04D4EA9" w14:textId="77777777" w:rsidR="00AD7A6D" w:rsidRPr="00987795" w:rsidRDefault="00AD7A6D" w:rsidP="00987795">
                        <w:pPr>
                          <w:pStyle w:val="2"/>
                          <w:rPr>
                            <w:rFonts w:eastAsiaTheme="majorEastAsia"/>
                          </w:rPr>
                        </w:pPr>
                        <w:r w:rsidRPr="005D0E1E">
                          <w:rPr>
                            <w:rFonts w:eastAsiaTheme="minorEastAsia"/>
                          </w:rPr>
                          <w:fldChar w:fldCharType="begin"/>
                        </w:r>
                        <w:r w:rsidRPr="005D0E1E">
                          <w:instrText>PAGE  \* MERGEFORMAT</w:instrText>
                        </w:r>
                        <w:r w:rsidRPr="005D0E1E">
                          <w:rPr>
                            <w:rFonts w:eastAsiaTheme="minorEastAsia"/>
                          </w:rPr>
                          <w:fldChar w:fldCharType="separate"/>
                        </w:r>
                        <w:r w:rsidR="00B92D77" w:rsidRPr="00B92D77">
                          <w:rPr>
                            <w:rFonts w:eastAsiaTheme="majorEastAsia"/>
                            <w:noProof/>
                          </w:rPr>
                          <w:t>16</w:t>
                        </w:r>
                        <w:r w:rsidRPr="005D0E1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394427"/>
      <w:docPartObj>
        <w:docPartGallery w:val="Page Numbers (Margins)"/>
        <w:docPartUnique/>
      </w:docPartObj>
    </w:sdtPr>
    <w:sdtContent>
      <w:p w14:paraId="36070FF2" w14:textId="77777777" w:rsidR="00AD7A6D" w:rsidRDefault="00AD7A6D">
        <w:pPr>
          <w:pStyle w:val="ae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47FB9985" wp14:editId="1A3D5EA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F9835" w14:textId="77777777" w:rsidR="00AD7A6D" w:rsidRDefault="00AD7A6D" w:rsidP="00C623AF"/>
                            <w:p w14:paraId="404ED922" w14:textId="77777777" w:rsidR="00AD7A6D" w:rsidRPr="00C623AF" w:rsidRDefault="00AD7A6D" w:rsidP="00C623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23AF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623AF"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C623AF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92D77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623AF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FB9985" id="Прямоугольник 10" o:spid="_x0000_s1032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CVFJDN7gEAAMYDAAAOAAAAAAAAAAAAAAAAAC4CAABkcnMvZTJvRG9j&#10;LnhtbFBLAQItABQABgAIAAAAIQBMFKI43AAAAAQBAAAPAAAAAAAAAAAAAAAAAEgEAABkcnMvZG93&#10;bnJldi54bWxQSwUGAAAAAAQABADzAAAAUQUAAAAA&#10;" o:allowincell="f" stroked="f">
                  <v:textbox style="layout-flow:vertical">
                    <w:txbxContent>
                      <w:p w14:paraId="1B0F9835" w14:textId="77777777" w:rsidR="00AD7A6D" w:rsidRDefault="00AD7A6D" w:rsidP="00C623AF"/>
                      <w:p w14:paraId="404ED922" w14:textId="77777777" w:rsidR="00AD7A6D" w:rsidRPr="00C623AF" w:rsidRDefault="00AD7A6D" w:rsidP="00C623AF">
                        <w:pPr>
                          <w:rPr>
                            <w:sz w:val="28"/>
                            <w:szCs w:val="28"/>
                          </w:rPr>
                        </w:pPr>
                        <w:r w:rsidRPr="00C623AF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C623AF"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C623AF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B92D77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623AF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617470"/>
      <w:docPartObj>
        <w:docPartGallery w:val="Page Numbers (Top of Page)"/>
        <w:docPartUnique/>
      </w:docPartObj>
    </w:sdtPr>
    <w:sdtContent>
      <w:p w14:paraId="00A5AF4D" w14:textId="283F8231" w:rsidR="00AD7A6D" w:rsidRDefault="00AD7A6D">
        <w:pPr>
          <w:pStyle w:val="ae"/>
          <w:jc w:val="center"/>
        </w:pPr>
        <w:r w:rsidRPr="00CE2763">
          <w:rPr>
            <w:sz w:val="28"/>
            <w:szCs w:val="28"/>
          </w:rPr>
          <w:fldChar w:fldCharType="begin"/>
        </w:r>
        <w:r w:rsidRPr="00CE2763">
          <w:rPr>
            <w:sz w:val="28"/>
            <w:szCs w:val="28"/>
          </w:rPr>
          <w:instrText>PAGE   \* MERGEFORMAT</w:instrText>
        </w:r>
        <w:r w:rsidRPr="00CE2763">
          <w:rPr>
            <w:sz w:val="28"/>
            <w:szCs w:val="28"/>
          </w:rPr>
          <w:fldChar w:fldCharType="separate"/>
        </w:r>
        <w:r w:rsidR="00B92D77">
          <w:rPr>
            <w:noProof/>
            <w:sz w:val="28"/>
            <w:szCs w:val="28"/>
          </w:rPr>
          <w:t>25</w:t>
        </w:r>
        <w:r w:rsidRPr="00CE2763">
          <w:rPr>
            <w:sz w:val="28"/>
            <w:szCs w:val="28"/>
          </w:rPr>
          <w:fldChar w:fldCharType="end"/>
        </w:r>
      </w:p>
    </w:sdtContent>
  </w:sdt>
  <w:p w14:paraId="65031BDB" w14:textId="6E6A5758" w:rsidR="00AD7A6D" w:rsidRPr="00B0760F" w:rsidRDefault="00AD7A6D">
    <w:pPr>
      <w:pStyle w:val="ae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951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34F07C" w14:textId="6AE71671" w:rsidR="00AD7A6D" w:rsidRPr="00905441" w:rsidRDefault="00AD7A6D">
        <w:pPr>
          <w:pStyle w:val="ae"/>
          <w:jc w:val="center"/>
          <w:rPr>
            <w:sz w:val="28"/>
            <w:szCs w:val="28"/>
          </w:rPr>
        </w:pPr>
        <w:r w:rsidRPr="00905441">
          <w:rPr>
            <w:sz w:val="28"/>
            <w:szCs w:val="28"/>
          </w:rPr>
          <w:fldChar w:fldCharType="begin"/>
        </w:r>
        <w:r w:rsidRPr="00905441">
          <w:rPr>
            <w:sz w:val="28"/>
            <w:szCs w:val="28"/>
          </w:rPr>
          <w:instrText>PAGE   \* MERGEFORMAT</w:instrText>
        </w:r>
        <w:r w:rsidRPr="00905441">
          <w:rPr>
            <w:sz w:val="28"/>
            <w:szCs w:val="28"/>
          </w:rPr>
          <w:fldChar w:fldCharType="separate"/>
        </w:r>
        <w:r w:rsidR="00B92D77">
          <w:rPr>
            <w:noProof/>
            <w:sz w:val="28"/>
            <w:szCs w:val="28"/>
          </w:rPr>
          <w:t>19</w:t>
        </w:r>
        <w:r w:rsidRPr="00905441">
          <w:rPr>
            <w:sz w:val="28"/>
            <w:szCs w:val="28"/>
          </w:rPr>
          <w:fldChar w:fldCharType="end"/>
        </w:r>
      </w:p>
    </w:sdtContent>
  </w:sdt>
  <w:p w14:paraId="6C866A59" w14:textId="44B23F58" w:rsidR="00AD7A6D" w:rsidRDefault="00000000">
    <w:pPr>
      <w:pStyle w:val="ae"/>
    </w:pPr>
    <w:sdt>
      <w:sdtPr>
        <w:id w:val="48048906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947779"/>
    <w:multiLevelType w:val="hybridMultilevel"/>
    <w:tmpl w:val="7CA2BF0A"/>
    <w:lvl w:ilvl="0" w:tplc="10DC0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0590515">
    <w:abstractNumId w:val="0"/>
  </w:num>
  <w:num w:numId="2" w16cid:durableId="788090646">
    <w:abstractNumId w:val="1"/>
  </w:num>
  <w:num w:numId="3" w16cid:durableId="1864901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3C"/>
    <w:rsid w:val="000009D4"/>
    <w:rsid w:val="00000C4A"/>
    <w:rsid w:val="0000284E"/>
    <w:rsid w:val="000036F4"/>
    <w:rsid w:val="00003C82"/>
    <w:rsid w:val="00003F3E"/>
    <w:rsid w:val="00003F92"/>
    <w:rsid w:val="000055C7"/>
    <w:rsid w:val="00005D65"/>
    <w:rsid w:val="00005F25"/>
    <w:rsid w:val="000062C7"/>
    <w:rsid w:val="00006A7D"/>
    <w:rsid w:val="000075A4"/>
    <w:rsid w:val="00007FFB"/>
    <w:rsid w:val="0001291E"/>
    <w:rsid w:val="00014880"/>
    <w:rsid w:val="00014E35"/>
    <w:rsid w:val="00015918"/>
    <w:rsid w:val="00016027"/>
    <w:rsid w:val="000175B2"/>
    <w:rsid w:val="00017D31"/>
    <w:rsid w:val="00017FC6"/>
    <w:rsid w:val="00020807"/>
    <w:rsid w:val="00021A4E"/>
    <w:rsid w:val="000235C3"/>
    <w:rsid w:val="00023640"/>
    <w:rsid w:val="00023E52"/>
    <w:rsid w:val="00024E03"/>
    <w:rsid w:val="00025150"/>
    <w:rsid w:val="000256E7"/>
    <w:rsid w:val="0002607E"/>
    <w:rsid w:val="00026189"/>
    <w:rsid w:val="000261AE"/>
    <w:rsid w:val="00026FDB"/>
    <w:rsid w:val="00027413"/>
    <w:rsid w:val="00027BD3"/>
    <w:rsid w:val="00027BD8"/>
    <w:rsid w:val="00030769"/>
    <w:rsid w:val="000309FC"/>
    <w:rsid w:val="00030BA0"/>
    <w:rsid w:val="000331CD"/>
    <w:rsid w:val="00033287"/>
    <w:rsid w:val="0003442E"/>
    <w:rsid w:val="00034934"/>
    <w:rsid w:val="00035C83"/>
    <w:rsid w:val="00036212"/>
    <w:rsid w:val="00037013"/>
    <w:rsid w:val="00037FF1"/>
    <w:rsid w:val="00042BF1"/>
    <w:rsid w:val="00043583"/>
    <w:rsid w:val="000436BF"/>
    <w:rsid w:val="0004384B"/>
    <w:rsid w:val="00043B44"/>
    <w:rsid w:val="00044654"/>
    <w:rsid w:val="00044FB2"/>
    <w:rsid w:val="000460A3"/>
    <w:rsid w:val="00046311"/>
    <w:rsid w:val="00047244"/>
    <w:rsid w:val="00047E8F"/>
    <w:rsid w:val="00050C4A"/>
    <w:rsid w:val="00050EDA"/>
    <w:rsid w:val="00052F02"/>
    <w:rsid w:val="00053918"/>
    <w:rsid w:val="00054A83"/>
    <w:rsid w:val="00054ACD"/>
    <w:rsid w:val="00054B9E"/>
    <w:rsid w:val="0005556F"/>
    <w:rsid w:val="00060FBE"/>
    <w:rsid w:val="00061FAB"/>
    <w:rsid w:val="000625E2"/>
    <w:rsid w:val="000628AA"/>
    <w:rsid w:val="000630EC"/>
    <w:rsid w:val="00063649"/>
    <w:rsid w:val="00064F8E"/>
    <w:rsid w:val="00065C79"/>
    <w:rsid w:val="00065C93"/>
    <w:rsid w:val="00065E5B"/>
    <w:rsid w:val="00066E86"/>
    <w:rsid w:val="00067509"/>
    <w:rsid w:val="00072C78"/>
    <w:rsid w:val="00074F9B"/>
    <w:rsid w:val="0008032D"/>
    <w:rsid w:val="00084318"/>
    <w:rsid w:val="00084B87"/>
    <w:rsid w:val="00085D45"/>
    <w:rsid w:val="0008659F"/>
    <w:rsid w:val="0008714E"/>
    <w:rsid w:val="000876CB"/>
    <w:rsid w:val="00091279"/>
    <w:rsid w:val="00092981"/>
    <w:rsid w:val="00092A87"/>
    <w:rsid w:val="00093001"/>
    <w:rsid w:val="00093FA9"/>
    <w:rsid w:val="000944A0"/>
    <w:rsid w:val="000949A2"/>
    <w:rsid w:val="00096069"/>
    <w:rsid w:val="00096861"/>
    <w:rsid w:val="000973DE"/>
    <w:rsid w:val="00097C01"/>
    <w:rsid w:val="000A08C8"/>
    <w:rsid w:val="000A12C3"/>
    <w:rsid w:val="000A194D"/>
    <w:rsid w:val="000A24D1"/>
    <w:rsid w:val="000A255F"/>
    <w:rsid w:val="000A28D3"/>
    <w:rsid w:val="000A3A3F"/>
    <w:rsid w:val="000A4242"/>
    <w:rsid w:val="000A425C"/>
    <w:rsid w:val="000A4BBA"/>
    <w:rsid w:val="000A4E3A"/>
    <w:rsid w:val="000A51F2"/>
    <w:rsid w:val="000A628D"/>
    <w:rsid w:val="000A6B23"/>
    <w:rsid w:val="000A6DFB"/>
    <w:rsid w:val="000A732C"/>
    <w:rsid w:val="000A74FB"/>
    <w:rsid w:val="000B04F7"/>
    <w:rsid w:val="000B0790"/>
    <w:rsid w:val="000B245E"/>
    <w:rsid w:val="000B54F2"/>
    <w:rsid w:val="000B5B98"/>
    <w:rsid w:val="000B692A"/>
    <w:rsid w:val="000B7019"/>
    <w:rsid w:val="000B7716"/>
    <w:rsid w:val="000B7766"/>
    <w:rsid w:val="000C03DE"/>
    <w:rsid w:val="000C09C5"/>
    <w:rsid w:val="000C0F0F"/>
    <w:rsid w:val="000C110F"/>
    <w:rsid w:val="000C148A"/>
    <w:rsid w:val="000C15D0"/>
    <w:rsid w:val="000C1FA7"/>
    <w:rsid w:val="000C2154"/>
    <w:rsid w:val="000C2726"/>
    <w:rsid w:val="000C3F7D"/>
    <w:rsid w:val="000C42C0"/>
    <w:rsid w:val="000C54C4"/>
    <w:rsid w:val="000C5EAE"/>
    <w:rsid w:val="000C6273"/>
    <w:rsid w:val="000C646B"/>
    <w:rsid w:val="000C6BE7"/>
    <w:rsid w:val="000C6F1E"/>
    <w:rsid w:val="000C7272"/>
    <w:rsid w:val="000C728F"/>
    <w:rsid w:val="000C7326"/>
    <w:rsid w:val="000C7BE3"/>
    <w:rsid w:val="000D0E2D"/>
    <w:rsid w:val="000D18AB"/>
    <w:rsid w:val="000D19CE"/>
    <w:rsid w:val="000D3264"/>
    <w:rsid w:val="000D3280"/>
    <w:rsid w:val="000D37DF"/>
    <w:rsid w:val="000D3D5C"/>
    <w:rsid w:val="000D53DB"/>
    <w:rsid w:val="000D6302"/>
    <w:rsid w:val="000D6BD3"/>
    <w:rsid w:val="000D7D18"/>
    <w:rsid w:val="000E0237"/>
    <w:rsid w:val="000E03AF"/>
    <w:rsid w:val="000E0799"/>
    <w:rsid w:val="000E0A34"/>
    <w:rsid w:val="000E0FA5"/>
    <w:rsid w:val="000E18A6"/>
    <w:rsid w:val="000E1D36"/>
    <w:rsid w:val="000E1F90"/>
    <w:rsid w:val="000E2D03"/>
    <w:rsid w:val="000E2EEA"/>
    <w:rsid w:val="000E2EF0"/>
    <w:rsid w:val="000E309A"/>
    <w:rsid w:val="000E3D72"/>
    <w:rsid w:val="000E3D77"/>
    <w:rsid w:val="000E4B0E"/>
    <w:rsid w:val="000E5C7A"/>
    <w:rsid w:val="000E651E"/>
    <w:rsid w:val="000E6C11"/>
    <w:rsid w:val="000E7936"/>
    <w:rsid w:val="000F09A8"/>
    <w:rsid w:val="000F26F5"/>
    <w:rsid w:val="000F3354"/>
    <w:rsid w:val="000F33EC"/>
    <w:rsid w:val="000F53DF"/>
    <w:rsid w:val="000F5449"/>
    <w:rsid w:val="000F709B"/>
    <w:rsid w:val="000F751C"/>
    <w:rsid w:val="0010091F"/>
    <w:rsid w:val="00100B56"/>
    <w:rsid w:val="00101999"/>
    <w:rsid w:val="00102A26"/>
    <w:rsid w:val="0010302E"/>
    <w:rsid w:val="00103B25"/>
    <w:rsid w:val="00103BB0"/>
    <w:rsid w:val="0010426D"/>
    <w:rsid w:val="001046C5"/>
    <w:rsid w:val="001048B1"/>
    <w:rsid w:val="001051B1"/>
    <w:rsid w:val="00105AD8"/>
    <w:rsid w:val="00105B5A"/>
    <w:rsid w:val="001066F4"/>
    <w:rsid w:val="00106A3B"/>
    <w:rsid w:val="00110DCB"/>
    <w:rsid w:val="00111974"/>
    <w:rsid w:val="00111E3E"/>
    <w:rsid w:val="001126AF"/>
    <w:rsid w:val="0011272B"/>
    <w:rsid w:val="001144D7"/>
    <w:rsid w:val="001144F2"/>
    <w:rsid w:val="001146A6"/>
    <w:rsid w:val="001160FB"/>
    <w:rsid w:val="001167A1"/>
    <w:rsid w:val="00120383"/>
    <w:rsid w:val="001203D8"/>
    <w:rsid w:val="00121431"/>
    <w:rsid w:val="001216AC"/>
    <w:rsid w:val="00121A9A"/>
    <w:rsid w:val="00121F33"/>
    <w:rsid w:val="00122EB9"/>
    <w:rsid w:val="0012354A"/>
    <w:rsid w:val="001240B0"/>
    <w:rsid w:val="001258C1"/>
    <w:rsid w:val="00125B88"/>
    <w:rsid w:val="0012666D"/>
    <w:rsid w:val="00126B3F"/>
    <w:rsid w:val="00131497"/>
    <w:rsid w:val="00131520"/>
    <w:rsid w:val="00132AF9"/>
    <w:rsid w:val="00132C6A"/>
    <w:rsid w:val="00132DA8"/>
    <w:rsid w:val="001343B9"/>
    <w:rsid w:val="00134D3F"/>
    <w:rsid w:val="00136937"/>
    <w:rsid w:val="001369E3"/>
    <w:rsid w:val="001379A6"/>
    <w:rsid w:val="00140BDD"/>
    <w:rsid w:val="00141614"/>
    <w:rsid w:val="0014161E"/>
    <w:rsid w:val="00143186"/>
    <w:rsid w:val="00143513"/>
    <w:rsid w:val="00143918"/>
    <w:rsid w:val="00143C42"/>
    <w:rsid w:val="001443B3"/>
    <w:rsid w:val="00144543"/>
    <w:rsid w:val="001453E2"/>
    <w:rsid w:val="0014658D"/>
    <w:rsid w:val="00146EDD"/>
    <w:rsid w:val="00147CFB"/>
    <w:rsid w:val="001508D0"/>
    <w:rsid w:val="0015122A"/>
    <w:rsid w:val="001513E1"/>
    <w:rsid w:val="0015148F"/>
    <w:rsid w:val="001521A6"/>
    <w:rsid w:val="00152EDC"/>
    <w:rsid w:val="00153F63"/>
    <w:rsid w:val="0015621F"/>
    <w:rsid w:val="00156E90"/>
    <w:rsid w:val="00157A0A"/>
    <w:rsid w:val="00157B4C"/>
    <w:rsid w:val="00160318"/>
    <w:rsid w:val="00160565"/>
    <w:rsid w:val="001607DE"/>
    <w:rsid w:val="00161CC0"/>
    <w:rsid w:val="001632F2"/>
    <w:rsid w:val="0016364E"/>
    <w:rsid w:val="0016382F"/>
    <w:rsid w:val="00165008"/>
    <w:rsid w:val="00166395"/>
    <w:rsid w:val="00166DE6"/>
    <w:rsid w:val="00166E4B"/>
    <w:rsid w:val="00167D96"/>
    <w:rsid w:val="00170267"/>
    <w:rsid w:val="00170CE3"/>
    <w:rsid w:val="0017188B"/>
    <w:rsid w:val="00173190"/>
    <w:rsid w:val="00174040"/>
    <w:rsid w:val="00174DA3"/>
    <w:rsid w:val="00174F61"/>
    <w:rsid w:val="001751C8"/>
    <w:rsid w:val="0017619C"/>
    <w:rsid w:val="00176502"/>
    <w:rsid w:val="00177542"/>
    <w:rsid w:val="001775BD"/>
    <w:rsid w:val="001809A0"/>
    <w:rsid w:val="001815E7"/>
    <w:rsid w:val="00181837"/>
    <w:rsid w:val="00182B7A"/>
    <w:rsid w:val="001831B1"/>
    <w:rsid w:val="00183274"/>
    <w:rsid w:val="001832CB"/>
    <w:rsid w:val="00183363"/>
    <w:rsid w:val="00183E70"/>
    <w:rsid w:val="00185293"/>
    <w:rsid w:val="001856E3"/>
    <w:rsid w:val="00185CE1"/>
    <w:rsid w:val="00186571"/>
    <w:rsid w:val="00190081"/>
    <w:rsid w:val="00190082"/>
    <w:rsid w:val="0019023E"/>
    <w:rsid w:val="001908A2"/>
    <w:rsid w:val="0019116C"/>
    <w:rsid w:val="001918AC"/>
    <w:rsid w:val="00191C95"/>
    <w:rsid w:val="00193849"/>
    <w:rsid w:val="00194770"/>
    <w:rsid w:val="00194B81"/>
    <w:rsid w:val="00196364"/>
    <w:rsid w:val="00196846"/>
    <w:rsid w:val="001A2500"/>
    <w:rsid w:val="001A5BBA"/>
    <w:rsid w:val="001A61AA"/>
    <w:rsid w:val="001A6EDC"/>
    <w:rsid w:val="001B1414"/>
    <w:rsid w:val="001B1939"/>
    <w:rsid w:val="001B1EA9"/>
    <w:rsid w:val="001B25E8"/>
    <w:rsid w:val="001B36B5"/>
    <w:rsid w:val="001B3EE1"/>
    <w:rsid w:val="001B4103"/>
    <w:rsid w:val="001B6529"/>
    <w:rsid w:val="001B79A0"/>
    <w:rsid w:val="001B7B3F"/>
    <w:rsid w:val="001B7E1A"/>
    <w:rsid w:val="001B7FDB"/>
    <w:rsid w:val="001C1B44"/>
    <w:rsid w:val="001C20DC"/>
    <w:rsid w:val="001C360D"/>
    <w:rsid w:val="001C4CFD"/>
    <w:rsid w:val="001C55EF"/>
    <w:rsid w:val="001C5681"/>
    <w:rsid w:val="001C58F2"/>
    <w:rsid w:val="001C6F96"/>
    <w:rsid w:val="001D0C16"/>
    <w:rsid w:val="001D1155"/>
    <w:rsid w:val="001D176F"/>
    <w:rsid w:val="001D3478"/>
    <w:rsid w:val="001D3B9A"/>
    <w:rsid w:val="001D402C"/>
    <w:rsid w:val="001D46C0"/>
    <w:rsid w:val="001D50C9"/>
    <w:rsid w:val="001D5EA2"/>
    <w:rsid w:val="001D639E"/>
    <w:rsid w:val="001E0F82"/>
    <w:rsid w:val="001E143B"/>
    <w:rsid w:val="001E1DE8"/>
    <w:rsid w:val="001E1E33"/>
    <w:rsid w:val="001E3881"/>
    <w:rsid w:val="001E3DA0"/>
    <w:rsid w:val="001E5643"/>
    <w:rsid w:val="001E6213"/>
    <w:rsid w:val="001E73D6"/>
    <w:rsid w:val="001E7614"/>
    <w:rsid w:val="001F04B6"/>
    <w:rsid w:val="001F22B4"/>
    <w:rsid w:val="001F2B77"/>
    <w:rsid w:val="001F2C87"/>
    <w:rsid w:val="001F3102"/>
    <w:rsid w:val="001F323C"/>
    <w:rsid w:val="001F33E4"/>
    <w:rsid w:val="001F3BEE"/>
    <w:rsid w:val="001F403F"/>
    <w:rsid w:val="001F452D"/>
    <w:rsid w:val="001F4C63"/>
    <w:rsid w:val="001F59F7"/>
    <w:rsid w:val="001F5C85"/>
    <w:rsid w:val="001F7D66"/>
    <w:rsid w:val="00200DE7"/>
    <w:rsid w:val="00201B28"/>
    <w:rsid w:val="00201DDA"/>
    <w:rsid w:val="00202CFB"/>
    <w:rsid w:val="002040B7"/>
    <w:rsid w:val="002055B4"/>
    <w:rsid w:val="002062F0"/>
    <w:rsid w:val="002066FE"/>
    <w:rsid w:val="002068F6"/>
    <w:rsid w:val="00206999"/>
    <w:rsid w:val="0020776A"/>
    <w:rsid w:val="00207D76"/>
    <w:rsid w:val="0021098C"/>
    <w:rsid w:val="0021143E"/>
    <w:rsid w:val="002118DE"/>
    <w:rsid w:val="00213591"/>
    <w:rsid w:val="002139BD"/>
    <w:rsid w:val="00214542"/>
    <w:rsid w:val="00215F21"/>
    <w:rsid w:val="002163D3"/>
    <w:rsid w:val="00217219"/>
    <w:rsid w:val="00217954"/>
    <w:rsid w:val="00217965"/>
    <w:rsid w:val="00220454"/>
    <w:rsid w:val="00220462"/>
    <w:rsid w:val="0022060F"/>
    <w:rsid w:val="0022127B"/>
    <w:rsid w:val="0022295B"/>
    <w:rsid w:val="00222961"/>
    <w:rsid w:val="00222AFB"/>
    <w:rsid w:val="002236EC"/>
    <w:rsid w:val="00223882"/>
    <w:rsid w:val="00223A2D"/>
    <w:rsid w:val="0022422E"/>
    <w:rsid w:val="002244E1"/>
    <w:rsid w:val="00226D27"/>
    <w:rsid w:val="0023046C"/>
    <w:rsid w:val="00231F88"/>
    <w:rsid w:val="00232A70"/>
    <w:rsid w:val="00232E3E"/>
    <w:rsid w:val="00234338"/>
    <w:rsid w:val="002345F8"/>
    <w:rsid w:val="0023476F"/>
    <w:rsid w:val="00234B21"/>
    <w:rsid w:val="00234F79"/>
    <w:rsid w:val="0023557B"/>
    <w:rsid w:val="00237C50"/>
    <w:rsid w:val="00237F3E"/>
    <w:rsid w:val="002405BE"/>
    <w:rsid w:val="00240F10"/>
    <w:rsid w:val="00241561"/>
    <w:rsid w:val="00241C4C"/>
    <w:rsid w:val="00241D77"/>
    <w:rsid w:val="00242B0E"/>
    <w:rsid w:val="002437A9"/>
    <w:rsid w:val="0024399A"/>
    <w:rsid w:val="0024605B"/>
    <w:rsid w:val="0024662E"/>
    <w:rsid w:val="00247D5A"/>
    <w:rsid w:val="002524A9"/>
    <w:rsid w:val="002531CD"/>
    <w:rsid w:val="00253241"/>
    <w:rsid w:val="002546D8"/>
    <w:rsid w:val="00255F98"/>
    <w:rsid w:val="00256284"/>
    <w:rsid w:val="00257031"/>
    <w:rsid w:val="002602D7"/>
    <w:rsid w:val="00260EA7"/>
    <w:rsid w:val="00261336"/>
    <w:rsid w:val="00262C94"/>
    <w:rsid w:val="00262DF4"/>
    <w:rsid w:val="002634A1"/>
    <w:rsid w:val="00266560"/>
    <w:rsid w:val="00267105"/>
    <w:rsid w:val="0026725F"/>
    <w:rsid w:val="0027099F"/>
    <w:rsid w:val="00271781"/>
    <w:rsid w:val="002723CB"/>
    <w:rsid w:val="00272C94"/>
    <w:rsid w:val="0027399B"/>
    <w:rsid w:val="00274D03"/>
    <w:rsid w:val="00274DD2"/>
    <w:rsid w:val="00275229"/>
    <w:rsid w:val="00275888"/>
    <w:rsid w:val="00275A1B"/>
    <w:rsid w:val="002761F4"/>
    <w:rsid w:val="00277D34"/>
    <w:rsid w:val="00280484"/>
    <w:rsid w:val="00280A3A"/>
    <w:rsid w:val="00280A56"/>
    <w:rsid w:val="0028344C"/>
    <w:rsid w:val="0028412C"/>
    <w:rsid w:val="002844A4"/>
    <w:rsid w:val="00285446"/>
    <w:rsid w:val="0028577B"/>
    <w:rsid w:val="0028600D"/>
    <w:rsid w:val="00286817"/>
    <w:rsid w:val="00286C66"/>
    <w:rsid w:val="00286D91"/>
    <w:rsid w:val="002873A2"/>
    <w:rsid w:val="00291CE3"/>
    <w:rsid w:val="00293171"/>
    <w:rsid w:val="002936B8"/>
    <w:rsid w:val="00293BD8"/>
    <w:rsid w:val="002946C7"/>
    <w:rsid w:val="002951C5"/>
    <w:rsid w:val="00295419"/>
    <w:rsid w:val="002969E0"/>
    <w:rsid w:val="0029707B"/>
    <w:rsid w:val="002A0105"/>
    <w:rsid w:val="002A1968"/>
    <w:rsid w:val="002A2756"/>
    <w:rsid w:val="002A2ADB"/>
    <w:rsid w:val="002A301B"/>
    <w:rsid w:val="002A3219"/>
    <w:rsid w:val="002A4092"/>
    <w:rsid w:val="002A417A"/>
    <w:rsid w:val="002A5744"/>
    <w:rsid w:val="002A59A0"/>
    <w:rsid w:val="002A5FA9"/>
    <w:rsid w:val="002A6F2A"/>
    <w:rsid w:val="002A7AB6"/>
    <w:rsid w:val="002A7BF3"/>
    <w:rsid w:val="002B09BA"/>
    <w:rsid w:val="002B1530"/>
    <w:rsid w:val="002B1918"/>
    <w:rsid w:val="002B1EED"/>
    <w:rsid w:val="002B288D"/>
    <w:rsid w:val="002B28AF"/>
    <w:rsid w:val="002B2DDD"/>
    <w:rsid w:val="002B3672"/>
    <w:rsid w:val="002B3F1B"/>
    <w:rsid w:val="002B4168"/>
    <w:rsid w:val="002B45BA"/>
    <w:rsid w:val="002B4FC2"/>
    <w:rsid w:val="002B57BB"/>
    <w:rsid w:val="002B5A54"/>
    <w:rsid w:val="002C02E4"/>
    <w:rsid w:val="002C066F"/>
    <w:rsid w:val="002C0A34"/>
    <w:rsid w:val="002C0BA8"/>
    <w:rsid w:val="002C1467"/>
    <w:rsid w:val="002C2EB6"/>
    <w:rsid w:val="002C30A5"/>
    <w:rsid w:val="002C3843"/>
    <w:rsid w:val="002C3F20"/>
    <w:rsid w:val="002C58C7"/>
    <w:rsid w:val="002C5F39"/>
    <w:rsid w:val="002C7AF4"/>
    <w:rsid w:val="002C7DE5"/>
    <w:rsid w:val="002C7E0B"/>
    <w:rsid w:val="002D32F3"/>
    <w:rsid w:val="002D3FD9"/>
    <w:rsid w:val="002D51D0"/>
    <w:rsid w:val="002D5640"/>
    <w:rsid w:val="002D59D4"/>
    <w:rsid w:val="002D7A9C"/>
    <w:rsid w:val="002D7B46"/>
    <w:rsid w:val="002E0F81"/>
    <w:rsid w:val="002E1A7D"/>
    <w:rsid w:val="002E223D"/>
    <w:rsid w:val="002E264E"/>
    <w:rsid w:val="002E2F8F"/>
    <w:rsid w:val="002E30CE"/>
    <w:rsid w:val="002E4D3C"/>
    <w:rsid w:val="002E50F3"/>
    <w:rsid w:val="002E5155"/>
    <w:rsid w:val="002E57A8"/>
    <w:rsid w:val="002E5B0D"/>
    <w:rsid w:val="002E6E1C"/>
    <w:rsid w:val="002E7169"/>
    <w:rsid w:val="002E7A21"/>
    <w:rsid w:val="002F00B8"/>
    <w:rsid w:val="002F13D3"/>
    <w:rsid w:val="002F1625"/>
    <w:rsid w:val="002F2493"/>
    <w:rsid w:val="002F3806"/>
    <w:rsid w:val="002F42DB"/>
    <w:rsid w:val="002F4485"/>
    <w:rsid w:val="002F4CBB"/>
    <w:rsid w:val="002F511F"/>
    <w:rsid w:val="002F5916"/>
    <w:rsid w:val="002F5AB1"/>
    <w:rsid w:val="002F5DFC"/>
    <w:rsid w:val="002F7930"/>
    <w:rsid w:val="003004FA"/>
    <w:rsid w:val="00300B56"/>
    <w:rsid w:val="00301734"/>
    <w:rsid w:val="00302B94"/>
    <w:rsid w:val="00302D91"/>
    <w:rsid w:val="0030316A"/>
    <w:rsid w:val="0030344F"/>
    <w:rsid w:val="0030393B"/>
    <w:rsid w:val="00303AD8"/>
    <w:rsid w:val="003072F4"/>
    <w:rsid w:val="0031144C"/>
    <w:rsid w:val="00312992"/>
    <w:rsid w:val="00312F8A"/>
    <w:rsid w:val="0031337E"/>
    <w:rsid w:val="0031586E"/>
    <w:rsid w:val="00315924"/>
    <w:rsid w:val="00315F64"/>
    <w:rsid w:val="00317228"/>
    <w:rsid w:val="0031723E"/>
    <w:rsid w:val="00317B7C"/>
    <w:rsid w:val="00321F0A"/>
    <w:rsid w:val="003220F5"/>
    <w:rsid w:val="00322387"/>
    <w:rsid w:val="003224A3"/>
    <w:rsid w:val="003228A3"/>
    <w:rsid w:val="00322DD4"/>
    <w:rsid w:val="00323E30"/>
    <w:rsid w:val="00324A49"/>
    <w:rsid w:val="00325259"/>
    <w:rsid w:val="00325790"/>
    <w:rsid w:val="00325C50"/>
    <w:rsid w:val="0032739D"/>
    <w:rsid w:val="0033096C"/>
    <w:rsid w:val="00330C60"/>
    <w:rsid w:val="00331934"/>
    <w:rsid w:val="0033208E"/>
    <w:rsid w:val="003324CF"/>
    <w:rsid w:val="00333CF6"/>
    <w:rsid w:val="00334705"/>
    <w:rsid w:val="003354C0"/>
    <w:rsid w:val="003354FC"/>
    <w:rsid w:val="00335FAE"/>
    <w:rsid w:val="00336BDB"/>
    <w:rsid w:val="00340761"/>
    <w:rsid w:val="00341765"/>
    <w:rsid w:val="00341906"/>
    <w:rsid w:val="00342681"/>
    <w:rsid w:val="00342A74"/>
    <w:rsid w:val="00344685"/>
    <w:rsid w:val="00344881"/>
    <w:rsid w:val="00345769"/>
    <w:rsid w:val="00345BA9"/>
    <w:rsid w:val="0034610D"/>
    <w:rsid w:val="00346952"/>
    <w:rsid w:val="003477D0"/>
    <w:rsid w:val="0035198D"/>
    <w:rsid w:val="00352092"/>
    <w:rsid w:val="00354664"/>
    <w:rsid w:val="00355706"/>
    <w:rsid w:val="0035574B"/>
    <w:rsid w:val="00355CD6"/>
    <w:rsid w:val="00355D2A"/>
    <w:rsid w:val="00355F27"/>
    <w:rsid w:val="00356108"/>
    <w:rsid w:val="00356230"/>
    <w:rsid w:val="00357AA9"/>
    <w:rsid w:val="00360402"/>
    <w:rsid w:val="0036125A"/>
    <w:rsid w:val="00361FF8"/>
    <w:rsid w:val="0036281D"/>
    <w:rsid w:val="00363784"/>
    <w:rsid w:val="00365313"/>
    <w:rsid w:val="0036567D"/>
    <w:rsid w:val="00365AD7"/>
    <w:rsid w:val="00365D8C"/>
    <w:rsid w:val="00366C76"/>
    <w:rsid w:val="00366CC5"/>
    <w:rsid w:val="00367519"/>
    <w:rsid w:val="003700FB"/>
    <w:rsid w:val="003716F0"/>
    <w:rsid w:val="0037264C"/>
    <w:rsid w:val="00372667"/>
    <w:rsid w:val="00373FF9"/>
    <w:rsid w:val="00375888"/>
    <w:rsid w:val="0037609B"/>
    <w:rsid w:val="003763C8"/>
    <w:rsid w:val="003768E3"/>
    <w:rsid w:val="00376CCC"/>
    <w:rsid w:val="00380F63"/>
    <w:rsid w:val="003833F5"/>
    <w:rsid w:val="00383A5A"/>
    <w:rsid w:val="00383BC3"/>
    <w:rsid w:val="003840F1"/>
    <w:rsid w:val="0038410D"/>
    <w:rsid w:val="00384479"/>
    <w:rsid w:val="00384ED7"/>
    <w:rsid w:val="0038639A"/>
    <w:rsid w:val="00387D59"/>
    <w:rsid w:val="00391335"/>
    <w:rsid w:val="0039276B"/>
    <w:rsid w:val="00392FF7"/>
    <w:rsid w:val="00393842"/>
    <w:rsid w:val="00393BD0"/>
    <w:rsid w:val="00396626"/>
    <w:rsid w:val="00396822"/>
    <w:rsid w:val="003977DD"/>
    <w:rsid w:val="00397869"/>
    <w:rsid w:val="0039793F"/>
    <w:rsid w:val="00397FA8"/>
    <w:rsid w:val="003A01BC"/>
    <w:rsid w:val="003A12CE"/>
    <w:rsid w:val="003A163B"/>
    <w:rsid w:val="003A16ED"/>
    <w:rsid w:val="003A2CFE"/>
    <w:rsid w:val="003A3042"/>
    <w:rsid w:val="003A49BC"/>
    <w:rsid w:val="003A5C3C"/>
    <w:rsid w:val="003A604C"/>
    <w:rsid w:val="003A7EDC"/>
    <w:rsid w:val="003B04DE"/>
    <w:rsid w:val="003B0561"/>
    <w:rsid w:val="003B0597"/>
    <w:rsid w:val="003B0635"/>
    <w:rsid w:val="003B0A3A"/>
    <w:rsid w:val="003B191E"/>
    <w:rsid w:val="003B2689"/>
    <w:rsid w:val="003B5B9C"/>
    <w:rsid w:val="003B6079"/>
    <w:rsid w:val="003B608F"/>
    <w:rsid w:val="003B641B"/>
    <w:rsid w:val="003B6AB5"/>
    <w:rsid w:val="003B6D65"/>
    <w:rsid w:val="003B75AC"/>
    <w:rsid w:val="003B79D6"/>
    <w:rsid w:val="003C12BA"/>
    <w:rsid w:val="003C133D"/>
    <w:rsid w:val="003C1D6A"/>
    <w:rsid w:val="003C23B7"/>
    <w:rsid w:val="003C2691"/>
    <w:rsid w:val="003C4ABA"/>
    <w:rsid w:val="003C5846"/>
    <w:rsid w:val="003C5C83"/>
    <w:rsid w:val="003C7B21"/>
    <w:rsid w:val="003D0CDE"/>
    <w:rsid w:val="003D314C"/>
    <w:rsid w:val="003D41B8"/>
    <w:rsid w:val="003D42FA"/>
    <w:rsid w:val="003D456F"/>
    <w:rsid w:val="003D5162"/>
    <w:rsid w:val="003D53E6"/>
    <w:rsid w:val="003D62A3"/>
    <w:rsid w:val="003D65AE"/>
    <w:rsid w:val="003D68A9"/>
    <w:rsid w:val="003E2220"/>
    <w:rsid w:val="003E268E"/>
    <w:rsid w:val="003E286B"/>
    <w:rsid w:val="003E35EF"/>
    <w:rsid w:val="003E370D"/>
    <w:rsid w:val="003E3E82"/>
    <w:rsid w:val="003E6769"/>
    <w:rsid w:val="003E7513"/>
    <w:rsid w:val="003E75A8"/>
    <w:rsid w:val="003E7A0C"/>
    <w:rsid w:val="003E7F91"/>
    <w:rsid w:val="003F100A"/>
    <w:rsid w:val="003F181D"/>
    <w:rsid w:val="003F23BE"/>
    <w:rsid w:val="003F26FC"/>
    <w:rsid w:val="003F3967"/>
    <w:rsid w:val="003F396C"/>
    <w:rsid w:val="003F39B1"/>
    <w:rsid w:val="003F4D3B"/>
    <w:rsid w:val="003F6677"/>
    <w:rsid w:val="00400419"/>
    <w:rsid w:val="004009CF"/>
    <w:rsid w:val="0040231A"/>
    <w:rsid w:val="004038B8"/>
    <w:rsid w:val="004039DF"/>
    <w:rsid w:val="00403B22"/>
    <w:rsid w:val="00403CEB"/>
    <w:rsid w:val="004046E0"/>
    <w:rsid w:val="00405FC1"/>
    <w:rsid w:val="004063DE"/>
    <w:rsid w:val="0040755D"/>
    <w:rsid w:val="004114AF"/>
    <w:rsid w:val="0041166B"/>
    <w:rsid w:val="004121B7"/>
    <w:rsid w:val="00412E04"/>
    <w:rsid w:val="00414C03"/>
    <w:rsid w:val="004165A1"/>
    <w:rsid w:val="004218EF"/>
    <w:rsid w:val="00422B8D"/>
    <w:rsid w:val="00423545"/>
    <w:rsid w:val="00423E85"/>
    <w:rsid w:val="0042404B"/>
    <w:rsid w:val="00427458"/>
    <w:rsid w:val="0043012B"/>
    <w:rsid w:val="00430973"/>
    <w:rsid w:val="00430E93"/>
    <w:rsid w:val="004316AB"/>
    <w:rsid w:val="00432F2B"/>
    <w:rsid w:val="00433463"/>
    <w:rsid w:val="00433C32"/>
    <w:rsid w:val="00433DB6"/>
    <w:rsid w:val="00434A98"/>
    <w:rsid w:val="00434AAE"/>
    <w:rsid w:val="004360BB"/>
    <w:rsid w:val="00436BD8"/>
    <w:rsid w:val="004400FC"/>
    <w:rsid w:val="00440C56"/>
    <w:rsid w:val="0044110B"/>
    <w:rsid w:val="00441D67"/>
    <w:rsid w:val="004423A2"/>
    <w:rsid w:val="00443B82"/>
    <w:rsid w:val="00445662"/>
    <w:rsid w:val="004464B5"/>
    <w:rsid w:val="004506BD"/>
    <w:rsid w:val="004537CF"/>
    <w:rsid w:val="00453A17"/>
    <w:rsid w:val="004540AF"/>
    <w:rsid w:val="004542D2"/>
    <w:rsid w:val="004546E7"/>
    <w:rsid w:val="0045672A"/>
    <w:rsid w:val="0045684C"/>
    <w:rsid w:val="00456EC3"/>
    <w:rsid w:val="0046000B"/>
    <w:rsid w:val="00460182"/>
    <w:rsid w:val="00461280"/>
    <w:rsid w:val="00461E50"/>
    <w:rsid w:val="00461EE0"/>
    <w:rsid w:val="004633D4"/>
    <w:rsid w:val="00463A1B"/>
    <w:rsid w:val="0046485A"/>
    <w:rsid w:val="00464F43"/>
    <w:rsid w:val="0046556F"/>
    <w:rsid w:val="004666A9"/>
    <w:rsid w:val="00466F64"/>
    <w:rsid w:val="004673B3"/>
    <w:rsid w:val="004679EC"/>
    <w:rsid w:val="00470204"/>
    <w:rsid w:val="00470CCE"/>
    <w:rsid w:val="00470D9D"/>
    <w:rsid w:val="0047203F"/>
    <w:rsid w:val="0047338E"/>
    <w:rsid w:val="00473E75"/>
    <w:rsid w:val="00474F02"/>
    <w:rsid w:val="00474F46"/>
    <w:rsid w:val="004757F2"/>
    <w:rsid w:val="0047606C"/>
    <w:rsid w:val="0047611D"/>
    <w:rsid w:val="00477B42"/>
    <w:rsid w:val="00480090"/>
    <w:rsid w:val="00480972"/>
    <w:rsid w:val="004818C2"/>
    <w:rsid w:val="00482682"/>
    <w:rsid w:val="00484167"/>
    <w:rsid w:val="00484C5F"/>
    <w:rsid w:val="004853ED"/>
    <w:rsid w:val="00485DBF"/>
    <w:rsid w:val="00486801"/>
    <w:rsid w:val="00486F84"/>
    <w:rsid w:val="004904FF"/>
    <w:rsid w:val="004911A3"/>
    <w:rsid w:val="00491223"/>
    <w:rsid w:val="00491D94"/>
    <w:rsid w:val="00491DD3"/>
    <w:rsid w:val="00492897"/>
    <w:rsid w:val="00493FCA"/>
    <w:rsid w:val="004940C2"/>
    <w:rsid w:val="004942EE"/>
    <w:rsid w:val="00494917"/>
    <w:rsid w:val="00494E0B"/>
    <w:rsid w:val="004958A1"/>
    <w:rsid w:val="0049789B"/>
    <w:rsid w:val="00497AF8"/>
    <w:rsid w:val="004A088B"/>
    <w:rsid w:val="004A0D60"/>
    <w:rsid w:val="004A0F91"/>
    <w:rsid w:val="004A1771"/>
    <w:rsid w:val="004A1D2D"/>
    <w:rsid w:val="004A2062"/>
    <w:rsid w:val="004A2BC3"/>
    <w:rsid w:val="004A2C63"/>
    <w:rsid w:val="004A2D6D"/>
    <w:rsid w:val="004A2FC8"/>
    <w:rsid w:val="004A48F7"/>
    <w:rsid w:val="004A69FB"/>
    <w:rsid w:val="004A6C01"/>
    <w:rsid w:val="004A6D21"/>
    <w:rsid w:val="004A7DF2"/>
    <w:rsid w:val="004B078A"/>
    <w:rsid w:val="004B08EA"/>
    <w:rsid w:val="004B1610"/>
    <w:rsid w:val="004B2DFB"/>
    <w:rsid w:val="004B3600"/>
    <w:rsid w:val="004B3D4E"/>
    <w:rsid w:val="004B4796"/>
    <w:rsid w:val="004B5053"/>
    <w:rsid w:val="004B5E37"/>
    <w:rsid w:val="004B5EC5"/>
    <w:rsid w:val="004B5FF5"/>
    <w:rsid w:val="004B78CD"/>
    <w:rsid w:val="004C1161"/>
    <w:rsid w:val="004C1A31"/>
    <w:rsid w:val="004C26B4"/>
    <w:rsid w:val="004C2EEE"/>
    <w:rsid w:val="004C4FC9"/>
    <w:rsid w:val="004C5123"/>
    <w:rsid w:val="004C5C72"/>
    <w:rsid w:val="004C75E0"/>
    <w:rsid w:val="004C7932"/>
    <w:rsid w:val="004D005E"/>
    <w:rsid w:val="004D068A"/>
    <w:rsid w:val="004D2166"/>
    <w:rsid w:val="004D2F34"/>
    <w:rsid w:val="004D4F2F"/>
    <w:rsid w:val="004D5352"/>
    <w:rsid w:val="004D591E"/>
    <w:rsid w:val="004D6FB6"/>
    <w:rsid w:val="004E07A9"/>
    <w:rsid w:val="004E126B"/>
    <w:rsid w:val="004E1421"/>
    <w:rsid w:val="004E159D"/>
    <w:rsid w:val="004E160A"/>
    <w:rsid w:val="004E242F"/>
    <w:rsid w:val="004E2981"/>
    <w:rsid w:val="004E338E"/>
    <w:rsid w:val="004E3FC6"/>
    <w:rsid w:val="004E503F"/>
    <w:rsid w:val="004E5A30"/>
    <w:rsid w:val="004E5B03"/>
    <w:rsid w:val="004E607A"/>
    <w:rsid w:val="004E60E0"/>
    <w:rsid w:val="004E6A7A"/>
    <w:rsid w:val="004E6BB8"/>
    <w:rsid w:val="004E74A9"/>
    <w:rsid w:val="004E7624"/>
    <w:rsid w:val="004F00E3"/>
    <w:rsid w:val="004F0A40"/>
    <w:rsid w:val="004F1A5D"/>
    <w:rsid w:val="004F1B69"/>
    <w:rsid w:val="004F1FF7"/>
    <w:rsid w:val="004F225C"/>
    <w:rsid w:val="004F2C84"/>
    <w:rsid w:val="004F2DF5"/>
    <w:rsid w:val="004F341B"/>
    <w:rsid w:val="004F399C"/>
    <w:rsid w:val="004F4463"/>
    <w:rsid w:val="004F5002"/>
    <w:rsid w:val="004F5513"/>
    <w:rsid w:val="004F5A75"/>
    <w:rsid w:val="004F62DB"/>
    <w:rsid w:val="004F6431"/>
    <w:rsid w:val="004F67D9"/>
    <w:rsid w:val="004F77A1"/>
    <w:rsid w:val="004F7D61"/>
    <w:rsid w:val="004F7DA0"/>
    <w:rsid w:val="00500075"/>
    <w:rsid w:val="0050117A"/>
    <w:rsid w:val="00502435"/>
    <w:rsid w:val="00502A33"/>
    <w:rsid w:val="00503143"/>
    <w:rsid w:val="00504C32"/>
    <w:rsid w:val="00504CB1"/>
    <w:rsid w:val="00504CBB"/>
    <w:rsid w:val="005054E4"/>
    <w:rsid w:val="0051208C"/>
    <w:rsid w:val="005121D1"/>
    <w:rsid w:val="005137FB"/>
    <w:rsid w:val="00515008"/>
    <w:rsid w:val="0051555F"/>
    <w:rsid w:val="00515832"/>
    <w:rsid w:val="00516A87"/>
    <w:rsid w:val="00521202"/>
    <w:rsid w:val="00521ED0"/>
    <w:rsid w:val="00522BEE"/>
    <w:rsid w:val="00524650"/>
    <w:rsid w:val="00524BCB"/>
    <w:rsid w:val="0052557A"/>
    <w:rsid w:val="00526B8C"/>
    <w:rsid w:val="00526CCF"/>
    <w:rsid w:val="00526FDF"/>
    <w:rsid w:val="00527668"/>
    <w:rsid w:val="0052789D"/>
    <w:rsid w:val="0053168B"/>
    <w:rsid w:val="005326C5"/>
    <w:rsid w:val="005328F9"/>
    <w:rsid w:val="00533CCD"/>
    <w:rsid w:val="00534670"/>
    <w:rsid w:val="00534F0C"/>
    <w:rsid w:val="00535924"/>
    <w:rsid w:val="00535D94"/>
    <w:rsid w:val="005369A0"/>
    <w:rsid w:val="005369FF"/>
    <w:rsid w:val="00537A78"/>
    <w:rsid w:val="00537E63"/>
    <w:rsid w:val="0054015D"/>
    <w:rsid w:val="0054347C"/>
    <w:rsid w:val="00543A93"/>
    <w:rsid w:val="00543C1B"/>
    <w:rsid w:val="00543F4B"/>
    <w:rsid w:val="00544167"/>
    <w:rsid w:val="005441EC"/>
    <w:rsid w:val="005448AE"/>
    <w:rsid w:val="00545CCB"/>
    <w:rsid w:val="00545CDB"/>
    <w:rsid w:val="00551292"/>
    <w:rsid w:val="00552F4B"/>
    <w:rsid w:val="0055381B"/>
    <w:rsid w:val="00553F53"/>
    <w:rsid w:val="0055455F"/>
    <w:rsid w:val="00554F81"/>
    <w:rsid w:val="005557FC"/>
    <w:rsid w:val="00555A93"/>
    <w:rsid w:val="00555CF7"/>
    <w:rsid w:val="005569AD"/>
    <w:rsid w:val="00560454"/>
    <w:rsid w:val="005609F7"/>
    <w:rsid w:val="00561AB6"/>
    <w:rsid w:val="005620EE"/>
    <w:rsid w:val="00562451"/>
    <w:rsid w:val="00562FA6"/>
    <w:rsid w:val="00564845"/>
    <w:rsid w:val="0056597C"/>
    <w:rsid w:val="00565B4A"/>
    <w:rsid w:val="005663AF"/>
    <w:rsid w:val="00566DC0"/>
    <w:rsid w:val="00567082"/>
    <w:rsid w:val="00567475"/>
    <w:rsid w:val="005716C8"/>
    <w:rsid w:val="00571A31"/>
    <w:rsid w:val="00572E6C"/>
    <w:rsid w:val="00572F5A"/>
    <w:rsid w:val="00573B45"/>
    <w:rsid w:val="005748FC"/>
    <w:rsid w:val="00574B3E"/>
    <w:rsid w:val="0057591E"/>
    <w:rsid w:val="005764EE"/>
    <w:rsid w:val="00576592"/>
    <w:rsid w:val="00576EAE"/>
    <w:rsid w:val="00577A26"/>
    <w:rsid w:val="00577F8F"/>
    <w:rsid w:val="0058002D"/>
    <w:rsid w:val="005801A5"/>
    <w:rsid w:val="00580B35"/>
    <w:rsid w:val="00580C51"/>
    <w:rsid w:val="0058118B"/>
    <w:rsid w:val="00583051"/>
    <w:rsid w:val="00583BC6"/>
    <w:rsid w:val="00583D7E"/>
    <w:rsid w:val="0058424E"/>
    <w:rsid w:val="00584664"/>
    <w:rsid w:val="005851CC"/>
    <w:rsid w:val="0058549B"/>
    <w:rsid w:val="005858D9"/>
    <w:rsid w:val="00585D86"/>
    <w:rsid w:val="00587102"/>
    <w:rsid w:val="005903FE"/>
    <w:rsid w:val="00590406"/>
    <w:rsid w:val="005907B0"/>
    <w:rsid w:val="00590AB4"/>
    <w:rsid w:val="00591863"/>
    <w:rsid w:val="00593AB5"/>
    <w:rsid w:val="00593B34"/>
    <w:rsid w:val="00595171"/>
    <w:rsid w:val="0059586A"/>
    <w:rsid w:val="00596B8B"/>
    <w:rsid w:val="00596FD1"/>
    <w:rsid w:val="005971EF"/>
    <w:rsid w:val="00597D5E"/>
    <w:rsid w:val="005A0601"/>
    <w:rsid w:val="005A0ACC"/>
    <w:rsid w:val="005A1F3E"/>
    <w:rsid w:val="005A3216"/>
    <w:rsid w:val="005A363B"/>
    <w:rsid w:val="005A3F73"/>
    <w:rsid w:val="005A4BCE"/>
    <w:rsid w:val="005A4E21"/>
    <w:rsid w:val="005A51FA"/>
    <w:rsid w:val="005A5CFE"/>
    <w:rsid w:val="005A64A3"/>
    <w:rsid w:val="005A6C07"/>
    <w:rsid w:val="005B0959"/>
    <w:rsid w:val="005B1B54"/>
    <w:rsid w:val="005B1D74"/>
    <w:rsid w:val="005B2394"/>
    <w:rsid w:val="005B2FD1"/>
    <w:rsid w:val="005B6232"/>
    <w:rsid w:val="005B6F50"/>
    <w:rsid w:val="005B73F0"/>
    <w:rsid w:val="005C018D"/>
    <w:rsid w:val="005C022F"/>
    <w:rsid w:val="005C2BC2"/>
    <w:rsid w:val="005C52F9"/>
    <w:rsid w:val="005C586E"/>
    <w:rsid w:val="005C5BB0"/>
    <w:rsid w:val="005C69AF"/>
    <w:rsid w:val="005C7C17"/>
    <w:rsid w:val="005D0E1E"/>
    <w:rsid w:val="005D2CC7"/>
    <w:rsid w:val="005D3F3D"/>
    <w:rsid w:val="005D5CDE"/>
    <w:rsid w:val="005D6017"/>
    <w:rsid w:val="005D6D1C"/>
    <w:rsid w:val="005D7317"/>
    <w:rsid w:val="005D7F3E"/>
    <w:rsid w:val="005E0A27"/>
    <w:rsid w:val="005E1F7E"/>
    <w:rsid w:val="005E429E"/>
    <w:rsid w:val="005E64FF"/>
    <w:rsid w:val="005E7441"/>
    <w:rsid w:val="005E7E39"/>
    <w:rsid w:val="005F12A8"/>
    <w:rsid w:val="005F192F"/>
    <w:rsid w:val="005F1C30"/>
    <w:rsid w:val="005F2461"/>
    <w:rsid w:val="005F2CA9"/>
    <w:rsid w:val="005F4DF8"/>
    <w:rsid w:val="005F50A3"/>
    <w:rsid w:val="005F53EB"/>
    <w:rsid w:val="005F6059"/>
    <w:rsid w:val="005F65D8"/>
    <w:rsid w:val="005F6B1A"/>
    <w:rsid w:val="005F748F"/>
    <w:rsid w:val="005F7779"/>
    <w:rsid w:val="00600039"/>
    <w:rsid w:val="0060003C"/>
    <w:rsid w:val="006000B6"/>
    <w:rsid w:val="00601551"/>
    <w:rsid w:val="00601753"/>
    <w:rsid w:val="00601E73"/>
    <w:rsid w:val="00602AAE"/>
    <w:rsid w:val="00603A9E"/>
    <w:rsid w:val="00604071"/>
    <w:rsid w:val="00604088"/>
    <w:rsid w:val="00604928"/>
    <w:rsid w:val="00604DCF"/>
    <w:rsid w:val="00604F66"/>
    <w:rsid w:val="006105CF"/>
    <w:rsid w:val="00610F12"/>
    <w:rsid w:val="00611AB2"/>
    <w:rsid w:val="00611C25"/>
    <w:rsid w:val="00612883"/>
    <w:rsid w:val="00613ADE"/>
    <w:rsid w:val="00615044"/>
    <w:rsid w:val="006152C6"/>
    <w:rsid w:val="006175EA"/>
    <w:rsid w:val="00620C65"/>
    <w:rsid w:val="006218CD"/>
    <w:rsid w:val="00621ABC"/>
    <w:rsid w:val="00622136"/>
    <w:rsid w:val="00622189"/>
    <w:rsid w:val="0062221F"/>
    <w:rsid w:val="006229E7"/>
    <w:rsid w:val="00622F5E"/>
    <w:rsid w:val="006231A3"/>
    <w:rsid w:val="006236D0"/>
    <w:rsid w:val="006246A1"/>
    <w:rsid w:val="0062493F"/>
    <w:rsid w:val="006254F9"/>
    <w:rsid w:val="00625EA3"/>
    <w:rsid w:val="00626093"/>
    <w:rsid w:val="006265B4"/>
    <w:rsid w:val="006268C8"/>
    <w:rsid w:val="00627832"/>
    <w:rsid w:val="00627A63"/>
    <w:rsid w:val="00627CB7"/>
    <w:rsid w:val="006305E5"/>
    <w:rsid w:val="00631159"/>
    <w:rsid w:val="006312DD"/>
    <w:rsid w:val="00631B49"/>
    <w:rsid w:val="00631C5D"/>
    <w:rsid w:val="00633F41"/>
    <w:rsid w:val="006341BF"/>
    <w:rsid w:val="00635292"/>
    <w:rsid w:val="006355C7"/>
    <w:rsid w:val="00640074"/>
    <w:rsid w:val="0064046E"/>
    <w:rsid w:val="006407F1"/>
    <w:rsid w:val="0064195C"/>
    <w:rsid w:val="00642EE7"/>
    <w:rsid w:val="00643A81"/>
    <w:rsid w:val="00644628"/>
    <w:rsid w:val="006464B0"/>
    <w:rsid w:val="00646B4C"/>
    <w:rsid w:val="00647531"/>
    <w:rsid w:val="0065161E"/>
    <w:rsid w:val="006517D8"/>
    <w:rsid w:val="00652DA7"/>
    <w:rsid w:val="00653737"/>
    <w:rsid w:val="0065596B"/>
    <w:rsid w:val="00660B4C"/>
    <w:rsid w:val="00660DE6"/>
    <w:rsid w:val="00660F7A"/>
    <w:rsid w:val="0066293B"/>
    <w:rsid w:val="00663096"/>
    <w:rsid w:val="00663644"/>
    <w:rsid w:val="00663B64"/>
    <w:rsid w:val="00664AA3"/>
    <w:rsid w:val="00664F8B"/>
    <w:rsid w:val="00665A05"/>
    <w:rsid w:val="006660E9"/>
    <w:rsid w:val="00666733"/>
    <w:rsid w:val="00666B79"/>
    <w:rsid w:val="00666D6C"/>
    <w:rsid w:val="00667D48"/>
    <w:rsid w:val="00670131"/>
    <w:rsid w:val="00671617"/>
    <w:rsid w:val="00671BD1"/>
    <w:rsid w:val="0067347D"/>
    <w:rsid w:val="006746FD"/>
    <w:rsid w:val="006755C1"/>
    <w:rsid w:val="00677EE3"/>
    <w:rsid w:val="00680FF9"/>
    <w:rsid w:val="00684546"/>
    <w:rsid w:val="00684A84"/>
    <w:rsid w:val="00685819"/>
    <w:rsid w:val="0068636F"/>
    <w:rsid w:val="006879B0"/>
    <w:rsid w:val="00687BAC"/>
    <w:rsid w:val="00687F9F"/>
    <w:rsid w:val="00690484"/>
    <w:rsid w:val="0069069A"/>
    <w:rsid w:val="00693472"/>
    <w:rsid w:val="006944A7"/>
    <w:rsid w:val="00695693"/>
    <w:rsid w:val="00695A84"/>
    <w:rsid w:val="00695B7C"/>
    <w:rsid w:val="0069642E"/>
    <w:rsid w:val="006967A9"/>
    <w:rsid w:val="00696E02"/>
    <w:rsid w:val="006A0D2B"/>
    <w:rsid w:val="006A3219"/>
    <w:rsid w:val="006A5EFE"/>
    <w:rsid w:val="006A6957"/>
    <w:rsid w:val="006A76A3"/>
    <w:rsid w:val="006A7920"/>
    <w:rsid w:val="006B0254"/>
    <w:rsid w:val="006B4A3B"/>
    <w:rsid w:val="006B5836"/>
    <w:rsid w:val="006B624A"/>
    <w:rsid w:val="006B7A56"/>
    <w:rsid w:val="006B7E22"/>
    <w:rsid w:val="006C1189"/>
    <w:rsid w:val="006C154D"/>
    <w:rsid w:val="006C1C6C"/>
    <w:rsid w:val="006C2088"/>
    <w:rsid w:val="006C2EFC"/>
    <w:rsid w:val="006C31AE"/>
    <w:rsid w:val="006C33B2"/>
    <w:rsid w:val="006C35B6"/>
    <w:rsid w:val="006C37CD"/>
    <w:rsid w:val="006C444D"/>
    <w:rsid w:val="006C46C5"/>
    <w:rsid w:val="006C5A77"/>
    <w:rsid w:val="006C626F"/>
    <w:rsid w:val="006C67DB"/>
    <w:rsid w:val="006C6DFF"/>
    <w:rsid w:val="006C6E61"/>
    <w:rsid w:val="006C7DD9"/>
    <w:rsid w:val="006D1167"/>
    <w:rsid w:val="006D1650"/>
    <w:rsid w:val="006D198D"/>
    <w:rsid w:val="006D2216"/>
    <w:rsid w:val="006D28FD"/>
    <w:rsid w:val="006D38E6"/>
    <w:rsid w:val="006D4710"/>
    <w:rsid w:val="006D472D"/>
    <w:rsid w:val="006D48D3"/>
    <w:rsid w:val="006D557E"/>
    <w:rsid w:val="006D5839"/>
    <w:rsid w:val="006D5D1D"/>
    <w:rsid w:val="006D5D49"/>
    <w:rsid w:val="006D5E27"/>
    <w:rsid w:val="006D5F57"/>
    <w:rsid w:val="006D6A93"/>
    <w:rsid w:val="006E0C71"/>
    <w:rsid w:val="006E5046"/>
    <w:rsid w:val="006E555A"/>
    <w:rsid w:val="006E66A9"/>
    <w:rsid w:val="006E72D9"/>
    <w:rsid w:val="006E75CB"/>
    <w:rsid w:val="006E7BA0"/>
    <w:rsid w:val="006F2337"/>
    <w:rsid w:val="006F2612"/>
    <w:rsid w:val="006F3757"/>
    <w:rsid w:val="006F4A8E"/>
    <w:rsid w:val="006F5C20"/>
    <w:rsid w:val="00700068"/>
    <w:rsid w:val="00700AA0"/>
    <w:rsid w:val="00701E01"/>
    <w:rsid w:val="00701F1F"/>
    <w:rsid w:val="007039C9"/>
    <w:rsid w:val="00704A28"/>
    <w:rsid w:val="00704CF6"/>
    <w:rsid w:val="007051E3"/>
    <w:rsid w:val="00705932"/>
    <w:rsid w:val="00705AEF"/>
    <w:rsid w:val="0070682B"/>
    <w:rsid w:val="007069EA"/>
    <w:rsid w:val="00706D8C"/>
    <w:rsid w:val="00710723"/>
    <w:rsid w:val="00710DCB"/>
    <w:rsid w:val="007114FD"/>
    <w:rsid w:val="00711CE7"/>
    <w:rsid w:val="00712446"/>
    <w:rsid w:val="0071295E"/>
    <w:rsid w:val="00712A31"/>
    <w:rsid w:val="0071304F"/>
    <w:rsid w:val="00715383"/>
    <w:rsid w:val="007161B4"/>
    <w:rsid w:val="007176C4"/>
    <w:rsid w:val="00720016"/>
    <w:rsid w:val="00720399"/>
    <w:rsid w:val="007218D1"/>
    <w:rsid w:val="007223B4"/>
    <w:rsid w:val="007228DC"/>
    <w:rsid w:val="00723E36"/>
    <w:rsid w:val="00724CF0"/>
    <w:rsid w:val="00725DAE"/>
    <w:rsid w:val="00726398"/>
    <w:rsid w:val="007273CE"/>
    <w:rsid w:val="007274E3"/>
    <w:rsid w:val="0073177C"/>
    <w:rsid w:val="007324CD"/>
    <w:rsid w:val="007350F7"/>
    <w:rsid w:val="007352E7"/>
    <w:rsid w:val="0073544A"/>
    <w:rsid w:val="00735ADC"/>
    <w:rsid w:val="00737182"/>
    <w:rsid w:val="007371E4"/>
    <w:rsid w:val="007371FD"/>
    <w:rsid w:val="007375CE"/>
    <w:rsid w:val="00740120"/>
    <w:rsid w:val="00740A07"/>
    <w:rsid w:val="00740A09"/>
    <w:rsid w:val="0074198B"/>
    <w:rsid w:val="00741FA3"/>
    <w:rsid w:val="00742FFB"/>
    <w:rsid w:val="007440A6"/>
    <w:rsid w:val="00744817"/>
    <w:rsid w:val="00745161"/>
    <w:rsid w:val="007452C8"/>
    <w:rsid w:val="00745370"/>
    <w:rsid w:val="0074563A"/>
    <w:rsid w:val="00747423"/>
    <w:rsid w:val="00747609"/>
    <w:rsid w:val="00747EE4"/>
    <w:rsid w:val="007500BB"/>
    <w:rsid w:val="00750869"/>
    <w:rsid w:val="007528C3"/>
    <w:rsid w:val="007534D2"/>
    <w:rsid w:val="00754677"/>
    <w:rsid w:val="007546CD"/>
    <w:rsid w:val="00755446"/>
    <w:rsid w:val="00755B97"/>
    <w:rsid w:val="00756A7E"/>
    <w:rsid w:val="00756D66"/>
    <w:rsid w:val="00757778"/>
    <w:rsid w:val="00757F6B"/>
    <w:rsid w:val="00760801"/>
    <w:rsid w:val="007609CA"/>
    <w:rsid w:val="007609E0"/>
    <w:rsid w:val="00760E59"/>
    <w:rsid w:val="00761A7B"/>
    <w:rsid w:val="00764BFB"/>
    <w:rsid w:val="00766E32"/>
    <w:rsid w:val="00767383"/>
    <w:rsid w:val="007675A8"/>
    <w:rsid w:val="00770033"/>
    <w:rsid w:val="0077018B"/>
    <w:rsid w:val="007719C8"/>
    <w:rsid w:val="00774436"/>
    <w:rsid w:val="007747B1"/>
    <w:rsid w:val="007747F5"/>
    <w:rsid w:val="0077486E"/>
    <w:rsid w:val="007748BA"/>
    <w:rsid w:val="00775571"/>
    <w:rsid w:val="0077615A"/>
    <w:rsid w:val="00776CFF"/>
    <w:rsid w:val="00777EF6"/>
    <w:rsid w:val="00780BF9"/>
    <w:rsid w:val="00780C18"/>
    <w:rsid w:val="00780FBE"/>
    <w:rsid w:val="00782429"/>
    <w:rsid w:val="0078247F"/>
    <w:rsid w:val="00783181"/>
    <w:rsid w:val="00785452"/>
    <w:rsid w:val="007861B0"/>
    <w:rsid w:val="00787F56"/>
    <w:rsid w:val="007903CD"/>
    <w:rsid w:val="007908D4"/>
    <w:rsid w:val="007916D6"/>
    <w:rsid w:val="00791F36"/>
    <w:rsid w:val="0079272F"/>
    <w:rsid w:val="00792F5E"/>
    <w:rsid w:val="0079397A"/>
    <w:rsid w:val="00794FEA"/>
    <w:rsid w:val="00795522"/>
    <w:rsid w:val="00795F58"/>
    <w:rsid w:val="007A0631"/>
    <w:rsid w:val="007A0897"/>
    <w:rsid w:val="007A1778"/>
    <w:rsid w:val="007A1914"/>
    <w:rsid w:val="007A2065"/>
    <w:rsid w:val="007A27B0"/>
    <w:rsid w:val="007A3ED6"/>
    <w:rsid w:val="007A5D92"/>
    <w:rsid w:val="007A6434"/>
    <w:rsid w:val="007A6962"/>
    <w:rsid w:val="007B1B0B"/>
    <w:rsid w:val="007B4698"/>
    <w:rsid w:val="007B6614"/>
    <w:rsid w:val="007B6DB9"/>
    <w:rsid w:val="007B792F"/>
    <w:rsid w:val="007C0A34"/>
    <w:rsid w:val="007C10A5"/>
    <w:rsid w:val="007C1489"/>
    <w:rsid w:val="007C160D"/>
    <w:rsid w:val="007C2672"/>
    <w:rsid w:val="007C33FF"/>
    <w:rsid w:val="007C5109"/>
    <w:rsid w:val="007C7B66"/>
    <w:rsid w:val="007C7BC7"/>
    <w:rsid w:val="007D04F6"/>
    <w:rsid w:val="007D12B6"/>
    <w:rsid w:val="007D1410"/>
    <w:rsid w:val="007D2A53"/>
    <w:rsid w:val="007D2C00"/>
    <w:rsid w:val="007D2C18"/>
    <w:rsid w:val="007D30EA"/>
    <w:rsid w:val="007D3722"/>
    <w:rsid w:val="007D43DB"/>
    <w:rsid w:val="007D7466"/>
    <w:rsid w:val="007D7B3B"/>
    <w:rsid w:val="007E1010"/>
    <w:rsid w:val="007E2666"/>
    <w:rsid w:val="007E2ABE"/>
    <w:rsid w:val="007E2B73"/>
    <w:rsid w:val="007E2CD1"/>
    <w:rsid w:val="007E33CD"/>
    <w:rsid w:val="007E3C60"/>
    <w:rsid w:val="007E3F10"/>
    <w:rsid w:val="007E4CAB"/>
    <w:rsid w:val="007E5983"/>
    <w:rsid w:val="007E699B"/>
    <w:rsid w:val="007E7A42"/>
    <w:rsid w:val="007F080A"/>
    <w:rsid w:val="007F0835"/>
    <w:rsid w:val="007F358F"/>
    <w:rsid w:val="007F3E0C"/>
    <w:rsid w:val="007F4383"/>
    <w:rsid w:val="007F650F"/>
    <w:rsid w:val="007F68F3"/>
    <w:rsid w:val="007F746A"/>
    <w:rsid w:val="00800EAB"/>
    <w:rsid w:val="00801A87"/>
    <w:rsid w:val="00801C9E"/>
    <w:rsid w:val="00803114"/>
    <w:rsid w:val="0080429D"/>
    <w:rsid w:val="0080450D"/>
    <w:rsid w:val="008054B6"/>
    <w:rsid w:val="00805A05"/>
    <w:rsid w:val="00812C75"/>
    <w:rsid w:val="008131E4"/>
    <w:rsid w:val="008134A0"/>
    <w:rsid w:val="0081456A"/>
    <w:rsid w:val="00815B21"/>
    <w:rsid w:val="00815D08"/>
    <w:rsid w:val="0081678A"/>
    <w:rsid w:val="00816EEC"/>
    <w:rsid w:val="00817112"/>
    <w:rsid w:val="008200EE"/>
    <w:rsid w:val="008215EE"/>
    <w:rsid w:val="008223EC"/>
    <w:rsid w:val="008226A0"/>
    <w:rsid w:val="00823289"/>
    <w:rsid w:val="00824142"/>
    <w:rsid w:val="00825330"/>
    <w:rsid w:val="008262C6"/>
    <w:rsid w:val="00827072"/>
    <w:rsid w:val="008270EC"/>
    <w:rsid w:val="008275D9"/>
    <w:rsid w:val="00827AFE"/>
    <w:rsid w:val="008302F7"/>
    <w:rsid w:val="00830742"/>
    <w:rsid w:val="0083098C"/>
    <w:rsid w:val="00830C28"/>
    <w:rsid w:val="00832066"/>
    <w:rsid w:val="00832281"/>
    <w:rsid w:val="00832A02"/>
    <w:rsid w:val="00833DFC"/>
    <w:rsid w:val="0083564C"/>
    <w:rsid w:val="00835FA6"/>
    <w:rsid w:val="008369B1"/>
    <w:rsid w:val="0084069F"/>
    <w:rsid w:val="00840D24"/>
    <w:rsid w:val="00841AF5"/>
    <w:rsid w:val="00841CD9"/>
    <w:rsid w:val="00841DF0"/>
    <w:rsid w:val="00841E7E"/>
    <w:rsid w:val="00842A21"/>
    <w:rsid w:val="00842D65"/>
    <w:rsid w:val="00843ADA"/>
    <w:rsid w:val="008440F6"/>
    <w:rsid w:val="008448CB"/>
    <w:rsid w:val="008449D1"/>
    <w:rsid w:val="008452D7"/>
    <w:rsid w:val="008459BA"/>
    <w:rsid w:val="00847352"/>
    <w:rsid w:val="00847860"/>
    <w:rsid w:val="00847976"/>
    <w:rsid w:val="008479CF"/>
    <w:rsid w:val="00850FD1"/>
    <w:rsid w:val="008512EE"/>
    <w:rsid w:val="00851530"/>
    <w:rsid w:val="00851B65"/>
    <w:rsid w:val="008521C3"/>
    <w:rsid w:val="008525DD"/>
    <w:rsid w:val="00852DDE"/>
    <w:rsid w:val="00852E18"/>
    <w:rsid w:val="00852E8C"/>
    <w:rsid w:val="00854B9D"/>
    <w:rsid w:val="0085597D"/>
    <w:rsid w:val="00855BB8"/>
    <w:rsid w:val="0085664C"/>
    <w:rsid w:val="00856FD3"/>
    <w:rsid w:val="00860155"/>
    <w:rsid w:val="00860528"/>
    <w:rsid w:val="00861FC8"/>
    <w:rsid w:val="00862C1D"/>
    <w:rsid w:val="00862CD6"/>
    <w:rsid w:val="008637F6"/>
    <w:rsid w:val="008646C0"/>
    <w:rsid w:val="008646EE"/>
    <w:rsid w:val="00864C13"/>
    <w:rsid w:val="00865353"/>
    <w:rsid w:val="0086535A"/>
    <w:rsid w:val="00867485"/>
    <w:rsid w:val="00870FCB"/>
    <w:rsid w:val="00871764"/>
    <w:rsid w:val="008719F2"/>
    <w:rsid w:val="0087209B"/>
    <w:rsid w:val="00873254"/>
    <w:rsid w:val="008739E5"/>
    <w:rsid w:val="00873A1E"/>
    <w:rsid w:val="00874492"/>
    <w:rsid w:val="00874F54"/>
    <w:rsid w:val="00875369"/>
    <w:rsid w:val="0087783E"/>
    <w:rsid w:val="00882070"/>
    <w:rsid w:val="008827ED"/>
    <w:rsid w:val="00882AE7"/>
    <w:rsid w:val="00882B58"/>
    <w:rsid w:val="00882BFC"/>
    <w:rsid w:val="00882C17"/>
    <w:rsid w:val="00883828"/>
    <w:rsid w:val="00884EF1"/>
    <w:rsid w:val="008858D8"/>
    <w:rsid w:val="00886E0F"/>
    <w:rsid w:val="00886E48"/>
    <w:rsid w:val="008917E7"/>
    <w:rsid w:val="0089233C"/>
    <w:rsid w:val="008927DC"/>
    <w:rsid w:val="00893BDC"/>
    <w:rsid w:val="00894533"/>
    <w:rsid w:val="00894E8C"/>
    <w:rsid w:val="00894ED2"/>
    <w:rsid w:val="008952A8"/>
    <w:rsid w:val="008961A1"/>
    <w:rsid w:val="008967EE"/>
    <w:rsid w:val="00897721"/>
    <w:rsid w:val="008A0783"/>
    <w:rsid w:val="008A07C9"/>
    <w:rsid w:val="008A15E4"/>
    <w:rsid w:val="008A232C"/>
    <w:rsid w:val="008A2B13"/>
    <w:rsid w:val="008A3BD6"/>
    <w:rsid w:val="008A414E"/>
    <w:rsid w:val="008A41BF"/>
    <w:rsid w:val="008A4D84"/>
    <w:rsid w:val="008A4F4C"/>
    <w:rsid w:val="008A521B"/>
    <w:rsid w:val="008A5917"/>
    <w:rsid w:val="008A6485"/>
    <w:rsid w:val="008A7833"/>
    <w:rsid w:val="008A7A81"/>
    <w:rsid w:val="008A7DB6"/>
    <w:rsid w:val="008B004D"/>
    <w:rsid w:val="008B0439"/>
    <w:rsid w:val="008B04B0"/>
    <w:rsid w:val="008B1061"/>
    <w:rsid w:val="008B12C7"/>
    <w:rsid w:val="008B1599"/>
    <w:rsid w:val="008B1E51"/>
    <w:rsid w:val="008B1EF2"/>
    <w:rsid w:val="008B2D8E"/>
    <w:rsid w:val="008B44B2"/>
    <w:rsid w:val="008B4956"/>
    <w:rsid w:val="008B4E90"/>
    <w:rsid w:val="008B5A6A"/>
    <w:rsid w:val="008B7876"/>
    <w:rsid w:val="008C00DF"/>
    <w:rsid w:val="008C3DD7"/>
    <w:rsid w:val="008C42C3"/>
    <w:rsid w:val="008C4521"/>
    <w:rsid w:val="008C4FD8"/>
    <w:rsid w:val="008C56D3"/>
    <w:rsid w:val="008C60CC"/>
    <w:rsid w:val="008C7667"/>
    <w:rsid w:val="008D18A1"/>
    <w:rsid w:val="008D2815"/>
    <w:rsid w:val="008D2914"/>
    <w:rsid w:val="008D3522"/>
    <w:rsid w:val="008D35F5"/>
    <w:rsid w:val="008D4F0C"/>
    <w:rsid w:val="008D51B2"/>
    <w:rsid w:val="008D61BC"/>
    <w:rsid w:val="008D7BE2"/>
    <w:rsid w:val="008D7F75"/>
    <w:rsid w:val="008E0C71"/>
    <w:rsid w:val="008E16E3"/>
    <w:rsid w:val="008E17DD"/>
    <w:rsid w:val="008E2211"/>
    <w:rsid w:val="008E37DB"/>
    <w:rsid w:val="008E391B"/>
    <w:rsid w:val="008E3A81"/>
    <w:rsid w:val="008E4525"/>
    <w:rsid w:val="008E49FF"/>
    <w:rsid w:val="008E4E2B"/>
    <w:rsid w:val="008E5202"/>
    <w:rsid w:val="008E55A9"/>
    <w:rsid w:val="008E5FA9"/>
    <w:rsid w:val="008E6434"/>
    <w:rsid w:val="008E68DD"/>
    <w:rsid w:val="008E7273"/>
    <w:rsid w:val="008E75EA"/>
    <w:rsid w:val="008E79F6"/>
    <w:rsid w:val="008E7A1C"/>
    <w:rsid w:val="008E7B1B"/>
    <w:rsid w:val="008F04E9"/>
    <w:rsid w:val="008F0F14"/>
    <w:rsid w:val="008F2AA8"/>
    <w:rsid w:val="008F31E2"/>
    <w:rsid w:val="008F3782"/>
    <w:rsid w:val="008F3997"/>
    <w:rsid w:val="008F58FB"/>
    <w:rsid w:val="008F728E"/>
    <w:rsid w:val="00900ED9"/>
    <w:rsid w:val="00901914"/>
    <w:rsid w:val="00902A12"/>
    <w:rsid w:val="00903322"/>
    <w:rsid w:val="00903383"/>
    <w:rsid w:val="0090413E"/>
    <w:rsid w:val="00904BC9"/>
    <w:rsid w:val="00904C29"/>
    <w:rsid w:val="00905441"/>
    <w:rsid w:val="00906D62"/>
    <w:rsid w:val="00910A36"/>
    <w:rsid w:val="00911966"/>
    <w:rsid w:val="009119C7"/>
    <w:rsid w:val="00911D0B"/>
    <w:rsid w:val="00912738"/>
    <w:rsid w:val="00912B6B"/>
    <w:rsid w:val="00914F49"/>
    <w:rsid w:val="009151A8"/>
    <w:rsid w:val="0092108F"/>
    <w:rsid w:val="009219F8"/>
    <w:rsid w:val="009227AE"/>
    <w:rsid w:val="00922C4E"/>
    <w:rsid w:val="0092308C"/>
    <w:rsid w:val="009232D4"/>
    <w:rsid w:val="00923C43"/>
    <w:rsid w:val="009249F2"/>
    <w:rsid w:val="00924B32"/>
    <w:rsid w:val="00924BDB"/>
    <w:rsid w:val="00925A13"/>
    <w:rsid w:val="0092603B"/>
    <w:rsid w:val="00927879"/>
    <w:rsid w:val="00930830"/>
    <w:rsid w:val="00930901"/>
    <w:rsid w:val="00931188"/>
    <w:rsid w:val="00931C26"/>
    <w:rsid w:val="00932A60"/>
    <w:rsid w:val="009334D0"/>
    <w:rsid w:val="00933D7A"/>
    <w:rsid w:val="009346F5"/>
    <w:rsid w:val="00934E28"/>
    <w:rsid w:val="00935D10"/>
    <w:rsid w:val="00936A16"/>
    <w:rsid w:val="009400A4"/>
    <w:rsid w:val="009414AA"/>
    <w:rsid w:val="00941585"/>
    <w:rsid w:val="00941759"/>
    <w:rsid w:val="00941C91"/>
    <w:rsid w:val="00941FDA"/>
    <w:rsid w:val="00942D08"/>
    <w:rsid w:val="009434A0"/>
    <w:rsid w:val="00943CA5"/>
    <w:rsid w:val="009443AC"/>
    <w:rsid w:val="00944C56"/>
    <w:rsid w:val="00945149"/>
    <w:rsid w:val="0094663D"/>
    <w:rsid w:val="00950C53"/>
    <w:rsid w:val="009510C6"/>
    <w:rsid w:val="00951905"/>
    <w:rsid w:val="00951C1F"/>
    <w:rsid w:val="00951C84"/>
    <w:rsid w:val="00951EA9"/>
    <w:rsid w:val="009533C4"/>
    <w:rsid w:val="009544FF"/>
    <w:rsid w:val="00955018"/>
    <w:rsid w:val="00955DB2"/>
    <w:rsid w:val="00955E61"/>
    <w:rsid w:val="00956070"/>
    <w:rsid w:val="009561F5"/>
    <w:rsid w:val="009566FF"/>
    <w:rsid w:val="00957429"/>
    <w:rsid w:val="0095759C"/>
    <w:rsid w:val="009605AC"/>
    <w:rsid w:val="00962962"/>
    <w:rsid w:val="009634D7"/>
    <w:rsid w:val="00963DD6"/>
    <w:rsid w:val="0096422E"/>
    <w:rsid w:val="009645E3"/>
    <w:rsid w:val="00966A51"/>
    <w:rsid w:val="00970A74"/>
    <w:rsid w:val="0097219E"/>
    <w:rsid w:val="00972B63"/>
    <w:rsid w:val="0097381B"/>
    <w:rsid w:val="00974D38"/>
    <w:rsid w:val="009751E5"/>
    <w:rsid w:val="00976706"/>
    <w:rsid w:val="0097703C"/>
    <w:rsid w:val="00982640"/>
    <w:rsid w:val="009829A2"/>
    <w:rsid w:val="009837FE"/>
    <w:rsid w:val="00984C6F"/>
    <w:rsid w:val="009854E0"/>
    <w:rsid w:val="00985914"/>
    <w:rsid w:val="00985E28"/>
    <w:rsid w:val="00986248"/>
    <w:rsid w:val="00986424"/>
    <w:rsid w:val="009867F6"/>
    <w:rsid w:val="009871A0"/>
    <w:rsid w:val="009871CC"/>
    <w:rsid w:val="00987795"/>
    <w:rsid w:val="00987E1C"/>
    <w:rsid w:val="00991689"/>
    <w:rsid w:val="00991DC0"/>
    <w:rsid w:val="00992AC2"/>
    <w:rsid w:val="00993442"/>
    <w:rsid w:val="009937EA"/>
    <w:rsid w:val="00994A2C"/>
    <w:rsid w:val="00995411"/>
    <w:rsid w:val="00995D69"/>
    <w:rsid w:val="00996B55"/>
    <w:rsid w:val="009972FB"/>
    <w:rsid w:val="00997727"/>
    <w:rsid w:val="00997C7D"/>
    <w:rsid w:val="009A0C00"/>
    <w:rsid w:val="009A22DA"/>
    <w:rsid w:val="009A3448"/>
    <w:rsid w:val="009A51E6"/>
    <w:rsid w:val="009A5F9F"/>
    <w:rsid w:val="009A666C"/>
    <w:rsid w:val="009A7609"/>
    <w:rsid w:val="009A7A05"/>
    <w:rsid w:val="009B1414"/>
    <w:rsid w:val="009B1961"/>
    <w:rsid w:val="009B3F85"/>
    <w:rsid w:val="009B416D"/>
    <w:rsid w:val="009B71BC"/>
    <w:rsid w:val="009C1EB1"/>
    <w:rsid w:val="009C3B85"/>
    <w:rsid w:val="009C3FBC"/>
    <w:rsid w:val="009C46EF"/>
    <w:rsid w:val="009C47A5"/>
    <w:rsid w:val="009C4DE5"/>
    <w:rsid w:val="009C56C9"/>
    <w:rsid w:val="009C7C8E"/>
    <w:rsid w:val="009C7E1E"/>
    <w:rsid w:val="009D11DC"/>
    <w:rsid w:val="009D2213"/>
    <w:rsid w:val="009D5EAB"/>
    <w:rsid w:val="009D61D2"/>
    <w:rsid w:val="009D6ECA"/>
    <w:rsid w:val="009E041D"/>
    <w:rsid w:val="009E0AC0"/>
    <w:rsid w:val="009E18E8"/>
    <w:rsid w:val="009E1A6B"/>
    <w:rsid w:val="009E2F36"/>
    <w:rsid w:val="009E3B74"/>
    <w:rsid w:val="009E5083"/>
    <w:rsid w:val="009E67E2"/>
    <w:rsid w:val="009E6A19"/>
    <w:rsid w:val="009F01BE"/>
    <w:rsid w:val="009F02A7"/>
    <w:rsid w:val="009F0376"/>
    <w:rsid w:val="009F1178"/>
    <w:rsid w:val="009F281F"/>
    <w:rsid w:val="009F3C80"/>
    <w:rsid w:val="009F4515"/>
    <w:rsid w:val="009F5058"/>
    <w:rsid w:val="009F5CFD"/>
    <w:rsid w:val="009F69A5"/>
    <w:rsid w:val="009F6DD5"/>
    <w:rsid w:val="009F7597"/>
    <w:rsid w:val="009F7810"/>
    <w:rsid w:val="00A01E68"/>
    <w:rsid w:val="00A02659"/>
    <w:rsid w:val="00A02A56"/>
    <w:rsid w:val="00A02CA9"/>
    <w:rsid w:val="00A03364"/>
    <w:rsid w:val="00A049E2"/>
    <w:rsid w:val="00A05273"/>
    <w:rsid w:val="00A058B6"/>
    <w:rsid w:val="00A06098"/>
    <w:rsid w:val="00A067EB"/>
    <w:rsid w:val="00A06CAB"/>
    <w:rsid w:val="00A10220"/>
    <w:rsid w:val="00A10C9B"/>
    <w:rsid w:val="00A11342"/>
    <w:rsid w:val="00A12337"/>
    <w:rsid w:val="00A12549"/>
    <w:rsid w:val="00A201DB"/>
    <w:rsid w:val="00A21C71"/>
    <w:rsid w:val="00A21D76"/>
    <w:rsid w:val="00A22F59"/>
    <w:rsid w:val="00A2312C"/>
    <w:rsid w:val="00A23A71"/>
    <w:rsid w:val="00A24993"/>
    <w:rsid w:val="00A26125"/>
    <w:rsid w:val="00A26617"/>
    <w:rsid w:val="00A267A9"/>
    <w:rsid w:val="00A26C76"/>
    <w:rsid w:val="00A2785D"/>
    <w:rsid w:val="00A27916"/>
    <w:rsid w:val="00A309D3"/>
    <w:rsid w:val="00A30F88"/>
    <w:rsid w:val="00A31080"/>
    <w:rsid w:val="00A317B0"/>
    <w:rsid w:val="00A32BC5"/>
    <w:rsid w:val="00A34271"/>
    <w:rsid w:val="00A36E58"/>
    <w:rsid w:val="00A37D25"/>
    <w:rsid w:val="00A40D96"/>
    <w:rsid w:val="00A40FF9"/>
    <w:rsid w:val="00A414D3"/>
    <w:rsid w:val="00A4189C"/>
    <w:rsid w:val="00A424B4"/>
    <w:rsid w:val="00A43FFF"/>
    <w:rsid w:val="00A44E52"/>
    <w:rsid w:val="00A45805"/>
    <w:rsid w:val="00A53AEA"/>
    <w:rsid w:val="00A54A1D"/>
    <w:rsid w:val="00A54A9E"/>
    <w:rsid w:val="00A55305"/>
    <w:rsid w:val="00A553E5"/>
    <w:rsid w:val="00A554AE"/>
    <w:rsid w:val="00A5742C"/>
    <w:rsid w:val="00A60023"/>
    <w:rsid w:val="00A60095"/>
    <w:rsid w:val="00A605BC"/>
    <w:rsid w:val="00A60744"/>
    <w:rsid w:val="00A61636"/>
    <w:rsid w:val="00A61D2B"/>
    <w:rsid w:val="00A6271E"/>
    <w:rsid w:val="00A636C7"/>
    <w:rsid w:val="00A63EED"/>
    <w:rsid w:val="00A63F42"/>
    <w:rsid w:val="00A66972"/>
    <w:rsid w:val="00A71E1E"/>
    <w:rsid w:val="00A733E3"/>
    <w:rsid w:val="00A73E67"/>
    <w:rsid w:val="00A74BA9"/>
    <w:rsid w:val="00A75196"/>
    <w:rsid w:val="00A75811"/>
    <w:rsid w:val="00A75CBD"/>
    <w:rsid w:val="00A75E04"/>
    <w:rsid w:val="00A77312"/>
    <w:rsid w:val="00A7740A"/>
    <w:rsid w:val="00A801EF"/>
    <w:rsid w:val="00A80887"/>
    <w:rsid w:val="00A811A4"/>
    <w:rsid w:val="00A81227"/>
    <w:rsid w:val="00A81CE0"/>
    <w:rsid w:val="00A8247E"/>
    <w:rsid w:val="00A83967"/>
    <w:rsid w:val="00A8452B"/>
    <w:rsid w:val="00A84899"/>
    <w:rsid w:val="00A84D84"/>
    <w:rsid w:val="00A90BA1"/>
    <w:rsid w:val="00A90E52"/>
    <w:rsid w:val="00A922C2"/>
    <w:rsid w:val="00A92EBA"/>
    <w:rsid w:val="00A93072"/>
    <w:rsid w:val="00A93C43"/>
    <w:rsid w:val="00A95686"/>
    <w:rsid w:val="00A95766"/>
    <w:rsid w:val="00A95B85"/>
    <w:rsid w:val="00A97DF5"/>
    <w:rsid w:val="00AA0E85"/>
    <w:rsid w:val="00AA1C68"/>
    <w:rsid w:val="00AA2494"/>
    <w:rsid w:val="00AA395A"/>
    <w:rsid w:val="00AA4B62"/>
    <w:rsid w:val="00AA4EFE"/>
    <w:rsid w:val="00AA6EF7"/>
    <w:rsid w:val="00AA7839"/>
    <w:rsid w:val="00AA7D01"/>
    <w:rsid w:val="00AB038D"/>
    <w:rsid w:val="00AB12B7"/>
    <w:rsid w:val="00AB2AEA"/>
    <w:rsid w:val="00AB4802"/>
    <w:rsid w:val="00AB4FCA"/>
    <w:rsid w:val="00AB5664"/>
    <w:rsid w:val="00AB61F6"/>
    <w:rsid w:val="00AB6647"/>
    <w:rsid w:val="00AC090A"/>
    <w:rsid w:val="00AC0E89"/>
    <w:rsid w:val="00AC1106"/>
    <w:rsid w:val="00AC1AFE"/>
    <w:rsid w:val="00AC1F26"/>
    <w:rsid w:val="00AC3DA9"/>
    <w:rsid w:val="00AC3DEF"/>
    <w:rsid w:val="00AC4AD0"/>
    <w:rsid w:val="00AC51B5"/>
    <w:rsid w:val="00AC631C"/>
    <w:rsid w:val="00AC6A7E"/>
    <w:rsid w:val="00AC7FF7"/>
    <w:rsid w:val="00AD010D"/>
    <w:rsid w:val="00AD36CC"/>
    <w:rsid w:val="00AD37F4"/>
    <w:rsid w:val="00AD43B5"/>
    <w:rsid w:val="00AD5AA4"/>
    <w:rsid w:val="00AD69F5"/>
    <w:rsid w:val="00AD7655"/>
    <w:rsid w:val="00AD7A6D"/>
    <w:rsid w:val="00AE04E6"/>
    <w:rsid w:val="00AE0C38"/>
    <w:rsid w:val="00AE1C01"/>
    <w:rsid w:val="00AE2930"/>
    <w:rsid w:val="00AE359E"/>
    <w:rsid w:val="00AE3F47"/>
    <w:rsid w:val="00AE43C0"/>
    <w:rsid w:val="00AE459D"/>
    <w:rsid w:val="00AE4EB0"/>
    <w:rsid w:val="00AE5DF9"/>
    <w:rsid w:val="00AE5E3C"/>
    <w:rsid w:val="00AE5F77"/>
    <w:rsid w:val="00AE6F26"/>
    <w:rsid w:val="00AE6F65"/>
    <w:rsid w:val="00AE7004"/>
    <w:rsid w:val="00AE7388"/>
    <w:rsid w:val="00AE7CFC"/>
    <w:rsid w:val="00AE7EC4"/>
    <w:rsid w:val="00AF0737"/>
    <w:rsid w:val="00AF17CB"/>
    <w:rsid w:val="00AF2D14"/>
    <w:rsid w:val="00AF34D3"/>
    <w:rsid w:val="00AF39EB"/>
    <w:rsid w:val="00AF4422"/>
    <w:rsid w:val="00AF4572"/>
    <w:rsid w:val="00AF46B6"/>
    <w:rsid w:val="00AF498D"/>
    <w:rsid w:val="00AF4EA9"/>
    <w:rsid w:val="00AF513C"/>
    <w:rsid w:val="00AF5C84"/>
    <w:rsid w:val="00AF6700"/>
    <w:rsid w:val="00AF6F49"/>
    <w:rsid w:val="00AF7AB6"/>
    <w:rsid w:val="00B00A27"/>
    <w:rsid w:val="00B01541"/>
    <w:rsid w:val="00B028C1"/>
    <w:rsid w:val="00B02D7E"/>
    <w:rsid w:val="00B034C8"/>
    <w:rsid w:val="00B039EE"/>
    <w:rsid w:val="00B050B6"/>
    <w:rsid w:val="00B050BB"/>
    <w:rsid w:val="00B05467"/>
    <w:rsid w:val="00B05C07"/>
    <w:rsid w:val="00B0760F"/>
    <w:rsid w:val="00B110DC"/>
    <w:rsid w:val="00B114D2"/>
    <w:rsid w:val="00B11C3F"/>
    <w:rsid w:val="00B136FC"/>
    <w:rsid w:val="00B14491"/>
    <w:rsid w:val="00B14C6B"/>
    <w:rsid w:val="00B1509F"/>
    <w:rsid w:val="00B15F39"/>
    <w:rsid w:val="00B16240"/>
    <w:rsid w:val="00B16E63"/>
    <w:rsid w:val="00B1714C"/>
    <w:rsid w:val="00B17568"/>
    <w:rsid w:val="00B20AF0"/>
    <w:rsid w:val="00B21871"/>
    <w:rsid w:val="00B2230A"/>
    <w:rsid w:val="00B24660"/>
    <w:rsid w:val="00B249F7"/>
    <w:rsid w:val="00B24E1D"/>
    <w:rsid w:val="00B276FD"/>
    <w:rsid w:val="00B27BE1"/>
    <w:rsid w:val="00B307AC"/>
    <w:rsid w:val="00B32884"/>
    <w:rsid w:val="00B3403A"/>
    <w:rsid w:val="00B34351"/>
    <w:rsid w:val="00B345D4"/>
    <w:rsid w:val="00B34A82"/>
    <w:rsid w:val="00B34F0A"/>
    <w:rsid w:val="00B35DE9"/>
    <w:rsid w:val="00B360B3"/>
    <w:rsid w:val="00B36422"/>
    <w:rsid w:val="00B36491"/>
    <w:rsid w:val="00B364E1"/>
    <w:rsid w:val="00B36FF5"/>
    <w:rsid w:val="00B370AB"/>
    <w:rsid w:val="00B37AE3"/>
    <w:rsid w:val="00B37B4B"/>
    <w:rsid w:val="00B40989"/>
    <w:rsid w:val="00B43D0A"/>
    <w:rsid w:val="00B46428"/>
    <w:rsid w:val="00B532F4"/>
    <w:rsid w:val="00B533BD"/>
    <w:rsid w:val="00B53871"/>
    <w:rsid w:val="00B54BB8"/>
    <w:rsid w:val="00B578F5"/>
    <w:rsid w:val="00B60095"/>
    <w:rsid w:val="00B60CB8"/>
    <w:rsid w:val="00B61B8D"/>
    <w:rsid w:val="00B61CD8"/>
    <w:rsid w:val="00B626D2"/>
    <w:rsid w:val="00B63219"/>
    <w:rsid w:val="00B63756"/>
    <w:rsid w:val="00B63CD6"/>
    <w:rsid w:val="00B64DF0"/>
    <w:rsid w:val="00B64F8E"/>
    <w:rsid w:val="00B656A6"/>
    <w:rsid w:val="00B670A4"/>
    <w:rsid w:val="00B70E31"/>
    <w:rsid w:val="00B72269"/>
    <w:rsid w:val="00B735F8"/>
    <w:rsid w:val="00B73B95"/>
    <w:rsid w:val="00B74D80"/>
    <w:rsid w:val="00B753A0"/>
    <w:rsid w:val="00B758C4"/>
    <w:rsid w:val="00B75DC7"/>
    <w:rsid w:val="00B75FB2"/>
    <w:rsid w:val="00B76459"/>
    <w:rsid w:val="00B764E7"/>
    <w:rsid w:val="00B76C6E"/>
    <w:rsid w:val="00B77559"/>
    <w:rsid w:val="00B77966"/>
    <w:rsid w:val="00B77BCB"/>
    <w:rsid w:val="00B80E39"/>
    <w:rsid w:val="00B81214"/>
    <w:rsid w:val="00B81874"/>
    <w:rsid w:val="00B81B3D"/>
    <w:rsid w:val="00B84743"/>
    <w:rsid w:val="00B85285"/>
    <w:rsid w:val="00B86742"/>
    <w:rsid w:val="00B86B4B"/>
    <w:rsid w:val="00B90267"/>
    <w:rsid w:val="00B91FFF"/>
    <w:rsid w:val="00B9255C"/>
    <w:rsid w:val="00B92D77"/>
    <w:rsid w:val="00B93904"/>
    <w:rsid w:val="00B9517E"/>
    <w:rsid w:val="00B95F06"/>
    <w:rsid w:val="00B960B4"/>
    <w:rsid w:val="00B97F42"/>
    <w:rsid w:val="00BA06D8"/>
    <w:rsid w:val="00BA1B65"/>
    <w:rsid w:val="00BA2106"/>
    <w:rsid w:val="00BA2562"/>
    <w:rsid w:val="00BA3063"/>
    <w:rsid w:val="00BA3D2A"/>
    <w:rsid w:val="00BA43E9"/>
    <w:rsid w:val="00BA45B5"/>
    <w:rsid w:val="00BA4FE5"/>
    <w:rsid w:val="00BA582F"/>
    <w:rsid w:val="00BA6C53"/>
    <w:rsid w:val="00BA6E58"/>
    <w:rsid w:val="00BB0284"/>
    <w:rsid w:val="00BB1B5A"/>
    <w:rsid w:val="00BB21AB"/>
    <w:rsid w:val="00BB411D"/>
    <w:rsid w:val="00BB493F"/>
    <w:rsid w:val="00BB5BF1"/>
    <w:rsid w:val="00BB6399"/>
    <w:rsid w:val="00BB7184"/>
    <w:rsid w:val="00BB76DB"/>
    <w:rsid w:val="00BB771D"/>
    <w:rsid w:val="00BB79AA"/>
    <w:rsid w:val="00BC014E"/>
    <w:rsid w:val="00BC0210"/>
    <w:rsid w:val="00BC10DC"/>
    <w:rsid w:val="00BC1D11"/>
    <w:rsid w:val="00BC2F34"/>
    <w:rsid w:val="00BC3E01"/>
    <w:rsid w:val="00BC5188"/>
    <w:rsid w:val="00BC5BAD"/>
    <w:rsid w:val="00BC60FE"/>
    <w:rsid w:val="00BC64A1"/>
    <w:rsid w:val="00BC70B8"/>
    <w:rsid w:val="00BC739F"/>
    <w:rsid w:val="00BD347E"/>
    <w:rsid w:val="00BD3C7D"/>
    <w:rsid w:val="00BD3DD7"/>
    <w:rsid w:val="00BD5AA1"/>
    <w:rsid w:val="00BD5B05"/>
    <w:rsid w:val="00BD69CA"/>
    <w:rsid w:val="00BD70F0"/>
    <w:rsid w:val="00BE00E6"/>
    <w:rsid w:val="00BE0BB2"/>
    <w:rsid w:val="00BE112F"/>
    <w:rsid w:val="00BE1180"/>
    <w:rsid w:val="00BE11A0"/>
    <w:rsid w:val="00BE1734"/>
    <w:rsid w:val="00BE1EEA"/>
    <w:rsid w:val="00BE2800"/>
    <w:rsid w:val="00BE2873"/>
    <w:rsid w:val="00BE3509"/>
    <w:rsid w:val="00BE4462"/>
    <w:rsid w:val="00BE5EB1"/>
    <w:rsid w:val="00BE60DD"/>
    <w:rsid w:val="00BE6B35"/>
    <w:rsid w:val="00BE72C6"/>
    <w:rsid w:val="00BE7F69"/>
    <w:rsid w:val="00BF00BA"/>
    <w:rsid w:val="00BF0153"/>
    <w:rsid w:val="00BF0A46"/>
    <w:rsid w:val="00BF120D"/>
    <w:rsid w:val="00BF1DFF"/>
    <w:rsid w:val="00BF24CC"/>
    <w:rsid w:val="00BF3A9F"/>
    <w:rsid w:val="00BF3BFF"/>
    <w:rsid w:val="00BF3DCB"/>
    <w:rsid w:val="00BF59E0"/>
    <w:rsid w:val="00BF6D84"/>
    <w:rsid w:val="00BF7109"/>
    <w:rsid w:val="00C002D1"/>
    <w:rsid w:val="00C004C2"/>
    <w:rsid w:val="00C00CCC"/>
    <w:rsid w:val="00C00FA3"/>
    <w:rsid w:val="00C02AD1"/>
    <w:rsid w:val="00C04AFD"/>
    <w:rsid w:val="00C0534A"/>
    <w:rsid w:val="00C057ED"/>
    <w:rsid w:val="00C05C4A"/>
    <w:rsid w:val="00C061F5"/>
    <w:rsid w:val="00C0623C"/>
    <w:rsid w:val="00C07D1F"/>
    <w:rsid w:val="00C113FF"/>
    <w:rsid w:val="00C121A4"/>
    <w:rsid w:val="00C127F8"/>
    <w:rsid w:val="00C132D2"/>
    <w:rsid w:val="00C14228"/>
    <w:rsid w:val="00C15F42"/>
    <w:rsid w:val="00C1689E"/>
    <w:rsid w:val="00C16F1A"/>
    <w:rsid w:val="00C17AFD"/>
    <w:rsid w:val="00C17BEE"/>
    <w:rsid w:val="00C20CD4"/>
    <w:rsid w:val="00C20DF8"/>
    <w:rsid w:val="00C21991"/>
    <w:rsid w:val="00C22B6C"/>
    <w:rsid w:val="00C22EA5"/>
    <w:rsid w:val="00C23E05"/>
    <w:rsid w:val="00C23E31"/>
    <w:rsid w:val="00C243F8"/>
    <w:rsid w:val="00C25FB1"/>
    <w:rsid w:val="00C26587"/>
    <w:rsid w:val="00C27DE5"/>
    <w:rsid w:val="00C3055A"/>
    <w:rsid w:val="00C307E6"/>
    <w:rsid w:val="00C30948"/>
    <w:rsid w:val="00C32CAA"/>
    <w:rsid w:val="00C33A45"/>
    <w:rsid w:val="00C35E61"/>
    <w:rsid w:val="00C360E7"/>
    <w:rsid w:val="00C36B9A"/>
    <w:rsid w:val="00C3728D"/>
    <w:rsid w:val="00C37BFB"/>
    <w:rsid w:val="00C37E8E"/>
    <w:rsid w:val="00C4078E"/>
    <w:rsid w:val="00C40AF4"/>
    <w:rsid w:val="00C4348C"/>
    <w:rsid w:val="00C4354B"/>
    <w:rsid w:val="00C441B3"/>
    <w:rsid w:val="00C446D6"/>
    <w:rsid w:val="00C46DAB"/>
    <w:rsid w:val="00C47F0C"/>
    <w:rsid w:val="00C51825"/>
    <w:rsid w:val="00C51857"/>
    <w:rsid w:val="00C51C16"/>
    <w:rsid w:val="00C51FCD"/>
    <w:rsid w:val="00C522AB"/>
    <w:rsid w:val="00C52C54"/>
    <w:rsid w:val="00C55FF3"/>
    <w:rsid w:val="00C5673D"/>
    <w:rsid w:val="00C56934"/>
    <w:rsid w:val="00C570C7"/>
    <w:rsid w:val="00C574C4"/>
    <w:rsid w:val="00C575CE"/>
    <w:rsid w:val="00C57888"/>
    <w:rsid w:val="00C60268"/>
    <w:rsid w:val="00C623AF"/>
    <w:rsid w:val="00C63099"/>
    <w:rsid w:val="00C65602"/>
    <w:rsid w:val="00C65A07"/>
    <w:rsid w:val="00C65C60"/>
    <w:rsid w:val="00C665BC"/>
    <w:rsid w:val="00C66732"/>
    <w:rsid w:val="00C67954"/>
    <w:rsid w:val="00C70804"/>
    <w:rsid w:val="00C7163C"/>
    <w:rsid w:val="00C716EA"/>
    <w:rsid w:val="00C717F3"/>
    <w:rsid w:val="00C719AB"/>
    <w:rsid w:val="00C7249E"/>
    <w:rsid w:val="00C734B3"/>
    <w:rsid w:val="00C74280"/>
    <w:rsid w:val="00C74BB6"/>
    <w:rsid w:val="00C74CEE"/>
    <w:rsid w:val="00C760F2"/>
    <w:rsid w:val="00C760F9"/>
    <w:rsid w:val="00C7621C"/>
    <w:rsid w:val="00C80376"/>
    <w:rsid w:val="00C8041C"/>
    <w:rsid w:val="00C8140C"/>
    <w:rsid w:val="00C81E04"/>
    <w:rsid w:val="00C830C0"/>
    <w:rsid w:val="00C83A0E"/>
    <w:rsid w:val="00C83D2B"/>
    <w:rsid w:val="00C83EBD"/>
    <w:rsid w:val="00C840E0"/>
    <w:rsid w:val="00C84BE2"/>
    <w:rsid w:val="00C863E3"/>
    <w:rsid w:val="00C869DA"/>
    <w:rsid w:val="00C87056"/>
    <w:rsid w:val="00C8769A"/>
    <w:rsid w:val="00C9054D"/>
    <w:rsid w:val="00C91D5C"/>
    <w:rsid w:val="00C91F0E"/>
    <w:rsid w:val="00C92BAB"/>
    <w:rsid w:val="00C92BCB"/>
    <w:rsid w:val="00C940CE"/>
    <w:rsid w:val="00C943ED"/>
    <w:rsid w:val="00C95E2F"/>
    <w:rsid w:val="00C96D06"/>
    <w:rsid w:val="00C96E89"/>
    <w:rsid w:val="00C971A3"/>
    <w:rsid w:val="00C97B67"/>
    <w:rsid w:val="00C97C67"/>
    <w:rsid w:val="00C97C83"/>
    <w:rsid w:val="00CA0B3A"/>
    <w:rsid w:val="00CA0D09"/>
    <w:rsid w:val="00CA11FA"/>
    <w:rsid w:val="00CA1E33"/>
    <w:rsid w:val="00CA1E3F"/>
    <w:rsid w:val="00CA2813"/>
    <w:rsid w:val="00CA2DAC"/>
    <w:rsid w:val="00CA37EF"/>
    <w:rsid w:val="00CA3F17"/>
    <w:rsid w:val="00CA4B1E"/>
    <w:rsid w:val="00CA61B8"/>
    <w:rsid w:val="00CA6C11"/>
    <w:rsid w:val="00CA70C8"/>
    <w:rsid w:val="00CA7EBD"/>
    <w:rsid w:val="00CA7F21"/>
    <w:rsid w:val="00CB005C"/>
    <w:rsid w:val="00CB07AA"/>
    <w:rsid w:val="00CB0BFB"/>
    <w:rsid w:val="00CB1558"/>
    <w:rsid w:val="00CB252B"/>
    <w:rsid w:val="00CB3B2D"/>
    <w:rsid w:val="00CB3DE6"/>
    <w:rsid w:val="00CB3E31"/>
    <w:rsid w:val="00CB49CF"/>
    <w:rsid w:val="00CB4FEC"/>
    <w:rsid w:val="00CB51D2"/>
    <w:rsid w:val="00CB5695"/>
    <w:rsid w:val="00CB56AE"/>
    <w:rsid w:val="00CB5DEE"/>
    <w:rsid w:val="00CB6811"/>
    <w:rsid w:val="00CC0272"/>
    <w:rsid w:val="00CC0284"/>
    <w:rsid w:val="00CC03D3"/>
    <w:rsid w:val="00CC04F6"/>
    <w:rsid w:val="00CC0736"/>
    <w:rsid w:val="00CC1092"/>
    <w:rsid w:val="00CC10B8"/>
    <w:rsid w:val="00CC1C18"/>
    <w:rsid w:val="00CC30F3"/>
    <w:rsid w:val="00CC3136"/>
    <w:rsid w:val="00CC4A12"/>
    <w:rsid w:val="00CC4F54"/>
    <w:rsid w:val="00CC5434"/>
    <w:rsid w:val="00CC639D"/>
    <w:rsid w:val="00CC69D0"/>
    <w:rsid w:val="00CC7312"/>
    <w:rsid w:val="00CD46A6"/>
    <w:rsid w:val="00CD532A"/>
    <w:rsid w:val="00CD5A4B"/>
    <w:rsid w:val="00CD5D00"/>
    <w:rsid w:val="00CD5E8E"/>
    <w:rsid w:val="00CD6A37"/>
    <w:rsid w:val="00CD706B"/>
    <w:rsid w:val="00CD7CE2"/>
    <w:rsid w:val="00CE03A9"/>
    <w:rsid w:val="00CE0B06"/>
    <w:rsid w:val="00CE17DF"/>
    <w:rsid w:val="00CE2763"/>
    <w:rsid w:val="00CE2B5B"/>
    <w:rsid w:val="00CE3281"/>
    <w:rsid w:val="00CE3926"/>
    <w:rsid w:val="00CE5783"/>
    <w:rsid w:val="00CE612E"/>
    <w:rsid w:val="00CE664C"/>
    <w:rsid w:val="00CE68D4"/>
    <w:rsid w:val="00CE6B12"/>
    <w:rsid w:val="00CE6B4E"/>
    <w:rsid w:val="00CE703A"/>
    <w:rsid w:val="00CE75BA"/>
    <w:rsid w:val="00CF11CB"/>
    <w:rsid w:val="00CF1F04"/>
    <w:rsid w:val="00CF35A9"/>
    <w:rsid w:val="00CF45C2"/>
    <w:rsid w:val="00CF4F81"/>
    <w:rsid w:val="00CF5179"/>
    <w:rsid w:val="00CF6B6B"/>
    <w:rsid w:val="00CF7D60"/>
    <w:rsid w:val="00D00394"/>
    <w:rsid w:val="00D00FE1"/>
    <w:rsid w:val="00D01712"/>
    <w:rsid w:val="00D0271E"/>
    <w:rsid w:val="00D04C5A"/>
    <w:rsid w:val="00D067ED"/>
    <w:rsid w:val="00D06948"/>
    <w:rsid w:val="00D07801"/>
    <w:rsid w:val="00D07B11"/>
    <w:rsid w:val="00D10BD4"/>
    <w:rsid w:val="00D10DB8"/>
    <w:rsid w:val="00D111C9"/>
    <w:rsid w:val="00D13C04"/>
    <w:rsid w:val="00D13E1A"/>
    <w:rsid w:val="00D14698"/>
    <w:rsid w:val="00D146C2"/>
    <w:rsid w:val="00D146FC"/>
    <w:rsid w:val="00D14C8C"/>
    <w:rsid w:val="00D15009"/>
    <w:rsid w:val="00D16092"/>
    <w:rsid w:val="00D163F0"/>
    <w:rsid w:val="00D16812"/>
    <w:rsid w:val="00D16AF6"/>
    <w:rsid w:val="00D16BEC"/>
    <w:rsid w:val="00D20487"/>
    <w:rsid w:val="00D226C6"/>
    <w:rsid w:val="00D2278A"/>
    <w:rsid w:val="00D23BE3"/>
    <w:rsid w:val="00D23EDD"/>
    <w:rsid w:val="00D248C4"/>
    <w:rsid w:val="00D25EAF"/>
    <w:rsid w:val="00D26DAD"/>
    <w:rsid w:val="00D27DA4"/>
    <w:rsid w:val="00D27ED4"/>
    <w:rsid w:val="00D30885"/>
    <w:rsid w:val="00D30FC8"/>
    <w:rsid w:val="00D32F4D"/>
    <w:rsid w:val="00D32FE1"/>
    <w:rsid w:val="00D34660"/>
    <w:rsid w:val="00D34758"/>
    <w:rsid w:val="00D349B1"/>
    <w:rsid w:val="00D354CC"/>
    <w:rsid w:val="00D356EB"/>
    <w:rsid w:val="00D35E9A"/>
    <w:rsid w:val="00D370F3"/>
    <w:rsid w:val="00D376FC"/>
    <w:rsid w:val="00D37E02"/>
    <w:rsid w:val="00D400DC"/>
    <w:rsid w:val="00D4055F"/>
    <w:rsid w:val="00D40F43"/>
    <w:rsid w:val="00D411D8"/>
    <w:rsid w:val="00D41259"/>
    <w:rsid w:val="00D41318"/>
    <w:rsid w:val="00D422F3"/>
    <w:rsid w:val="00D42960"/>
    <w:rsid w:val="00D436BD"/>
    <w:rsid w:val="00D439CB"/>
    <w:rsid w:val="00D44564"/>
    <w:rsid w:val="00D44728"/>
    <w:rsid w:val="00D44C7E"/>
    <w:rsid w:val="00D4538E"/>
    <w:rsid w:val="00D467B2"/>
    <w:rsid w:val="00D4683B"/>
    <w:rsid w:val="00D47174"/>
    <w:rsid w:val="00D5018F"/>
    <w:rsid w:val="00D50763"/>
    <w:rsid w:val="00D5215D"/>
    <w:rsid w:val="00D525CB"/>
    <w:rsid w:val="00D52930"/>
    <w:rsid w:val="00D53695"/>
    <w:rsid w:val="00D54211"/>
    <w:rsid w:val="00D56C84"/>
    <w:rsid w:val="00D5785D"/>
    <w:rsid w:val="00D62015"/>
    <w:rsid w:val="00D62230"/>
    <w:rsid w:val="00D632A1"/>
    <w:rsid w:val="00D6352B"/>
    <w:rsid w:val="00D63632"/>
    <w:rsid w:val="00D63BDC"/>
    <w:rsid w:val="00D652BA"/>
    <w:rsid w:val="00D6530B"/>
    <w:rsid w:val="00D65328"/>
    <w:rsid w:val="00D65413"/>
    <w:rsid w:val="00D6566C"/>
    <w:rsid w:val="00D66C93"/>
    <w:rsid w:val="00D67863"/>
    <w:rsid w:val="00D722E2"/>
    <w:rsid w:val="00D72733"/>
    <w:rsid w:val="00D73653"/>
    <w:rsid w:val="00D739CC"/>
    <w:rsid w:val="00D74A01"/>
    <w:rsid w:val="00D74B32"/>
    <w:rsid w:val="00D75787"/>
    <w:rsid w:val="00D76F19"/>
    <w:rsid w:val="00D77114"/>
    <w:rsid w:val="00D775B3"/>
    <w:rsid w:val="00D77925"/>
    <w:rsid w:val="00D8126F"/>
    <w:rsid w:val="00D8227C"/>
    <w:rsid w:val="00D822BF"/>
    <w:rsid w:val="00D83016"/>
    <w:rsid w:val="00D84DD2"/>
    <w:rsid w:val="00D8509B"/>
    <w:rsid w:val="00D85572"/>
    <w:rsid w:val="00D85F95"/>
    <w:rsid w:val="00D8659D"/>
    <w:rsid w:val="00D90F2E"/>
    <w:rsid w:val="00D90FF9"/>
    <w:rsid w:val="00D911F1"/>
    <w:rsid w:val="00D91CE1"/>
    <w:rsid w:val="00D92BD4"/>
    <w:rsid w:val="00D947DA"/>
    <w:rsid w:val="00D952B8"/>
    <w:rsid w:val="00D95E06"/>
    <w:rsid w:val="00D96A6F"/>
    <w:rsid w:val="00DA0B14"/>
    <w:rsid w:val="00DA3469"/>
    <w:rsid w:val="00DA38BA"/>
    <w:rsid w:val="00DA5188"/>
    <w:rsid w:val="00DA555D"/>
    <w:rsid w:val="00DA5C55"/>
    <w:rsid w:val="00DA5E0E"/>
    <w:rsid w:val="00DA6724"/>
    <w:rsid w:val="00DA7347"/>
    <w:rsid w:val="00DA7536"/>
    <w:rsid w:val="00DA77A2"/>
    <w:rsid w:val="00DA7988"/>
    <w:rsid w:val="00DB07BE"/>
    <w:rsid w:val="00DB0EC7"/>
    <w:rsid w:val="00DB1011"/>
    <w:rsid w:val="00DB11FC"/>
    <w:rsid w:val="00DB238C"/>
    <w:rsid w:val="00DB4B9D"/>
    <w:rsid w:val="00DB7427"/>
    <w:rsid w:val="00DB75E8"/>
    <w:rsid w:val="00DB7AE2"/>
    <w:rsid w:val="00DC0382"/>
    <w:rsid w:val="00DC2CE9"/>
    <w:rsid w:val="00DC5E6E"/>
    <w:rsid w:val="00DC6091"/>
    <w:rsid w:val="00DC60F4"/>
    <w:rsid w:val="00DC623A"/>
    <w:rsid w:val="00DC68F3"/>
    <w:rsid w:val="00DC6FF0"/>
    <w:rsid w:val="00DC7031"/>
    <w:rsid w:val="00DD3B91"/>
    <w:rsid w:val="00DD4802"/>
    <w:rsid w:val="00DD4BF8"/>
    <w:rsid w:val="00DD4F86"/>
    <w:rsid w:val="00DD551F"/>
    <w:rsid w:val="00DD6FA4"/>
    <w:rsid w:val="00DD78FB"/>
    <w:rsid w:val="00DD7BFD"/>
    <w:rsid w:val="00DD7CE7"/>
    <w:rsid w:val="00DD7F26"/>
    <w:rsid w:val="00DE03CB"/>
    <w:rsid w:val="00DE1AF4"/>
    <w:rsid w:val="00DE248B"/>
    <w:rsid w:val="00DE26D2"/>
    <w:rsid w:val="00DE3496"/>
    <w:rsid w:val="00DE44F9"/>
    <w:rsid w:val="00DE5676"/>
    <w:rsid w:val="00DE679B"/>
    <w:rsid w:val="00DE754B"/>
    <w:rsid w:val="00DE7C08"/>
    <w:rsid w:val="00DE7FD1"/>
    <w:rsid w:val="00DF1D94"/>
    <w:rsid w:val="00DF213D"/>
    <w:rsid w:val="00DF3296"/>
    <w:rsid w:val="00DF376E"/>
    <w:rsid w:val="00DF3BA7"/>
    <w:rsid w:val="00DF3BD0"/>
    <w:rsid w:val="00DF498B"/>
    <w:rsid w:val="00DF4C7A"/>
    <w:rsid w:val="00DF6B74"/>
    <w:rsid w:val="00DF6EBD"/>
    <w:rsid w:val="00E0045E"/>
    <w:rsid w:val="00E00E84"/>
    <w:rsid w:val="00E01445"/>
    <w:rsid w:val="00E02114"/>
    <w:rsid w:val="00E028BD"/>
    <w:rsid w:val="00E02A69"/>
    <w:rsid w:val="00E053EF"/>
    <w:rsid w:val="00E06C4E"/>
    <w:rsid w:val="00E103DC"/>
    <w:rsid w:val="00E1072B"/>
    <w:rsid w:val="00E109D0"/>
    <w:rsid w:val="00E11ACF"/>
    <w:rsid w:val="00E12491"/>
    <w:rsid w:val="00E12F89"/>
    <w:rsid w:val="00E14F3E"/>
    <w:rsid w:val="00E15888"/>
    <w:rsid w:val="00E158C1"/>
    <w:rsid w:val="00E15DE6"/>
    <w:rsid w:val="00E16C73"/>
    <w:rsid w:val="00E16E8A"/>
    <w:rsid w:val="00E17CCB"/>
    <w:rsid w:val="00E2009A"/>
    <w:rsid w:val="00E21FBA"/>
    <w:rsid w:val="00E22A15"/>
    <w:rsid w:val="00E23C47"/>
    <w:rsid w:val="00E247BA"/>
    <w:rsid w:val="00E24E1C"/>
    <w:rsid w:val="00E252A5"/>
    <w:rsid w:val="00E253CF"/>
    <w:rsid w:val="00E2548C"/>
    <w:rsid w:val="00E254A6"/>
    <w:rsid w:val="00E258A6"/>
    <w:rsid w:val="00E2621A"/>
    <w:rsid w:val="00E31A85"/>
    <w:rsid w:val="00E32A11"/>
    <w:rsid w:val="00E34E30"/>
    <w:rsid w:val="00E358B1"/>
    <w:rsid w:val="00E37072"/>
    <w:rsid w:val="00E37DB7"/>
    <w:rsid w:val="00E401BE"/>
    <w:rsid w:val="00E408E7"/>
    <w:rsid w:val="00E42DF2"/>
    <w:rsid w:val="00E43F15"/>
    <w:rsid w:val="00E44B85"/>
    <w:rsid w:val="00E4563D"/>
    <w:rsid w:val="00E460FC"/>
    <w:rsid w:val="00E50C50"/>
    <w:rsid w:val="00E519EE"/>
    <w:rsid w:val="00E528DF"/>
    <w:rsid w:val="00E53E1C"/>
    <w:rsid w:val="00E54327"/>
    <w:rsid w:val="00E545E2"/>
    <w:rsid w:val="00E54612"/>
    <w:rsid w:val="00E54A7A"/>
    <w:rsid w:val="00E551B5"/>
    <w:rsid w:val="00E55AF8"/>
    <w:rsid w:val="00E56DBC"/>
    <w:rsid w:val="00E57D6B"/>
    <w:rsid w:val="00E60B95"/>
    <w:rsid w:val="00E628AF"/>
    <w:rsid w:val="00E63A99"/>
    <w:rsid w:val="00E64005"/>
    <w:rsid w:val="00E649C7"/>
    <w:rsid w:val="00E65144"/>
    <w:rsid w:val="00E66575"/>
    <w:rsid w:val="00E66AF8"/>
    <w:rsid w:val="00E66C47"/>
    <w:rsid w:val="00E7055B"/>
    <w:rsid w:val="00E70760"/>
    <w:rsid w:val="00E70DBE"/>
    <w:rsid w:val="00E7170E"/>
    <w:rsid w:val="00E71F10"/>
    <w:rsid w:val="00E72341"/>
    <w:rsid w:val="00E72E99"/>
    <w:rsid w:val="00E7398F"/>
    <w:rsid w:val="00E73E21"/>
    <w:rsid w:val="00E745F9"/>
    <w:rsid w:val="00E752C6"/>
    <w:rsid w:val="00E75693"/>
    <w:rsid w:val="00E7619D"/>
    <w:rsid w:val="00E7663A"/>
    <w:rsid w:val="00E77E32"/>
    <w:rsid w:val="00E80BB4"/>
    <w:rsid w:val="00E8117C"/>
    <w:rsid w:val="00E81A45"/>
    <w:rsid w:val="00E81A83"/>
    <w:rsid w:val="00E8291F"/>
    <w:rsid w:val="00E83E41"/>
    <w:rsid w:val="00E83E56"/>
    <w:rsid w:val="00E85140"/>
    <w:rsid w:val="00E8578D"/>
    <w:rsid w:val="00E86CB2"/>
    <w:rsid w:val="00E86D96"/>
    <w:rsid w:val="00E87CBB"/>
    <w:rsid w:val="00E87F7D"/>
    <w:rsid w:val="00E90541"/>
    <w:rsid w:val="00E9099B"/>
    <w:rsid w:val="00E91CC7"/>
    <w:rsid w:val="00E97D7B"/>
    <w:rsid w:val="00EA0745"/>
    <w:rsid w:val="00EA0B84"/>
    <w:rsid w:val="00EA1713"/>
    <w:rsid w:val="00EA1CF5"/>
    <w:rsid w:val="00EA21D8"/>
    <w:rsid w:val="00EA2E14"/>
    <w:rsid w:val="00EA322F"/>
    <w:rsid w:val="00EA50C8"/>
    <w:rsid w:val="00EA57EB"/>
    <w:rsid w:val="00EA594B"/>
    <w:rsid w:val="00EA6658"/>
    <w:rsid w:val="00EA67C7"/>
    <w:rsid w:val="00EA6FBD"/>
    <w:rsid w:val="00EA707D"/>
    <w:rsid w:val="00EA7F29"/>
    <w:rsid w:val="00EB4B66"/>
    <w:rsid w:val="00EB4DD4"/>
    <w:rsid w:val="00EB4F49"/>
    <w:rsid w:val="00EB59DF"/>
    <w:rsid w:val="00EB618E"/>
    <w:rsid w:val="00EB6494"/>
    <w:rsid w:val="00EB6816"/>
    <w:rsid w:val="00EB6F81"/>
    <w:rsid w:val="00EB740D"/>
    <w:rsid w:val="00EC1C4C"/>
    <w:rsid w:val="00EC1DC5"/>
    <w:rsid w:val="00EC2E81"/>
    <w:rsid w:val="00EC3208"/>
    <w:rsid w:val="00EC4494"/>
    <w:rsid w:val="00EC5177"/>
    <w:rsid w:val="00EC586E"/>
    <w:rsid w:val="00EC6B0B"/>
    <w:rsid w:val="00EC6BA3"/>
    <w:rsid w:val="00EC6E2E"/>
    <w:rsid w:val="00EC6FFE"/>
    <w:rsid w:val="00ED1558"/>
    <w:rsid w:val="00ED1AE8"/>
    <w:rsid w:val="00ED2957"/>
    <w:rsid w:val="00ED2E47"/>
    <w:rsid w:val="00ED3456"/>
    <w:rsid w:val="00ED36E6"/>
    <w:rsid w:val="00ED3B04"/>
    <w:rsid w:val="00ED586F"/>
    <w:rsid w:val="00ED5D41"/>
    <w:rsid w:val="00ED6C0F"/>
    <w:rsid w:val="00ED6DFD"/>
    <w:rsid w:val="00ED75D8"/>
    <w:rsid w:val="00ED7E73"/>
    <w:rsid w:val="00EE0A9D"/>
    <w:rsid w:val="00EE1EC3"/>
    <w:rsid w:val="00EE25E8"/>
    <w:rsid w:val="00EE26B6"/>
    <w:rsid w:val="00EE2950"/>
    <w:rsid w:val="00EE41D2"/>
    <w:rsid w:val="00EE4496"/>
    <w:rsid w:val="00EE44EA"/>
    <w:rsid w:val="00EE5D14"/>
    <w:rsid w:val="00EE6082"/>
    <w:rsid w:val="00EE7617"/>
    <w:rsid w:val="00EE7A17"/>
    <w:rsid w:val="00EE7DEC"/>
    <w:rsid w:val="00EF0215"/>
    <w:rsid w:val="00EF1204"/>
    <w:rsid w:val="00EF1311"/>
    <w:rsid w:val="00EF22AF"/>
    <w:rsid w:val="00EF3F87"/>
    <w:rsid w:val="00EF41F4"/>
    <w:rsid w:val="00EF462E"/>
    <w:rsid w:val="00EF511A"/>
    <w:rsid w:val="00EF5E66"/>
    <w:rsid w:val="00EF7CC3"/>
    <w:rsid w:val="00F04AE4"/>
    <w:rsid w:val="00F05104"/>
    <w:rsid w:val="00F069AE"/>
    <w:rsid w:val="00F06CDB"/>
    <w:rsid w:val="00F06D89"/>
    <w:rsid w:val="00F07D8F"/>
    <w:rsid w:val="00F10194"/>
    <w:rsid w:val="00F106F7"/>
    <w:rsid w:val="00F10FE8"/>
    <w:rsid w:val="00F120FF"/>
    <w:rsid w:val="00F12388"/>
    <w:rsid w:val="00F1283B"/>
    <w:rsid w:val="00F138C0"/>
    <w:rsid w:val="00F13D4E"/>
    <w:rsid w:val="00F14522"/>
    <w:rsid w:val="00F1457A"/>
    <w:rsid w:val="00F16088"/>
    <w:rsid w:val="00F1714D"/>
    <w:rsid w:val="00F17669"/>
    <w:rsid w:val="00F20A41"/>
    <w:rsid w:val="00F20C52"/>
    <w:rsid w:val="00F212DB"/>
    <w:rsid w:val="00F230D0"/>
    <w:rsid w:val="00F236F8"/>
    <w:rsid w:val="00F23CBE"/>
    <w:rsid w:val="00F24574"/>
    <w:rsid w:val="00F254DB"/>
    <w:rsid w:val="00F261EB"/>
    <w:rsid w:val="00F26208"/>
    <w:rsid w:val="00F27455"/>
    <w:rsid w:val="00F31397"/>
    <w:rsid w:val="00F316B4"/>
    <w:rsid w:val="00F32FA7"/>
    <w:rsid w:val="00F35218"/>
    <w:rsid w:val="00F366ED"/>
    <w:rsid w:val="00F37B69"/>
    <w:rsid w:val="00F40230"/>
    <w:rsid w:val="00F424A1"/>
    <w:rsid w:val="00F42647"/>
    <w:rsid w:val="00F43BD1"/>
    <w:rsid w:val="00F43D9C"/>
    <w:rsid w:val="00F442E2"/>
    <w:rsid w:val="00F4485A"/>
    <w:rsid w:val="00F44A24"/>
    <w:rsid w:val="00F44C28"/>
    <w:rsid w:val="00F45DBF"/>
    <w:rsid w:val="00F47762"/>
    <w:rsid w:val="00F478D9"/>
    <w:rsid w:val="00F47DAA"/>
    <w:rsid w:val="00F5039A"/>
    <w:rsid w:val="00F50A97"/>
    <w:rsid w:val="00F52BC8"/>
    <w:rsid w:val="00F52EC8"/>
    <w:rsid w:val="00F5338B"/>
    <w:rsid w:val="00F54784"/>
    <w:rsid w:val="00F54A97"/>
    <w:rsid w:val="00F557B3"/>
    <w:rsid w:val="00F55B2F"/>
    <w:rsid w:val="00F57D9B"/>
    <w:rsid w:val="00F60847"/>
    <w:rsid w:val="00F60B79"/>
    <w:rsid w:val="00F60F14"/>
    <w:rsid w:val="00F616EB"/>
    <w:rsid w:val="00F61C31"/>
    <w:rsid w:val="00F62E84"/>
    <w:rsid w:val="00F63E69"/>
    <w:rsid w:val="00F63FE2"/>
    <w:rsid w:val="00F641A3"/>
    <w:rsid w:val="00F64996"/>
    <w:rsid w:val="00F64C8A"/>
    <w:rsid w:val="00F65A69"/>
    <w:rsid w:val="00F677FC"/>
    <w:rsid w:val="00F709F5"/>
    <w:rsid w:val="00F70DB8"/>
    <w:rsid w:val="00F71109"/>
    <w:rsid w:val="00F714F2"/>
    <w:rsid w:val="00F72621"/>
    <w:rsid w:val="00F7333C"/>
    <w:rsid w:val="00F73814"/>
    <w:rsid w:val="00F73EA8"/>
    <w:rsid w:val="00F74A82"/>
    <w:rsid w:val="00F75ACE"/>
    <w:rsid w:val="00F771B8"/>
    <w:rsid w:val="00F77DD2"/>
    <w:rsid w:val="00F8032C"/>
    <w:rsid w:val="00F80972"/>
    <w:rsid w:val="00F81A7D"/>
    <w:rsid w:val="00F81D46"/>
    <w:rsid w:val="00F82E5B"/>
    <w:rsid w:val="00F831EB"/>
    <w:rsid w:val="00F84508"/>
    <w:rsid w:val="00F84744"/>
    <w:rsid w:val="00F86169"/>
    <w:rsid w:val="00F866CA"/>
    <w:rsid w:val="00F86DB0"/>
    <w:rsid w:val="00F86F55"/>
    <w:rsid w:val="00F8714E"/>
    <w:rsid w:val="00F87A77"/>
    <w:rsid w:val="00F87F8F"/>
    <w:rsid w:val="00F90417"/>
    <w:rsid w:val="00F90B1F"/>
    <w:rsid w:val="00F90E1D"/>
    <w:rsid w:val="00F912D8"/>
    <w:rsid w:val="00F929B4"/>
    <w:rsid w:val="00F9394A"/>
    <w:rsid w:val="00F94779"/>
    <w:rsid w:val="00F952DC"/>
    <w:rsid w:val="00F95D95"/>
    <w:rsid w:val="00F96615"/>
    <w:rsid w:val="00F96BC3"/>
    <w:rsid w:val="00F97211"/>
    <w:rsid w:val="00F9742B"/>
    <w:rsid w:val="00F97731"/>
    <w:rsid w:val="00FA0205"/>
    <w:rsid w:val="00FA0A47"/>
    <w:rsid w:val="00FA1550"/>
    <w:rsid w:val="00FA2057"/>
    <w:rsid w:val="00FA41A3"/>
    <w:rsid w:val="00FA47F0"/>
    <w:rsid w:val="00FA72C0"/>
    <w:rsid w:val="00FA7426"/>
    <w:rsid w:val="00FA75D1"/>
    <w:rsid w:val="00FA780D"/>
    <w:rsid w:val="00FA78E8"/>
    <w:rsid w:val="00FA7C29"/>
    <w:rsid w:val="00FA7EFF"/>
    <w:rsid w:val="00FB054D"/>
    <w:rsid w:val="00FB0B1A"/>
    <w:rsid w:val="00FB1336"/>
    <w:rsid w:val="00FB1A10"/>
    <w:rsid w:val="00FB3520"/>
    <w:rsid w:val="00FB3E77"/>
    <w:rsid w:val="00FB43EB"/>
    <w:rsid w:val="00FB5192"/>
    <w:rsid w:val="00FB5761"/>
    <w:rsid w:val="00FB5939"/>
    <w:rsid w:val="00FB7446"/>
    <w:rsid w:val="00FB7A97"/>
    <w:rsid w:val="00FB7E77"/>
    <w:rsid w:val="00FC0D25"/>
    <w:rsid w:val="00FC25F6"/>
    <w:rsid w:val="00FC3273"/>
    <w:rsid w:val="00FC3BB8"/>
    <w:rsid w:val="00FC43E6"/>
    <w:rsid w:val="00FC530C"/>
    <w:rsid w:val="00FC5611"/>
    <w:rsid w:val="00FC5BDF"/>
    <w:rsid w:val="00FC6339"/>
    <w:rsid w:val="00FC7845"/>
    <w:rsid w:val="00FD00AF"/>
    <w:rsid w:val="00FD00D3"/>
    <w:rsid w:val="00FD0538"/>
    <w:rsid w:val="00FD1C7E"/>
    <w:rsid w:val="00FD3366"/>
    <w:rsid w:val="00FD34E0"/>
    <w:rsid w:val="00FD39DE"/>
    <w:rsid w:val="00FD4706"/>
    <w:rsid w:val="00FD50C4"/>
    <w:rsid w:val="00FD5112"/>
    <w:rsid w:val="00FD710B"/>
    <w:rsid w:val="00FD75F2"/>
    <w:rsid w:val="00FD7C3A"/>
    <w:rsid w:val="00FD7F19"/>
    <w:rsid w:val="00FE0089"/>
    <w:rsid w:val="00FE0696"/>
    <w:rsid w:val="00FE11BA"/>
    <w:rsid w:val="00FE1552"/>
    <w:rsid w:val="00FE15DE"/>
    <w:rsid w:val="00FE1C2F"/>
    <w:rsid w:val="00FE36D5"/>
    <w:rsid w:val="00FE3B9F"/>
    <w:rsid w:val="00FE4023"/>
    <w:rsid w:val="00FE4ABE"/>
    <w:rsid w:val="00FE5ACD"/>
    <w:rsid w:val="00FE5C1C"/>
    <w:rsid w:val="00FE64DB"/>
    <w:rsid w:val="00FF06DB"/>
    <w:rsid w:val="00FF0F8A"/>
    <w:rsid w:val="00FF2006"/>
    <w:rsid w:val="00FF2481"/>
    <w:rsid w:val="00FF2988"/>
    <w:rsid w:val="00FF2B10"/>
    <w:rsid w:val="00FF33B1"/>
    <w:rsid w:val="00FF3854"/>
    <w:rsid w:val="00FF3ADD"/>
    <w:rsid w:val="00FF6811"/>
    <w:rsid w:val="00FF699D"/>
    <w:rsid w:val="00FF7074"/>
    <w:rsid w:val="00FF7223"/>
    <w:rsid w:val="00FF7739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4BDE31"/>
  <w15:docId w15:val="{39270B59-48E2-46D4-81CC-0B718AB3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2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3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7">
    <w:name w:val="Обычный (веб)1"/>
    <w:basedOn w:val="a"/>
    <w:uiPriority w:val="99"/>
    <w:semiHidden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styleId="afd">
    <w:name w:val="No Spacing"/>
    <w:uiPriority w:val="1"/>
    <w:qFormat/>
    <w:rsid w:val="00CA3F17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E761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5">
    <w:name w:val="Body Text First Indent 2"/>
    <w:basedOn w:val="af0"/>
    <w:link w:val="26"/>
    <w:uiPriority w:val="99"/>
    <w:semiHidden/>
    <w:unhideWhenUsed/>
    <w:rsid w:val="00FF6811"/>
    <w:pPr>
      <w:ind w:left="360" w:firstLine="360"/>
      <w:jc w:val="left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F6811"/>
    <w:rPr>
      <w:sz w:val="28"/>
      <w:lang w:eastAsia="ar-SA"/>
    </w:rPr>
  </w:style>
  <w:style w:type="character" w:customStyle="1" w:styleId="26">
    <w:name w:val="Красная строка 2 Знак"/>
    <w:basedOn w:val="af1"/>
    <w:link w:val="25"/>
    <w:uiPriority w:val="99"/>
    <w:semiHidden/>
    <w:rsid w:val="00FF68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44;&#1054;&#1050;&#1059;&#1052;&#1045;&#1053;&#1058;&#1067;\03_&#1055;&#1088;&#1086;&#1074;&#1077;&#1088;&#1082;&#1072;%20&#1055;&#1056;&#1054;&#1045;&#1050;&#1058;&#1054;&#1042;%20&#1073;&#1102;&#1076;&#1078;&#1077;&#1090;&#1086;&#1074;\&#1085;&#1072;%202024-2026\&#1056;&#1072;&#1081;&#1086;&#1085;\&#1090;&#1072;&#1073;&#1083;&#1080;&#1094;&#1099;%20&#1076;&#1083;&#1103;%20&#1079;&#1072;&#1082;&#1083;&#1102;&#1095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44;&#1054;&#1050;&#1059;&#1052;&#1045;&#1053;&#1058;&#1067;\03_&#1055;&#1088;&#1086;&#1074;&#1077;&#1088;&#1082;&#1072;%20&#1055;&#1056;&#1054;&#1045;&#1050;&#1058;&#1054;&#1042;%20&#1073;&#1102;&#1076;&#1078;&#1077;&#1090;&#1086;&#1074;\&#1085;&#1072;%202024-2026\&#1056;&#1072;&#1081;&#1086;&#1085;\&#1090;&#1072;&#1073;&#1083;&#1080;&#1094;&#1099;%20&#1076;&#1083;&#1103;%20&#1079;&#1072;&#1082;&#1083;&#1102;&#1095;&#1077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44;&#1054;&#1050;&#1059;&#1052;&#1045;&#1053;&#1058;&#1067;\03_&#1055;&#1088;&#1086;&#1074;&#1077;&#1088;&#1082;&#1072;%20&#1055;&#1056;&#1054;&#1045;&#1050;&#1058;&#1054;&#1042;%20&#1073;&#1102;&#1076;&#1078;&#1077;&#1090;&#1086;&#1074;\&#1085;&#1072;%202024-2026\&#1056;&#1072;&#1081;&#1086;&#1085;\&#1090;&#1072;&#1073;&#1083;&#1080;&#1094;&#1099;%20&#1076;&#1083;&#1103;%20&#1079;&#1072;&#1082;&#1083;&#1102;&#1095;&#1077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48;%20&#1044;&#1054;&#1050;&#1059;&#1052;&#1045;&#1053;&#1058;&#1067;\03_&#1055;&#1088;&#1086;&#1074;&#1077;&#1088;&#1082;&#1072;%20&#1055;&#1056;&#1054;&#1045;&#1050;&#1058;&#1054;&#1042;%20&#1073;&#1102;&#1076;&#1078;&#1077;&#1090;&#1086;&#1074;\&#1085;&#1072;%202024-2026\&#1056;&#1072;&#1081;&#1086;&#1085;\&#1090;&#1072;&#1073;&#1083;&#1080;&#1094;&#1099;%20&#1076;&#1083;&#1103;%20&#1079;&#1072;&#1082;&#1083;&#1102;&#1095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rotY val="11"/>
      <c:rAngAx val="0"/>
      <c:perspective val="0"/>
    </c:view3D>
    <c:floor>
      <c:thickness val="0"/>
      <c:spPr>
        <a:solidFill>
          <a:srgbClr val="CCCCCC"/>
        </a:solidFill>
        <a:ln w="9360">
          <a:solidFill>
            <a:srgbClr val="B3B3B3"/>
          </a:solidFill>
          <a:prstDash val="solid"/>
        </a:ln>
      </c:spPr>
    </c:floor>
    <c:sideWall>
      <c:thickness val="0"/>
      <c:spPr>
        <a:noFill/>
        <a:ln w="9360">
          <a:solidFill>
            <a:srgbClr val="B3B3B3"/>
          </a:solidFill>
          <a:prstDash val="solid"/>
        </a:ln>
      </c:spPr>
    </c:sideWall>
    <c:backWall>
      <c:thickness val="0"/>
      <c:spPr>
        <a:noFill/>
        <a:ln w="9360">
          <a:solidFill>
            <a:srgbClr val="B3B3B3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794966773581602"/>
          <c:y val="4.4015418574770197E-2"/>
          <c:w val="0.71049748943241398"/>
          <c:h val="0.8493855632062729"/>
        </c:manualLayout>
      </c:layout>
      <c:line3DChart>
        <c:grouping val="standard"/>
        <c:varyColors val="0"/>
        <c:ser>
          <c:idx val="0"/>
          <c:order val="0"/>
          <c:spPr>
            <a:ln w="25400"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D05-4251-AC77-4BA02076A23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8D05-4251-AC77-4BA02076A238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8D05-4251-AC77-4BA02076A238}"/>
              </c:ext>
            </c:extLst>
          </c:dPt>
          <c:dLbls>
            <c:dLbl>
              <c:idx val="0"/>
              <c:layout>
                <c:manualLayout>
                  <c:x val="-3.7810945273631838E-2"/>
                  <c:y val="8.433734939759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05-4251-AC77-4BA02076A238}"/>
                </c:ext>
              </c:extLst>
            </c:dLbl>
            <c:dLbl>
              <c:idx val="1"/>
              <c:layout>
                <c:manualLayout>
                  <c:x val="-4.1791044776119404E-2"/>
                  <c:y val="0.10040160642570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05-4251-AC77-4BA02076A238}"/>
                </c:ext>
              </c:extLst>
            </c:dLbl>
            <c:dLbl>
              <c:idx val="2"/>
              <c:layout>
                <c:manualLayout>
                  <c:x val="-2.9850746268656716E-2"/>
                  <c:y val="9.236947791164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05-4251-AC77-4BA02076A238}"/>
                </c:ext>
              </c:extLst>
            </c:dLbl>
            <c:dLbl>
              <c:idx val="3"/>
              <c:layout>
                <c:manualLayout>
                  <c:x val="-3.6076031064699608E-2"/>
                  <c:y val="8.1178860180165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05-4251-AC77-4BA02076A2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Лист1!$R$8:$U$8</c:f>
              <c:numCache>
                <c:formatCode>General</c:formatCode>
                <c:ptCount val="4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Лист1!$R$9:$U$9</c:f>
              <c:numCache>
                <c:formatCode>General</c:formatCode>
                <c:ptCount val="4"/>
                <c:pt idx="0">
                  <c:v>2708057.5</c:v>
                </c:pt>
                <c:pt idx="1">
                  <c:v>2178146.4</c:v>
                </c:pt>
                <c:pt idx="2">
                  <c:v>2047841.7</c:v>
                </c:pt>
                <c:pt idx="3">
                  <c:v>1959738.9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D05-4251-AC77-4BA02076A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302080"/>
        <c:axId val="67360960"/>
        <c:axId val="108145152"/>
      </c:line3DChart>
      <c:valAx>
        <c:axId val="67360960"/>
        <c:scaling>
          <c:orientation val="minMax"/>
        </c:scaling>
        <c:delete val="0"/>
        <c:axPos val="l"/>
        <c:numFmt formatCode="#\ ##0.0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64302080"/>
        <c:crosses val="autoZero"/>
        <c:crossBetween val="between"/>
        <c:majorUnit val="500000"/>
      </c:valAx>
      <c:catAx>
        <c:axId val="64302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67360960"/>
        <c:crossesAt val="0"/>
        <c:auto val="1"/>
        <c:lblAlgn val="ctr"/>
        <c:lblOffset val="100"/>
        <c:noMultiLvlLbl val="0"/>
      </c:catAx>
      <c:serAx>
        <c:axId val="1081451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67360960"/>
        <c:crosses val="autoZero"/>
      </c:ser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15191981755419"/>
          <c:y val="0.17708744034114379"/>
          <c:w val="0.76950117563429576"/>
          <c:h val="0.66862044092063555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3248-42DB-BB93-AC250D846FBE}"/>
              </c:ext>
            </c:extLst>
          </c:dPt>
          <c:dLbls>
            <c:dLbl>
              <c:idx val="0"/>
              <c:layout>
                <c:manualLayout>
                  <c:x val="-1.0905650696962471E-2"/>
                  <c:y val="-2.00314960629921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8-42DB-BB93-AC250D846FBE}"/>
                </c:ext>
              </c:extLst>
            </c:dLbl>
            <c:dLbl>
              <c:idx val="4"/>
              <c:layout>
                <c:manualLayout>
                  <c:x val="-0.14215466011342898"/>
                  <c:y val="2.76416496888937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48-42DB-BB93-AC250D846FBE}"/>
                </c:ext>
              </c:extLst>
            </c:dLbl>
            <c:dLbl>
              <c:idx val="6"/>
              <c:layout>
                <c:manualLayout>
                  <c:x val="5.154890500691979E-2"/>
                  <c:y val="4.75152218875866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48-42DB-BB93-AC250D846FBE}"/>
                </c:ext>
              </c:extLst>
            </c:dLbl>
            <c:dLbl>
              <c:idx val="8"/>
              <c:layout>
                <c:manualLayout>
                  <c:x val="-4.6975799533670037E-2"/>
                  <c:y val="-2.16532623731723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48-42DB-BB93-AC250D846FB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'2024'!$Q$7:$Q$16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'2024'!$R$7:$R$16</c:f>
              <c:numCache>
                <c:formatCode>General</c:formatCode>
                <c:ptCount val="10"/>
                <c:pt idx="0">
                  <c:v>258710.9</c:v>
                </c:pt>
                <c:pt idx="1">
                  <c:v>22399.1</c:v>
                </c:pt>
                <c:pt idx="2">
                  <c:v>34401.599999999999</c:v>
                </c:pt>
                <c:pt idx="3">
                  <c:v>69617.8</c:v>
                </c:pt>
                <c:pt idx="4">
                  <c:v>1472692.4</c:v>
                </c:pt>
                <c:pt idx="5">
                  <c:v>48875</c:v>
                </c:pt>
                <c:pt idx="6">
                  <c:v>160689.60000000001</c:v>
                </c:pt>
                <c:pt idx="7">
                  <c:v>101724</c:v>
                </c:pt>
                <c:pt idx="8">
                  <c:v>36</c:v>
                </c:pt>
                <c:pt idx="9">
                  <c:v>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48-42DB-BB93-AC250D846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15191981755419"/>
          <c:y val="0.17708744034114379"/>
          <c:w val="0.76950117563429576"/>
          <c:h val="0.66862044092063555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B886-40CF-88CF-74EAB3F2CA0F}"/>
              </c:ext>
            </c:extLst>
          </c:dPt>
          <c:dLbls>
            <c:dLbl>
              <c:idx val="0"/>
              <c:layout>
                <c:manualLayout>
                  <c:x val="-5.8633395042262171E-2"/>
                  <c:y val="-3.65924552431488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86-40CF-88CF-74EAB3F2CA0F}"/>
                </c:ext>
              </c:extLst>
            </c:dLbl>
            <c:dLbl>
              <c:idx val="4"/>
              <c:layout>
                <c:manualLayout>
                  <c:x val="-0.14215466011342898"/>
                  <c:y val="2.76416496888937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86-40CF-88CF-74EAB3F2CA0F}"/>
                </c:ext>
              </c:extLst>
            </c:dLbl>
            <c:dLbl>
              <c:idx val="6"/>
              <c:layout>
                <c:manualLayout>
                  <c:x val="4.7398666368198061E-2"/>
                  <c:y val="4.73765385946398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86-40CF-88CF-74EAB3F2CA0F}"/>
                </c:ext>
              </c:extLst>
            </c:dLbl>
            <c:dLbl>
              <c:idx val="8"/>
              <c:layout>
                <c:manualLayout>
                  <c:x val="-4.6975799533670037E-2"/>
                  <c:y val="-2.16532623731723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86-40CF-88CF-74EAB3F2CA0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'2025'!$Q$7:$Q$16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Условно утвержденные расходы</c:v>
                </c:pt>
                <c:pt idx="9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'2025'!$R$7:$R$16</c:f>
              <c:numCache>
                <c:formatCode>General</c:formatCode>
                <c:ptCount val="10"/>
                <c:pt idx="0">
                  <c:v>251784.7</c:v>
                </c:pt>
                <c:pt idx="1">
                  <c:v>14790.1</c:v>
                </c:pt>
                <c:pt idx="2">
                  <c:v>32348.3</c:v>
                </c:pt>
                <c:pt idx="4">
                  <c:v>1473789.6</c:v>
                </c:pt>
                <c:pt idx="5">
                  <c:v>44261.7</c:v>
                </c:pt>
                <c:pt idx="6">
                  <c:v>127499.9</c:v>
                </c:pt>
                <c:pt idx="7">
                  <c:v>46853.1</c:v>
                </c:pt>
                <c:pt idx="8">
                  <c:v>47514.3</c:v>
                </c:pt>
                <c:pt idx="9">
                  <c:v>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886-40CF-88CF-74EAB3F2C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15191981755419"/>
          <c:y val="0.17708744034114379"/>
          <c:w val="0.76950117563429576"/>
          <c:h val="0.66862044092063555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EDBD-4F7D-AB82-CB2AC967C839}"/>
              </c:ext>
            </c:extLst>
          </c:dPt>
          <c:dLbls>
            <c:dLbl>
              <c:idx val="0"/>
              <c:layout>
                <c:manualLayout>
                  <c:x val="-5.2408037084179661E-2"/>
                  <c:y val="-1.63448601182916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BD-4F7D-AB82-CB2AC967C839}"/>
                </c:ext>
              </c:extLst>
            </c:dLbl>
            <c:dLbl>
              <c:idx val="4"/>
              <c:layout>
                <c:manualLayout>
                  <c:x val="-0.14215466011342898"/>
                  <c:y val="2.76416496888937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BD-4F7D-AB82-CB2AC967C839}"/>
                </c:ext>
              </c:extLst>
            </c:dLbl>
            <c:dLbl>
              <c:idx val="6"/>
              <c:layout>
                <c:manualLayout>
                  <c:x val="5.5699143645641512E-2"/>
                  <c:y val="4.01419499981857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BD-4F7D-AB82-CB2AC967C839}"/>
                </c:ext>
              </c:extLst>
            </c:dLbl>
            <c:dLbl>
              <c:idx val="8"/>
              <c:layout>
                <c:manualLayout>
                  <c:x val="-4.6975799533670037E-2"/>
                  <c:y val="-2.16532623731723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BD-4F7D-AB82-CB2AC967C83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'2026'!$Q$7:$Q$16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Условно утвержденные расходы</c:v>
                </c:pt>
                <c:pt idx="9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'2026'!$R$7:$R$16</c:f>
              <c:numCache>
                <c:formatCode>General</c:formatCode>
                <c:ptCount val="10"/>
                <c:pt idx="0">
                  <c:v>242621.6</c:v>
                </c:pt>
                <c:pt idx="1">
                  <c:v>14790.6</c:v>
                </c:pt>
                <c:pt idx="2">
                  <c:v>32769.4</c:v>
                </c:pt>
                <c:pt idx="4">
                  <c:v>1350327.9</c:v>
                </c:pt>
                <c:pt idx="5" formatCode="0.00">
                  <c:v>43791</c:v>
                </c:pt>
                <c:pt idx="6">
                  <c:v>123365.9</c:v>
                </c:pt>
                <c:pt idx="7">
                  <c:v>46123.199999999997</c:v>
                </c:pt>
                <c:pt idx="8">
                  <c:v>96949.3</c:v>
                </c:pt>
                <c:pt idx="9">
                  <c:v>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BD-4F7D-AB82-CB2AC967C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5B25-5109-48D1-8C30-9AD5600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8583</TotalTime>
  <Pages>25</Pages>
  <Words>7958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53213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dc:description/>
  <cp:lastModifiedBy>operuser</cp:lastModifiedBy>
  <cp:revision>154</cp:revision>
  <cp:lastPrinted>2023-11-29T11:28:00Z</cp:lastPrinted>
  <dcterms:created xsi:type="dcterms:W3CDTF">2019-12-04T06:24:00Z</dcterms:created>
  <dcterms:modified xsi:type="dcterms:W3CDTF">2023-11-29T12:48:00Z</dcterms:modified>
</cp:coreProperties>
</file>