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1" w:rsidRDefault="008C1921" w:rsidP="005F61D3">
      <w:pPr>
        <w:pStyle w:val="a9"/>
        <w:ind w:firstLine="709"/>
        <w:rPr>
          <w:sz w:val="28"/>
          <w:szCs w:val="28"/>
        </w:rPr>
      </w:pPr>
    </w:p>
    <w:p w:rsidR="008C1921" w:rsidRDefault="008C1921" w:rsidP="005F61D3">
      <w:pPr>
        <w:pStyle w:val="a9"/>
        <w:ind w:firstLine="709"/>
        <w:rPr>
          <w:sz w:val="28"/>
          <w:szCs w:val="28"/>
        </w:rPr>
      </w:pPr>
    </w:p>
    <w:p w:rsidR="008C1921" w:rsidRDefault="008C1921" w:rsidP="008C1921">
      <w:pPr>
        <w:pStyle w:val="a9"/>
        <w:ind w:firstLine="709"/>
        <w:jc w:val="center"/>
        <w:rPr>
          <w:sz w:val="32"/>
          <w:szCs w:val="32"/>
        </w:rPr>
      </w:pPr>
      <w:r w:rsidRPr="008C1921">
        <w:rPr>
          <w:sz w:val="32"/>
          <w:szCs w:val="32"/>
        </w:rPr>
        <w:t>Информационное сообщение</w:t>
      </w:r>
    </w:p>
    <w:p w:rsidR="008C1921" w:rsidRPr="00367C10" w:rsidRDefault="00367C10" w:rsidP="008C1921">
      <w:pPr>
        <w:pStyle w:val="a9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сроках </w:t>
      </w:r>
      <w:r w:rsidR="008C1921" w:rsidRPr="008C1921">
        <w:rPr>
          <w:sz w:val="32"/>
          <w:szCs w:val="32"/>
        </w:rPr>
        <w:t>приема заявлений от граждан</w:t>
      </w:r>
      <w:r w:rsidRPr="00367C10">
        <w:rPr>
          <w:sz w:val="32"/>
          <w:szCs w:val="32"/>
        </w:rPr>
        <w:t xml:space="preserve"> </w:t>
      </w:r>
      <w:r>
        <w:rPr>
          <w:sz w:val="32"/>
          <w:szCs w:val="32"/>
        </w:rPr>
        <w:t>на получение</w:t>
      </w:r>
      <w:r w:rsidR="00CA742D">
        <w:rPr>
          <w:sz w:val="32"/>
          <w:szCs w:val="32"/>
        </w:rPr>
        <w:t xml:space="preserve"> социальных выплат</w:t>
      </w:r>
    </w:p>
    <w:p w:rsidR="008C1921" w:rsidRPr="00367C10" w:rsidRDefault="008C1921" w:rsidP="008C1921">
      <w:pPr>
        <w:pStyle w:val="a9"/>
        <w:ind w:firstLine="0"/>
        <w:jc w:val="center"/>
        <w:rPr>
          <w:sz w:val="28"/>
          <w:szCs w:val="28"/>
        </w:rPr>
      </w:pPr>
    </w:p>
    <w:p w:rsidR="00367C10" w:rsidRPr="00367C10" w:rsidRDefault="00367C10" w:rsidP="008C1921">
      <w:pPr>
        <w:pStyle w:val="a9"/>
        <w:ind w:firstLine="0"/>
        <w:jc w:val="center"/>
        <w:rPr>
          <w:sz w:val="28"/>
          <w:szCs w:val="28"/>
        </w:rPr>
      </w:pPr>
    </w:p>
    <w:p w:rsidR="00F1785F" w:rsidRDefault="008C1921" w:rsidP="005F61D3">
      <w:pPr>
        <w:pStyle w:val="a9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предоставления гражданам социальных выплат </w:t>
      </w:r>
      <w:r w:rsidRPr="00195DE1">
        <w:rPr>
          <w:sz w:val="28"/>
          <w:szCs w:val="28"/>
        </w:rPr>
        <w:t>на оплату первоначального взноса</w:t>
      </w:r>
      <w:r>
        <w:rPr>
          <w:sz w:val="28"/>
          <w:szCs w:val="28"/>
        </w:rPr>
        <w:t xml:space="preserve"> при получении ипотечного жилищного кредита на приобретение жилого помещения во вновь возводимых (возведенных) многоквартирных домах или на строительство индивидуального жилого дома, </w:t>
      </w:r>
      <w:r w:rsidR="00764ACD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="00764ACD">
        <w:rPr>
          <w:sz w:val="28"/>
          <w:szCs w:val="28"/>
        </w:rPr>
        <w:t xml:space="preserve"> постановлением главы администрации (губернатора) Краснодарского  края  </w:t>
      </w:r>
      <w:r w:rsidR="007C470B">
        <w:rPr>
          <w:sz w:val="28"/>
          <w:szCs w:val="28"/>
        </w:rPr>
        <w:t>от  7  февраля  2012 года № 120</w:t>
      </w:r>
      <w:r w:rsidR="00CA742D">
        <w:rPr>
          <w:sz w:val="28"/>
          <w:szCs w:val="28"/>
        </w:rPr>
        <w:t xml:space="preserve">, </w:t>
      </w:r>
      <w:r w:rsidR="00CA742D">
        <w:rPr>
          <w:sz w:val="28"/>
          <w:szCs w:val="28"/>
        </w:rPr>
        <w:br/>
      </w:r>
      <w:r w:rsidR="007C470B">
        <w:rPr>
          <w:sz w:val="28"/>
          <w:szCs w:val="28"/>
        </w:rPr>
        <w:t>с</w:t>
      </w:r>
      <w:r>
        <w:rPr>
          <w:sz w:val="28"/>
          <w:szCs w:val="28"/>
          <w:lang w:eastAsia="ru-RU"/>
        </w:rPr>
        <w:t>роки приема заявлений от граждан устанавливаются  приказом министерства топливно-энергетического комплекса и развития жилищно-коммунального хозяйства</w:t>
      </w:r>
      <w:proofErr w:type="gramEnd"/>
      <w:r>
        <w:rPr>
          <w:sz w:val="28"/>
          <w:szCs w:val="28"/>
          <w:lang w:eastAsia="ru-RU"/>
        </w:rPr>
        <w:t xml:space="preserve"> Краснодарского края. </w:t>
      </w:r>
    </w:p>
    <w:p w:rsidR="008E7DA8" w:rsidRPr="008E7DA8" w:rsidRDefault="008E7DA8" w:rsidP="008E7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7DA8">
        <w:rPr>
          <w:sz w:val="28"/>
          <w:szCs w:val="28"/>
        </w:rPr>
        <w:t xml:space="preserve"> настоящее </w:t>
      </w:r>
      <w:r w:rsidRPr="008E7DA8">
        <w:rPr>
          <w:sz w:val="28"/>
          <w:szCs w:val="28"/>
          <w:lang w:val="x-none" w:eastAsia="ru-RU"/>
        </w:rPr>
        <w:t xml:space="preserve">время </w:t>
      </w:r>
      <w:r>
        <w:rPr>
          <w:sz w:val="28"/>
          <w:szCs w:val="28"/>
          <w:lang w:eastAsia="ru-RU"/>
        </w:rPr>
        <w:t xml:space="preserve">бюджетные ассигнования, выделенные в 2016 году на предоставление гражданам социальных выплат в </w:t>
      </w:r>
      <w:r w:rsidR="007C470B">
        <w:rPr>
          <w:sz w:val="28"/>
          <w:szCs w:val="28"/>
          <w:lang w:eastAsia="ru-RU"/>
        </w:rPr>
        <w:t>соответствии с</w:t>
      </w:r>
      <w:r>
        <w:rPr>
          <w:sz w:val="28"/>
          <w:szCs w:val="28"/>
          <w:lang w:eastAsia="ru-RU"/>
        </w:rPr>
        <w:t xml:space="preserve"> вышеуказанн</w:t>
      </w:r>
      <w:r w:rsidR="007C470B">
        <w:rPr>
          <w:sz w:val="28"/>
          <w:szCs w:val="28"/>
          <w:lang w:eastAsia="ru-RU"/>
        </w:rPr>
        <w:t>ым</w:t>
      </w:r>
      <w:r>
        <w:rPr>
          <w:sz w:val="28"/>
          <w:szCs w:val="28"/>
          <w:lang w:eastAsia="ru-RU"/>
        </w:rPr>
        <w:t xml:space="preserve"> постановлени</w:t>
      </w:r>
      <w:r w:rsidR="007C470B">
        <w:rPr>
          <w:sz w:val="28"/>
          <w:szCs w:val="28"/>
          <w:lang w:eastAsia="ru-RU"/>
        </w:rPr>
        <w:t>ем</w:t>
      </w:r>
      <w:r>
        <w:rPr>
          <w:sz w:val="28"/>
          <w:szCs w:val="28"/>
          <w:lang w:eastAsia="ru-RU"/>
        </w:rPr>
        <w:t xml:space="preserve">, </w:t>
      </w:r>
      <w:r w:rsidRPr="008E7DA8">
        <w:rPr>
          <w:sz w:val="28"/>
          <w:szCs w:val="28"/>
          <w:lang w:val="x-none" w:eastAsia="ru-RU"/>
        </w:rPr>
        <w:t xml:space="preserve">предоставляются гражданам, 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</w:rPr>
        <w:t>одавшим заявления в рамках предыдущего приема заявлений  и не реализовавшим свое право на получение государственной поддержки.</w:t>
      </w:r>
      <w:r w:rsidRPr="008E7DA8">
        <w:rPr>
          <w:sz w:val="28"/>
          <w:szCs w:val="28"/>
        </w:rPr>
        <w:t xml:space="preserve"> </w:t>
      </w:r>
    </w:p>
    <w:p w:rsidR="008A71F8" w:rsidRDefault="008A71F8" w:rsidP="008D5A22">
      <w:pPr>
        <w:pStyle w:val="a9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0636C" w:rsidRPr="00CA09C4">
        <w:rPr>
          <w:sz w:val="28"/>
          <w:szCs w:val="28"/>
        </w:rPr>
        <w:t xml:space="preserve">роки следующего приема заявлений </w:t>
      </w:r>
      <w:r w:rsidR="0090636C">
        <w:rPr>
          <w:sz w:val="28"/>
          <w:szCs w:val="28"/>
        </w:rPr>
        <w:t xml:space="preserve">будут определены </w:t>
      </w:r>
      <w:r w:rsidR="00BC1AC4">
        <w:rPr>
          <w:rFonts w:cs="Times New Roman"/>
          <w:sz w:val="28"/>
          <w:szCs w:val="28"/>
        </w:rPr>
        <w:t>приказом министерства топливно-энергетического комплекса и жилищно-коммунального хозяйства Краснодарского края</w:t>
      </w:r>
      <w:r w:rsidR="008D5A22">
        <w:rPr>
          <w:rFonts w:cs="Times New Roman"/>
          <w:sz w:val="28"/>
          <w:szCs w:val="28"/>
        </w:rPr>
        <w:t>,</w:t>
      </w:r>
      <w:r w:rsidR="00BC1AC4">
        <w:rPr>
          <w:rFonts w:cs="Times New Roman"/>
          <w:sz w:val="28"/>
          <w:szCs w:val="28"/>
        </w:rPr>
        <w:t xml:space="preserve"> </w:t>
      </w:r>
      <w:r w:rsidR="00CA742D">
        <w:rPr>
          <w:rFonts w:cs="Times New Roman"/>
          <w:b/>
          <w:sz w:val="28"/>
          <w:szCs w:val="28"/>
        </w:rPr>
        <w:t>при</w:t>
      </w:r>
      <w:r w:rsidR="008D5A22" w:rsidRPr="008D5A22">
        <w:rPr>
          <w:rFonts w:cs="Times New Roman"/>
          <w:b/>
          <w:sz w:val="28"/>
          <w:szCs w:val="28"/>
        </w:rPr>
        <w:t xml:space="preserve"> наличи</w:t>
      </w:r>
      <w:r w:rsidR="00CA742D">
        <w:rPr>
          <w:rFonts w:cs="Times New Roman"/>
          <w:b/>
          <w:sz w:val="28"/>
          <w:szCs w:val="28"/>
        </w:rPr>
        <w:t>и</w:t>
      </w:r>
      <w:r w:rsidR="0090636C" w:rsidRPr="008D5A22">
        <w:rPr>
          <w:b/>
          <w:sz w:val="28"/>
          <w:szCs w:val="28"/>
        </w:rPr>
        <w:t xml:space="preserve"> свободного от обязательств объема финансирования, </w:t>
      </w:r>
      <w:r w:rsidR="0090636C" w:rsidRPr="008D5A22">
        <w:rPr>
          <w:sz w:val="28"/>
          <w:szCs w:val="28"/>
        </w:rPr>
        <w:t>п</w:t>
      </w:r>
      <w:r w:rsidR="0090636C">
        <w:rPr>
          <w:sz w:val="28"/>
          <w:szCs w:val="28"/>
        </w:rPr>
        <w:t xml:space="preserve">редусмотренного на </w:t>
      </w:r>
      <w:r w:rsidR="008D5A22">
        <w:rPr>
          <w:sz w:val="28"/>
          <w:szCs w:val="28"/>
        </w:rPr>
        <w:t xml:space="preserve">мероприятие по </w:t>
      </w:r>
      <w:r w:rsidR="008D5A22" w:rsidRPr="008D5A22">
        <w:rPr>
          <w:sz w:val="28"/>
          <w:szCs w:val="28"/>
        </w:rPr>
        <w:t>предоставлени</w:t>
      </w:r>
      <w:r w:rsidR="008D5A22">
        <w:rPr>
          <w:sz w:val="28"/>
          <w:szCs w:val="28"/>
        </w:rPr>
        <w:t>ю</w:t>
      </w:r>
      <w:r w:rsidR="008D5A22" w:rsidRPr="008D5A22">
        <w:rPr>
          <w:sz w:val="28"/>
          <w:szCs w:val="28"/>
        </w:rPr>
        <w:t xml:space="preserve"> </w:t>
      </w:r>
      <w:r w:rsidR="00CA742D">
        <w:rPr>
          <w:sz w:val="28"/>
          <w:szCs w:val="28"/>
        </w:rPr>
        <w:t xml:space="preserve">из краевого бюджета </w:t>
      </w:r>
      <w:r w:rsidR="008D5A22" w:rsidRPr="008D5A22">
        <w:rPr>
          <w:sz w:val="28"/>
          <w:szCs w:val="28"/>
        </w:rPr>
        <w:t>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(возведенных) многоквартирных домах или на строительство индивидуального жилого дома</w:t>
      </w:r>
      <w:r w:rsidR="008D5A22">
        <w:rPr>
          <w:sz w:val="28"/>
          <w:szCs w:val="28"/>
        </w:rPr>
        <w:t>, реализуемо</w:t>
      </w:r>
      <w:r w:rsidR="007C470B">
        <w:rPr>
          <w:sz w:val="28"/>
          <w:szCs w:val="28"/>
        </w:rPr>
        <w:t xml:space="preserve">е </w:t>
      </w:r>
      <w:r w:rsidR="008D5A22">
        <w:rPr>
          <w:sz w:val="28"/>
          <w:szCs w:val="28"/>
        </w:rPr>
        <w:t xml:space="preserve"> в</w:t>
      </w:r>
      <w:proofErr w:type="gramEnd"/>
      <w:r w:rsidR="008D5A22">
        <w:rPr>
          <w:sz w:val="28"/>
          <w:szCs w:val="28"/>
        </w:rPr>
        <w:t xml:space="preserve"> </w:t>
      </w:r>
      <w:proofErr w:type="gramStart"/>
      <w:r w:rsidR="008D5A22">
        <w:rPr>
          <w:sz w:val="28"/>
          <w:szCs w:val="28"/>
        </w:rPr>
        <w:t xml:space="preserve">рамках </w:t>
      </w:r>
      <w:r w:rsidR="00D42AAA">
        <w:rPr>
          <w:sz w:val="28"/>
          <w:szCs w:val="28"/>
        </w:rPr>
        <w:t xml:space="preserve"> подпрограмм</w:t>
      </w:r>
      <w:r w:rsidR="008D5A22">
        <w:rPr>
          <w:sz w:val="28"/>
          <w:szCs w:val="28"/>
        </w:rPr>
        <w:t>ы</w:t>
      </w:r>
      <w:r w:rsidR="00D42AAA">
        <w:rPr>
          <w:sz w:val="28"/>
          <w:szCs w:val="28"/>
        </w:rPr>
        <w:t xml:space="preserve"> «Жилище» </w:t>
      </w:r>
      <w:r w:rsidR="008D5A22">
        <w:rPr>
          <w:sz w:val="28"/>
          <w:szCs w:val="28"/>
        </w:rPr>
        <w:t xml:space="preserve">государственной программы Краснодарского края «Комплексное и устойчивое развитие Краснодарского края в сфере строительства и архитектуры», утвержденной постановлением главы администрации (губернатора) Краснодарского края от 16 ноября 2015 года № 1038. </w:t>
      </w:r>
      <w:proofErr w:type="gramEnd"/>
    </w:p>
    <w:p w:rsidR="00BE0165" w:rsidRPr="008D5A22" w:rsidRDefault="0090636C" w:rsidP="008A71F8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 о сроках приема заявлений </w:t>
      </w:r>
      <w:r w:rsidR="00764ACD">
        <w:rPr>
          <w:sz w:val="28"/>
          <w:szCs w:val="28"/>
        </w:rPr>
        <w:t xml:space="preserve">будет </w:t>
      </w:r>
      <w:r w:rsidR="007C470B">
        <w:rPr>
          <w:sz w:val="28"/>
          <w:szCs w:val="28"/>
        </w:rPr>
        <w:t xml:space="preserve">размещен </w:t>
      </w:r>
      <w:r w:rsidR="008D5A22">
        <w:rPr>
          <w:sz w:val="28"/>
          <w:szCs w:val="28"/>
        </w:rPr>
        <w:t>на сайте администрации К</w:t>
      </w:r>
      <w:r w:rsidR="00367C10">
        <w:rPr>
          <w:sz w:val="28"/>
          <w:szCs w:val="28"/>
        </w:rPr>
        <w:t xml:space="preserve">раснодарского края </w:t>
      </w:r>
      <w:proofErr w:type="spellStart"/>
      <w:r w:rsidR="00367C10">
        <w:rPr>
          <w:sz w:val="28"/>
          <w:szCs w:val="28"/>
          <w:lang w:val="en-US"/>
        </w:rPr>
        <w:t>admkrai</w:t>
      </w:r>
      <w:proofErr w:type="spellEnd"/>
      <w:r w:rsidR="00367C10" w:rsidRPr="00367C10">
        <w:rPr>
          <w:sz w:val="28"/>
          <w:szCs w:val="28"/>
        </w:rPr>
        <w:t>.</w:t>
      </w:r>
      <w:proofErr w:type="spellStart"/>
      <w:r w:rsidR="00367C10">
        <w:rPr>
          <w:sz w:val="28"/>
          <w:szCs w:val="28"/>
          <w:lang w:val="en-US"/>
        </w:rPr>
        <w:t>krasnodar</w:t>
      </w:r>
      <w:proofErr w:type="spellEnd"/>
      <w:r w:rsidR="00367C10" w:rsidRPr="00367C10">
        <w:rPr>
          <w:sz w:val="28"/>
          <w:szCs w:val="28"/>
        </w:rPr>
        <w:t>.</w:t>
      </w:r>
      <w:proofErr w:type="spellStart"/>
      <w:r w:rsidR="00367C10">
        <w:rPr>
          <w:sz w:val="28"/>
          <w:szCs w:val="28"/>
          <w:lang w:val="en-US"/>
        </w:rPr>
        <w:t>ru</w:t>
      </w:r>
      <w:proofErr w:type="spellEnd"/>
      <w:r w:rsidR="008D5A22">
        <w:rPr>
          <w:sz w:val="28"/>
          <w:szCs w:val="28"/>
        </w:rPr>
        <w:t xml:space="preserve"> и министерства </w:t>
      </w:r>
      <w:r w:rsidR="008D5A22" w:rsidRPr="008D5A22">
        <w:rPr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</w:t>
      </w:r>
      <w:r w:rsidR="008D5A22">
        <w:rPr>
          <w:sz w:val="28"/>
          <w:szCs w:val="28"/>
          <w:lang w:val="en-US"/>
        </w:rPr>
        <w:t>www</w:t>
      </w:r>
      <w:r w:rsidR="008D5A22" w:rsidRPr="008D5A22">
        <w:rPr>
          <w:sz w:val="28"/>
          <w:szCs w:val="28"/>
        </w:rPr>
        <w:t>.</w:t>
      </w:r>
      <w:proofErr w:type="spellStart"/>
      <w:r w:rsidR="008D5A22">
        <w:rPr>
          <w:sz w:val="28"/>
          <w:szCs w:val="28"/>
          <w:lang w:val="en-US"/>
        </w:rPr>
        <w:t>gkh</w:t>
      </w:r>
      <w:proofErr w:type="spellEnd"/>
      <w:r w:rsidR="008D5A22" w:rsidRPr="008D5A22">
        <w:rPr>
          <w:sz w:val="28"/>
          <w:szCs w:val="28"/>
        </w:rPr>
        <w:t>-</w:t>
      </w:r>
      <w:proofErr w:type="spellStart"/>
      <w:r w:rsidR="008D5A22">
        <w:rPr>
          <w:sz w:val="28"/>
          <w:szCs w:val="28"/>
          <w:lang w:val="en-US"/>
        </w:rPr>
        <w:t>kuban</w:t>
      </w:r>
      <w:proofErr w:type="spellEnd"/>
      <w:r w:rsidR="008D5A22" w:rsidRPr="008D5A22">
        <w:rPr>
          <w:sz w:val="28"/>
          <w:szCs w:val="28"/>
        </w:rPr>
        <w:t>.</w:t>
      </w:r>
      <w:proofErr w:type="spellStart"/>
      <w:r w:rsidR="008D5A22">
        <w:rPr>
          <w:sz w:val="28"/>
          <w:szCs w:val="28"/>
          <w:lang w:val="en-US"/>
        </w:rPr>
        <w:t>ru</w:t>
      </w:r>
      <w:proofErr w:type="spellEnd"/>
    </w:p>
    <w:p w:rsidR="00BE0165" w:rsidRDefault="00BE0165" w:rsidP="008A71F8">
      <w:pPr>
        <w:pStyle w:val="a9"/>
        <w:ind w:firstLine="709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BE0165" w:rsidRPr="007429D0" w:rsidTr="002B5762">
        <w:tc>
          <w:tcPr>
            <w:tcW w:w="6663" w:type="dxa"/>
            <w:shd w:val="clear" w:color="auto" w:fill="auto"/>
          </w:tcPr>
          <w:p w:rsidR="00BE0165" w:rsidRPr="007429D0" w:rsidRDefault="00BE0165" w:rsidP="002B5762">
            <w:pPr>
              <w:tabs>
                <w:tab w:val="left" w:pos="17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E0165" w:rsidRPr="007429D0" w:rsidRDefault="00BE0165" w:rsidP="002B57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F1434" w:rsidRDefault="006F1434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  <w:bookmarkStart w:id="0" w:name="_GoBack"/>
      <w:bookmarkEnd w:id="0"/>
    </w:p>
    <w:p w:rsidR="00E960FF" w:rsidRDefault="00E960FF" w:rsidP="003F3394">
      <w:pPr>
        <w:jc w:val="both"/>
        <w:rPr>
          <w:sz w:val="28"/>
          <w:szCs w:val="28"/>
        </w:rPr>
      </w:pPr>
    </w:p>
    <w:sectPr w:rsidR="00E960FF" w:rsidSect="008C1921">
      <w:pgSz w:w="11906" w:h="16838"/>
      <w:pgMar w:top="851" w:right="1134" w:bottom="425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6B" w:rsidRDefault="00AA086B" w:rsidP="00830DDB">
      <w:r>
        <w:separator/>
      </w:r>
    </w:p>
  </w:endnote>
  <w:endnote w:type="continuationSeparator" w:id="0">
    <w:p w:rsidR="00AA086B" w:rsidRDefault="00AA086B" w:rsidP="008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6B" w:rsidRDefault="00AA086B" w:rsidP="00830DDB">
      <w:r>
        <w:separator/>
      </w:r>
    </w:p>
  </w:footnote>
  <w:footnote w:type="continuationSeparator" w:id="0">
    <w:p w:rsidR="00AA086B" w:rsidRDefault="00AA086B" w:rsidP="0083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B"/>
    <w:rsid w:val="00012BD6"/>
    <w:rsid w:val="000148B5"/>
    <w:rsid w:val="00021BE5"/>
    <w:rsid w:val="00024481"/>
    <w:rsid w:val="00050358"/>
    <w:rsid w:val="000561B5"/>
    <w:rsid w:val="00057271"/>
    <w:rsid w:val="0006176A"/>
    <w:rsid w:val="000628CF"/>
    <w:rsid w:val="00065C75"/>
    <w:rsid w:val="00066D45"/>
    <w:rsid w:val="0009140D"/>
    <w:rsid w:val="00096897"/>
    <w:rsid w:val="00096DA0"/>
    <w:rsid w:val="000E413B"/>
    <w:rsid w:val="000E5DBD"/>
    <w:rsid w:val="001032B5"/>
    <w:rsid w:val="001460D8"/>
    <w:rsid w:val="001800A8"/>
    <w:rsid w:val="00180BD6"/>
    <w:rsid w:val="00192064"/>
    <w:rsid w:val="00192C7E"/>
    <w:rsid w:val="00193C96"/>
    <w:rsid w:val="00195463"/>
    <w:rsid w:val="00196C23"/>
    <w:rsid w:val="001A57A7"/>
    <w:rsid w:val="001B6C0D"/>
    <w:rsid w:val="001D39A6"/>
    <w:rsid w:val="001F5940"/>
    <w:rsid w:val="001F64ED"/>
    <w:rsid w:val="001F73EC"/>
    <w:rsid w:val="002224EA"/>
    <w:rsid w:val="00230C68"/>
    <w:rsid w:val="00231A04"/>
    <w:rsid w:val="00242817"/>
    <w:rsid w:val="00245EC0"/>
    <w:rsid w:val="00246A4E"/>
    <w:rsid w:val="00251949"/>
    <w:rsid w:val="00277F22"/>
    <w:rsid w:val="0028484D"/>
    <w:rsid w:val="0029755A"/>
    <w:rsid w:val="002A6B36"/>
    <w:rsid w:val="002C2A71"/>
    <w:rsid w:val="002D2811"/>
    <w:rsid w:val="002E319E"/>
    <w:rsid w:val="002E507C"/>
    <w:rsid w:val="002E7358"/>
    <w:rsid w:val="003009EA"/>
    <w:rsid w:val="003027E3"/>
    <w:rsid w:val="00310F2B"/>
    <w:rsid w:val="0031187C"/>
    <w:rsid w:val="00316D9B"/>
    <w:rsid w:val="0032656A"/>
    <w:rsid w:val="00332E9A"/>
    <w:rsid w:val="00335B25"/>
    <w:rsid w:val="00335F79"/>
    <w:rsid w:val="00340178"/>
    <w:rsid w:val="00340AFC"/>
    <w:rsid w:val="003544D4"/>
    <w:rsid w:val="00356888"/>
    <w:rsid w:val="00362F67"/>
    <w:rsid w:val="00367C10"/>
    <w:rsid w:val="00385DC9"/>
    <w:rsid w:val="00392759"/>
    <w:rsid w:val="00397B20"/>
    <w:rsid w:val="00397F91"/>
    <w:rsid w:val="003A4BE3"/>
    <w:rsid w:val="003F3394"/>
    <w:rsid w:val="0041730B"/>
    <w:rsid w:val="00432F1D"/>
    <w:rsid w:val="00446993"/>
    <w:rsid w:val="00453EB9"/>
    <w:rsid w:val="0046036C"/>
    <w:rsid w:val="00475538"/>
    <w:rsid w:val="00485E5D"/>
    <w:rsid w:val="004875BA"/>
    <w:rsid w:val="004964E6"/>
    <w:rsid w:val="004A6D6E"/>
    <w:rsid w:val="004B1F56"/>
    <w:rsid w:val="004B7E98"/>
    <w:rsid w:val="004D61B7"/>
    <w:rsid w:val="004D7F59"/>
    <w:rsid w:val="00503D88"/>
    <w:rsid w:val="00510C46"/>
    <w:rsid w:val="00514579"/>
    <w:rsid w:val="00525240"/>
    <w:rsid w:val="00527483"/>
    <w:rsid w:val="00546E06"/>
    <w:rsid w:val="00550904"/>
    <w:rsid w:val="00573725"/>
    <w:rsid w:val="0057464E"/>
    <w:rsid w:val="00595290"/>
    <w:rsid w:val="005A3693"/>
    <w:rsid w:val="005F4438"/>
    <w:rsid w:val="005F4974"/>
    <w:rsid w:val="005F61D3"/>
    <w:rsid w:val="0061014E"/>
    <w:rsid w:val="0062212A"/>
    <w:rsid w:val="00627FE5"/>
    <w:rsid w:val="00635AE6"/>
    <w:rsid w:val="006545E5"/>
    <w:rsid w:val="00655881"/>
    <w:rsid w:val="006754B1"/>
    <w:rsid w:val="006823F1"/>
    <w:rsid w:val="006B0874"/>
    <w:rsid w:val="006C123E"/>
    <w:rsid w:val="006C2255"/>
    <w:rsid w:val="006D372C"/>
    <w:rsid w:val="006F1434"/>
    <w:rsid w:val="00713A34"/>
    <w:rsid w:val="0075086C"/>
    <w:rsid w:val="007615F5"/>
    <w:rsid w:val="00764ACD"/>
    <w:rsid w:val="00766BDF"/>
    <w:rsid w:val="0077261C"/>
    <w:rsid w:val="0079307E"/>
    <w:rsid w:val="007A5B78"/>
    <w:rsid w:val="007C470B"/>
    <w:rsid w:val="007D48B1"/>
    <w:rsid w:val="007D54AA"/>
    <w:rsid w:val="007E5EDD"/>
    <w:rsid w:val="007F668F"/>
    <w:rsid w:val="007F6778"/>
    <w:rsid w:val="00817BA7"/>
    <w:rsid w:val="00820FE8"/>
    <w:rsid w:val="008246D6"/>
    <w:rsid w:val="00830DDB"/>
    <w:rsid w:val="00835152"/>
    <w:rsid w:val="008428F7"/>
    <w:rsid w:val="00852FB4"/>
    <w:rsid w:val="00854F2C"/>
    <w:rsid w:val="00876ABA"/>
    <w:rsid w:val="00876DD0"/>
    <w:rsid w:val="00882C62"/>
    <w:rsid w:val="00887C4F"/>
    <w:rsid w:val="0089454A"/>
    <w:rsid w:val="008A71F8"/>
    <w:rsid w:val="008B68E2"/>
    <w:rsid w:val="008C1921"/>
    <w:rsid w:val="008C5A01"/>
    <w:rsid w:val="008D38A2"/>
    <w:rsid w:val="008D5A22"/>
    <w:rsid w:val="008E0910"/>
    <w:rsid w:val="008E13C1"/>
    <w:rsid w:val="008E7DA8"/>
    <w:rsid w:val="00902987"/>
    <w:rsid w:val="0090636C"/>
    <w:rsid w:val="00916780"/>
    <w:rsid w:val="009242B5"/>
    <w:rsid w:val="0093492A"/>
    <w:rsid w:val="0094420A"/>
    <w:rsid w:val="009A2A1E"/>
    <w:rsid w:val="009A61D0"/>
    <w:rsid w:val="009B4C72"/>
    <w:rsid w:val="009C5E87"/>
    <w:rsid w:val="009E6650"/>
    <w:rsid w:val="009F4C2F"/>
    <w:rsid w:val="00A11F6A"/>
    <w:rsid w:val="00A134FB"/>
    <w:rsid w:val="00A253A7"/>
    <w:rsid w:val="00A43B21"/>
    <w:rsid w:val="00A45B38"/>
    <w:rsid w:val="00A61704"/>
    <w:rsid w:val="00A64F4E"/>
    <w:rsid w:val="00A730D9"/>
    <w:rsid w:val="00A830BE"/>
    <w:rsid w:val="00A913B6"/>
    <w:rsid w:val="00AA086B"/>
    <w:rsid w:val="00AA7C14"/>
    <w:rsid w:val="00AB037C"/>
    <w:rsid w:val="00AC5065"/>
    <w:rsid w:val="00AD4469"/>
    <w:rsid w:val="00AD4FC0"/>
    <w:rsid w:val="00AE7B37"/>
    <w:rsid w:val="00AE7B7C"/>
    <w:rsid w:val="00B34238"/>
    <w:rsid w:val="00B44F66"/>
    <w:rsid w:val="00B63257"/>
    <w:rsid w:val="00B66CB0"/>
    <w:rsid w:val="00B82C51"/>
    <w:rsid w:val="00B868CB"/>
    <w:rsid w:val="00B87884"/>
    <w:rsid w:val="00B902C9"/>
    <w:rsid w:val="00BB4A22"/>
    <w:rsid w:val="00BC1AC4"/>
    <w:rsid w:val="00BE0165"/>
    <w:rsid w:val="00C12C55"/>
    <w:rsid w:val="00C136CE"/>
    <w:rsid w:val="00C2183A"/>
    <w:rsid w:val="00C259E1"/>
    <w:rsid w:val="00C3564D"/>
    <w:rsid w:val="00C42B6E"/>
    <w:rsid w:val="00C44D28"/>
    <w:rsid w:val="00C61868"/>
    <w:rsid w:val="00C6207F"/>
    <w:rsid w:val="00C737F9"/>
    <w:rsid w:val="00C87C73"/>
    <w:rsid w:val="00CA38F3"/>
    <w:rsid w:val="00CA3917"/>
    <w:rsid w:val="00CA6504"/>
    <w:rsid w:val="00CA742D"/>
    <w:rsid w:val="00CA766A"/>
    <w:rsid w:val="00CB34E1"/>
    <w:rsid w:val="00CD2428"/>
    <w:rsid w:val="00CF491C"/>
    <w:rsid w:val="00CF63C1"/>
    <w:rsid w:val="00D031CF"/>
    <w:rsid w:val="00D03CCE"/>
    <w:rsid w:val="00D046EF"/>
    <w:rsid w:val="00D15147"/>
    <w:rsid w:val="00D2030B"/>
    <w:rsid w:val="00D32650"/>
    <w:rsid w:val="00D42AAA"/>
    <w:rsid w:val="00D50BFE"/>
    <w:rsid w:val="00D542F9"/>
    <w:rsid w:val="00D54F53"/>
    <w:rsid w:val="00D6059F"/>
    <w:rsid w:val="00D61CC4"/>
    <w:rsid w:val="00D8047B"/>
    <w:rsid w:val="00D806B6"/>
    <w:rsid w:val="00D808C9"/>
    <w:rsid w:val="00D877CE"/>
    <w:rsid w:val="00D964A4"/>
    <w:rsid w:val="00DA03B7"/>
    <w:rsid w:val="00DA5629"/>
    <w:rsid w:val="00DA715C"/>
    <w:rsid w:val="00DE5AA0"/>
    <w:rsid w:val="00E02051"/>
    <w:rsid w:val="00E07D33"/>
    <w:rsid w:val="00E23462"/>
    <w:rsid w:val="00E2662B"/>
    <w:rsid w:val="00E370C2"/>
    <w:rsid w:val="00E52833"/>
    <w:rsid w:val="00E5659A"/>
    <w:rsid w:val="00E70439"/>
    <w:rsid w:val="00E73FE4"/>
    <w:rsid w:val="00E745E8"/>
    <w:rsid w:val="00E75CEA"/>
    <w:rsid w:val="00E76B68"/>
    <w:rsid w:val="00E845F2"/>
    <w:rsid w:val="00E94C02"/>
    <w:rsid w:val="00E958B0"/>
    <w:rsid w:val="00E960FF"/>
    <w:rsid w:val="00EA2CCB"/>
    <w:rsid w:val="00EB0174"/>
    <w:rsid w:val="00EC5329"/>
    <w:rsid w:val="00EF2038"/>
    <w:rsid w:val="00EF73BE"/>
    <w:rsid w:val="00F0361F"/>
    <w:rsid w:val="00F13BE8"/>
    <w:rsid w:val="00F14DF0"/>
    <w:rsid w:val="00F1785F"/>
    <w:rsid w:val="00F32306"/>
    <w:rsid w:val="00F445CA"/>
    <w:rsid w:val="00F6294C"/>
    <w:rsid w:val="00F64AD4"/>
    <w:rsid w:val="00F739DB"/>
    <w:rsid w:val="00F924C2"/>
    <w:rsid w:val="00F96AA1"/>
    <w:rsid w:val="00FA4242"/>
    <w:rsid w:val="00FA56A6"/>
    <w:rsid w:val="00FD1665"/>
    <w:rsid w:val="00FD63FF"/>
    <w:rsid w:val="00FE535C"/>
    <w:rsid w:val="00FE58C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B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D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AE7B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FE535C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E535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66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66BD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E75CEA"/>
    <w:rPr>
      <w:b/>
      <w:bCs/>
    </w:rPr>
  </w:style>
  <w:style w:type="paragraph" w:styleId="ad">
    <w:name w:val="No Spacing"/>
    <w:uiPriority w:val="1"/>
    <w:qFormat/>
    <w:rsid w:val="00AE7B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B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D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AE7B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FE535C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E535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66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66BD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E75CEA"/>
    <w:rPr>
      <w:b/>
      <w:bCs/>
    </w:rPr>
  </w:style>
  <w:style w:type="paragraph" w:styleId="ad">
    <w:name w:val="No Spacing"/>
    <w:uiPriority w:val="1"/>
    <w:qFormat/>
    <w:rsid w:val="00AE7B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EA87-7C8F-40EA-8D05-0EF470EF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Деребеева Дина Владимировна</dc:creator>
  <cp:lastModifiedBy>Елена Грицай</cp:lastModifiedBy>
  <cp:revision>2</cp:revision>
  <cp:lastPrinted>2016-02-11T06:46:00Z</cp:lastPrinted>
  <dcterms:created xsi:type="dcterms:W3CDTF">2016-03-21T09:07:00Z</dcterms:created>
  <dcterms:modified xsi:type="dcterms:W3CDTF">2016-03-21T09:07:00Z</dcterms:modified>
</cp:coreProperties>
</file>