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 xml:space="preserve">Исполняющему обязанности начальника управления образования 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530C6" w:rsidRPr="006C7177" w:rsidRDefault="00820C00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Покусаевой Н.И. </w:t>
      </w:r>
    </w:p>
    <w:p w:rsidR="003238C7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0C6" w:rsidRPr="00895D9D" w:rsidRDefault="006530C6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38" w:rsidRPr="00516238" w:rsidRDefault="00DB17B7" w:rsidP="0051623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="00CB6846" w:rsidRPr="00820C00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="00516238">
        <w:rPr>
          <w:rFonts w:ascii="Times New Roman" w:hAnsi="Times New Roman" w:cs="Times New Roman"/>
          <w:sz w:val="28"/>
          <w:szCs w:val="28"/>
        </w:rPr>
        <w:t xml:space="preserve"> </w:t>
      </w:r>
      <w:r w:rsidR="00516238" w:rsidRPr="00327668">
        <w:rPr>
          <w:rFonts w:ascii="Times New Roman" w:hAnsi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</w:t>
      </w:r>
      <w:r w:rsidR="00516238" w:rsidRPr="00327668">
        <w:rPr>
          <w:rFonts w:ascii="Times New Roman" w:hAnsi="Times New Roman"/>
          <w:sz w:val="28"/>
          <w:szCs w:val="28"/>
        </w:rPr>
        <w:t>а</w:t>
      </w:r>
      <w:r w:rsidR="00516238" w:rsidRPr="00327668">
        <w:rPr>
          <w:rFonts w:ascii="Times New Roman" w:hAnsi="Times New Roman"/>
          <w:sz w:val="28"/>
          <w:szCs w:val="28"/>
        </w:rPr>
        <w:t>на, исполнителя  муниципальных услуг в социальной сфере, соглашений о финансовом обеспечении (возмещении) затрат, связанных с оказанием муниц</w:t>
      </w:r>
      <w:r w:rsidR="00516238" w:rsidRPr="00327668">
        <w:rPr>
          <w:rFonts w:ascii="Times New Roman" w:hAnsi="Times New Roman"/>
          <w:sz w:val="28"/>
          <w:szCs w:val="28"/>
        </w:rPr>
        <w:t>и</w:t>
      </w:r>
      <w:r w:rsidR="00516238" w:rsidRPr="00327668">
        <w:rPr>
          <w:rFonts w:ascii="Times New Roman" w:hAnsi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сфере».</w:t>
      </w:r>
    </w:p>
    <w:p w:rsidR="00516238" w:rsidRPr="00DB17B7" w:rsidRDefault="00516238" w:rsidP="0051623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846" w:rsidRPr="00516238" w:rsidRDefault="00516238" w:rsidP="00516238">
      <w:pPr>
        <w:pStyle w:val="ConsPlusNonformat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B17B7" w:rsidRPr="00DB17B7">
        <w:rPr>
          <w:rFonts w:ascii="Times New Roman" w:hAnsi="Times New Roman" w:cs="Times New Roman"/>
          <w:bCs/>
          <w:sz w:val="28"/>
          <w:szCs w:val="28"/>
        </w:rPr>
        <w:t>Отдел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="00DB17B7" w:rsidRPr="00DB17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17B7"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="00DB17B7" w:rsidRPr="00DB17B7">
        <w:rPr>
          <w:rFonts w:ascii="Times New Roman" w:hAnsi="Times New Roman" w:cs="Times New Roman"/>
          <w:sz w:val="28"/>
          <w:szCs w:val="28"/>
        </w:rPr>
        <w:t>3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</w:t>
      </w:r>
      <w:r w:rsidR="00CB6846" w:rsidRPr="008F0A7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27668">
        <w:rPr>
          <w:rFonts w:ascii="Times New Roman" w:hAnsi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</w:t>
      </w:r>
      <w:r w:rsidRPr="00327668">
        <w:rPr>
          <w:rFonts w:ascii="Times New Roman" w:hAnsi="Times New Roman"/>
          <w:sz w:val="28"/>
          <w:szCs w:val="28"/>
        </w:rPr>
        <w:t>а</w:t>
      </w:r>
      <w:r w:rsidRPr="00327668">
        <w:rPr>
          <w:rFonts w:ascii="Times New Roman" w:hAnsi="Times New Roman"/>
          <w:sz w:val="28"/>
          <w:szCs w:val="28"/>
        </w:rPr>
        <w:t>на, исполнителя  муниципальных услуг в социальной сфере, соглашений о финансовом обеспечении (возмещении) затрат, связанных с оказанием муниц</w:t>
      </w:r>
      <w:r w:rsidRPr="00327668">
        <w:rPr>
          <w:rFonts w:ascii="Times New Roman" w:hAnsi="Times New Roman"/>
          <w:sz w:val="28"/>
          <w:szCs w:val="28"/>
        </w:rPr>
        <w:t>и</w:t>
      </w:r>
      <w:r w:rsidRPr="00327668">
        <w:rPr>
          <w:rFonts w:ascii="Times New Roman" w:hAnsi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5D9D" w:rsidRPr="00516238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 w:rsidR="00CB6846" w:rsidRPr="00516238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 w:rsidR="00DB17B7" w:rsidRPr="00516238"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 w:rsidRPr="00516238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Апшеронский район </w:t>
      </w:r>
      <w:r w:rsidR="00895D9D" w:rsidRPr="00516238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895D9D" w:rsidRPr="00F90A43">
        <w:rPr>
          <w:rFonts w:ascii="Times New Roman" w:hAnsi="Times New Roman" w:cs="Times New Roman"/>
          <w:sz w:val="28"/>
          <w:szCs w:val="28"/>
        </w:rPr>
        <w:lastRenderedPageBreak/>
        <w:t>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516238" w:rsidRDefault="00872921" w:rsidP="00516238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516238" w:rsidRPr="00327668" w:rsidRDefault="00516238" w:rsidP="00516238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Pr="00327668">
        <w:rPr>
          <w:rFonts w:ascii="Times New Roman" w:hAnsi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</w:t>
      </w:r>
      <w:r w:rsidRPr="00327668">
        <w:rPr>
          <w:rFonts w:ascii="Times New Roman" w:hAnsi="Times New Roman"/>
          <w:sz w:val="28"/>
          <w:szCs w:val="28"/>
        </w:rPr>
        <w:t>а</w:t>
      </w:r>
      <w:r w:rsidRPr="00327668">
        <w:rPr>
          <w:rFonts w:ascii="Times New Roman" w:hAnsi="Times New Roman"/>
          <w:sz w:val="28"/>
          <w:szCs w:val="28"/>
        </w:rPr>
        <w:t>на, исполнителя  муниципальных услуг в социальной сфере, соглашений о финансовом обеспечении (возмещении) затрат, связанных с оказанием муниц</w:t>
      </w:r>
      <w:r w:rsidRPr="00327668">
        <w:rPr>
          <w:rFonts w:ascii="Times New Roman" w:hAnsi="Times New Roman"/>
          <w:sz w:val="28"/>
          <w:szCs w:val="28"/>
        </w:rPr>
        <w:t>и</w:t>
      </w:r>
      <w:r w:rsidRPr="00327668">
        <w:rPr>
          <w:rFonts w:ascii="Times New Roman" w:hAnsi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сфере».</w:t>
      </w:r>
    </w:p>
    <w:p w:rsidR="00F96505" w:rsidRDefault="00F96505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5349B" w:rsidRPr="0041492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заявленных целей: </w:t>
      </w:r>
      <w:r w:rsidR="003E3256">
        <w:rPr>
          <w:rFonts w:ascii="Times New Roman" w:hAnsi="Times New Roman" w:cs="Times New Roman"/>
          <w:sz w:val="28"/>
          <w:szCs w:val="28"/>
        </w:rPr>
        <w:t>окт</w:t>
      </w:r>
      <w:r w:rsidR="00B039F5">
        <w:rPr>
          <w:rFonts w:ascii="Times New Roman" w:hAnsi="Times New Roman" w:cs="Times New Roman"/>
          <w:sz w:val="28"/>
          <w:szCs w:val="28"/>
        </w:rPr>
        <w:t>ябрь</w:t>
      </w:r>
      <w:r w:rsidR="000A722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4711DE" w:rsidRPr="00B039F5" w:rsidRDefault="004711DE" w:rsidP="00B03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11DE">
        <w:rPr>
          <w:rFonts w:ascii="Times New Roman" w:hAnsi="Times New Roman" w:cs="Times New Roman"/>
          <w:sz w:val="28"/>
          <w:szCs w:val="28"/>
        </w:rPr>
        <w:t>в качестве индикатора достижения цели предлагаемого правового регулирования установлен показатель: «</w:t>
      </w:r>
      <w:r w:rsidR="003E3256" w:rsidRPr="003E3256">
        <w:rPr>
          <w:rFonts w:ascii="Times New Roman" w:hAnsi="Times New Roman" w:cs="Times New Roman"/>
          <w:sz w:val="28"/>
          <w:szCs w:val="28"/>
        </w:rPr>
        <w:t>к</w:t>
      </w:r>
      <w:r w:rsidR="00B039F5" w:rsidRPr="003E3256">
        <w:rPr>
          <w:rFonts w:ascii="Times New Roman" w:hAnsi="Times New Roman" w:cs="Times New Roman"/>
          <w:sz w:val="28"/>
          <w:szCs w:val="28"/>
        </w:rPr>
        <w:t>оличество заключенных и подписанных соглашений</w:t>
      </w:r>
      <w:r w:rsidRPr="004711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25349B" w:rsidRPr="0025349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AF" w:rsidRDefault="00863CAF" w:rsidP="00D174A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1052F6" w:rsidRPr="00172538" w:rsidRDefault="001052F6" w:rsidP="00105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квалифицированной</w:t>
      </w:r>
      <w:r w:rsidRPr="00C71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муниципальных услуг в социальной сфере. </w:t>
      </w:r>
    </w:p>
    <w:p w:rsidR="00727A62" w:rsidRPr="00033A28" w:rsidRDefault="00727A62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="00D174AF" w:rsidRPr="00EE72C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D174AF" w:rsidRPr="00EE72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D174AF"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 w:rsidRPr="00033A28">
        <w:rPr>
          <w:rFonts w:ascii="Times New Roman" w:hAnsi="Times New Roman"/>
          <w:sz w:val="28"/>
          <w:szCs w:val="28"/>
        </w:rPr>
        <w:t>разработан в связи с необходимостью приведения МНПА в соответствие с требованием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(с учетом изменений).</w:t>
      </w:r>
    </w:p>
    <w:p w:rsidR="001052F6" w:rsidRPr="001052F6" w:rsidRDefault="00895D9D" w:rsidP="00105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F6">
        <w:rPr>
          <w:rFonts w:ascii="Times New Roman" w:hAnsi="Times New Roman"/>
          <w:sz w:val="28"/>
          <w:szCs w:val="28"/>
        </w:rPr>
        <w:t xml:space="preserve">3. </w:t>
      </w:r>
      <w:r w:rsidR="00863CAF" w:rsidRPr="001052F6">
        <w:rPr>
          <w:rFonts w:ascii="Times New Roman" w:hAnsi="Times New Roman"/>
          <w:sz w:val="28"/>
          <w:szCs w:val="28"/>
        </w:rPr>
        <w:t>Цель предлагаемого правового регулирования -</w:t>
      </w:r>
      <w:r w:rsidRPr="001052F6">
        <w:rPr>
          <w:rFonts w:ascii="Times New Roman" w:hAnsi="Times New Roman"/>
          <w:sz w:val="28"/>
          <w:szCs w:val="28"/>
        </w:rPr>
        <w:t xml:space="preserve"> </w:t>
      </w:r>
      <w:r w:rsidR="001052F6" w:rsidRPr="001052F6">
        <w:rPr>
          <w:rFonts w:ascii="Times New Roman" w:hAnsi="Times New Roman"/>
          <w:sz w:val="28"/>
          <w:szCs w:val="28"/>
        </w:rPr>
        <w:t>Заключение согл</w:t>
      </w:r>
      <w:r w:rsidR="001052F6" w:rsidRPr="001052F6">
        <w:rPr>
          <w:rFonts w:ascii="Times New Roman" w:hAnsi="Times New Roman"/>
          <w:sz w:val="28"/>
          <w:szCs w:val="28"/>
        </w:rPr>
        <w:t>а</w:t>
      </w:r>
      <w:r w:rsidR="001052F6" w:rsidRPr="001052F6">
        <w:rPr>
          <w:rFonts w:ascii="Times New Roman" w:hAnsi="Times New Roman"/>
          <w:sz w:val="28"/>
          <w:szCs w:val="28"/>
        </w:rPr>
        <w:t>шений о финансовом обеспечении (возмещении) затрат, связанных с оказанием муниципал</w:t>
      </w:r>
      <w:r w:rsidR="001052F6" w:rsidRPr="001052F6">
        <w:rPr>
          <w:rFonts w:ascii="Times New Roman" w:hAnsi="Times New Roman"/>
          <w:sz w:val="28"/>
          <w:szCs w:val="28"/>
        </w:rPr>
        <w:t>ь</w:t>
      </w:r>
      <w:r w:rsidR="001052F6" w:rsidRPr="001052F6">
        <w:rPr>
          <w:rFonts w:ascii="Times New Roman" w:hAnsi="Times New Roman"/>
          <w:sz w:val="28"/>
          <w:szCs w:val="28"/>
        </w:rPr>
        <w:t xml:space="preserve">ных услуг в социальной сфере в соответствии с социальным сертификатом на получение муниципальных услуг в социальной сфере в </w:t>
      </w:r>
      <w:r w:rsidR="001052F6" w:rsidRPr="001052F6">
        <w:rPr>
          <w:rFonts w:ascii="Times New Roman" w:hAnsi="Times New Roman"/>
          <w:sz w:val="28"/>
          <w:szCs w:val="28"/>
        </w:rPr>
        <w:lastRenderedPageBreak/>
        <w:t>электронной форме и подписание согл</w:t>
      </w:r>
      <w:r w:rsidR="001052F6" w:rsidRPr="001052F6">
        <w:rPr>
          <w:rFonts w:ascii="Times New Roman" w:hAnsi="Times New Roman"/>
          <w:sz w:val="28"/>
          <w:szCs w:val="28"/>
        </w:rPr>
        <w:t>а</w:t>
      </w:r>
      <w:r w:rsidR="001052F6" w:rsidRPr="001052F6">
        <w:rPr>
          <w:rFonts w:ascii="Times New Roman" w:hAnsi="Times New Roman"/>
          <w:sz w:val="28"/>
          <w:szCs w:val="28"/>
        </w:rPr>
        <w:t>шений усиленной квалифицированной электронной подп</w:t>
      </w:r>
      <w:r w:rsidR="001052F6" w:rsidRPr="001052F6">
        <w:rPr>
          <w:rFonts w:ascii="Times New Roman" w:hAnsi="Times New Roman"/>
          <w:sz w:val="28"/>
          <w:szCs w:val="28"/>
        </w:rPr>
        <w:t>и</w:t>
      </w:r>
      <w:r w:rsidR="001052F6" w:rsidRPr="001052F6">
        <w:rPr>
          <w:rFonts w:ascii="Times New Roman" w:hAnsi="Times New Roman"/>
          <w:sz w:val="28"/>
          <w:szCs w:val="28"/>
        </w:rPr>
        <w:t>сью.</w:t>
      </w:r>
    </w:p>
    <w:p w:rsidR="009E3BD7" w:rsidRPr="009E6FE4" w:rsidRDefault="009E3BD7" w:rsidP="00727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727A62">
        <w:rPr>
          <w:rFonts w:ascii="Times New Roman" w:hAnsi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 w:rsidRPr="00727A62">
        <w:rPr>
          <w:rFonts w:ascii="Times New Roman" w:hAnsi="Times New Roman"/>
          <w:sz w:val="28"/>
          <w:szCs w:val="28"/>
        </w:rPr>
        <w:t>.</w:t>
      </w:r>
    </w:p>
    <w:p w:rsidR="0008280C" w:rsidRDefault="00863CAF" w:rsidP="0007231A">
      <w:pPr>
        <w:widowControl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8280C">
        <w:rPr>
          <w:rFonts w:ascii="Times New Roman" w:hAnsi="Times New Roman" w:cs="Times New Roman"/>
          <w:sz w:val="28"/>
          <w:szCs w:val="28"/>
        </w:rPr>
        <w:t>4</w:t>
      </w:r>
      <w:r w:rsidR="0008280C" w:rsidRPr="000828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07231A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1052F6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1052F6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07231A">
        <w:rPr>
          <w:rFonts w:ascii="Times New Roman" w:hAnsi="Times New Roman" w:cs="Times New Roman"/>
          <w:sz w:val="28"/>
          <w:szCs w:val="28"/>
        </w:rPr>
        <w:t>2023</w:t>
      </w:r>
      <w:r w:rsidR="000D4937">
        <w:rPr>
          <w:rFonts w:ascii="Times New Roman" w:hAnsi="Times New Roman" w:cs="Times New Roman"/>
          <w:sz w:val="28"/>
          <w:szCs w:val="28"/>
        </w:rPr>
        <w:t>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1052F6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0D4937">
        <w:rPr>
          <w:rFonts w:ascii="Times New Roman" w:hAnsi="Times New Roman" w:cs="Times New Roman"/>
          <w:sz w:val="28"/>
          <w:szCs w:val="28"/>
        </w:rPr>
        <w:t>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1052F6">
        <w:rPr>
          <w:rFonts w:ascii="Times New Roman" w:hAnsi="Times New Roman" w:cs="Times New Roman"/>
          <w:sz w:val="28"/>
          <w:szCs w:val="28"/>
        </w:rPr>
        <w:t>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A43" w:rsidRDefault="0007231A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2F6">
        <w:rPr>
          <w:rFonts w:ascii="Times New Roman" w:hAnsi="Times New Roman" w:cs="Times New Roman"/>
          <w:sz w:val="28"/>
          <w:szCs w:val="28"/>
        </w:rPr>
        <w:t>9 сентября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г</w:t>
      </w:r>
      <w:r w:rsidR="00143A7F">
        <w:rPr>
          <w:rFonts w:ascii="Times New Roman" w:hAnsi="Times New Roman" w:cs="Times New Roman"/>
          <w:sz w:val="28"/>
          <w:szCs w:val="28"/>
        </w:rPr>
        <w:t>.</w:t>
      </w:r>
    </w:p>
    <w:sectPr w:rsidR="00F90A43" w:rsidSect="00D52BE4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E5" w:rsidRDefault="002554E5" w:rsidP="003A0CA5">
      <w:pPr>
        <w:spacing w:after="0" w:line="240" w:lineRule="auto"/>
      </w:pPr>
      <w:r>
        <w:separator/>
      </w:r>
    </w:p>
  </w:endnote>
  <w:endnote w:type="continuationSeparator" w:id="1">
    <w:p w:rsidR="002554E5" w:rsidRDefault="002554E5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E5" w:rsidRDefault="002554E5" w:rsidP="003A0CA5">
      <w:pPr>
        <w:spacing w:after="0" w:line="240" w:lineRule="auto"/>
      </w:pPr>
      <w:r>
        <w:separator/>
      </w:r>
    </w:p>
  </w:footnote>
  <w:footnote w:type="continuationSeparator" w:id="1">
    <w:p w:rsidR="002554E5" w:rsidRDefault="002554E5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6E6927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C37FDF"/>
    <w:multiLevelType w:val="multilevel"/>
    <w:tmpl w:val="EE1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052F6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54E5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3E3256"/>
    <w:rsid w:val="00404C2F"/>
    <w:rsid w:val="004148E2"/>
    <w:rsid w:val="0041541F"/>
    <w:rsid w:val="00425876"/>
    <w:rsid w:val="00426669"/>
    <w:rsid w:val="00435B55"/>
    <w:rsid w:val="00441B09"/>
    <w:rsid w:val="00442AAE"/>
    <w:rsid w:val="004711D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16238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30C6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5146"/>
    <w:rsid w:val="006E4456"/>
    <w:rsid w:val="006E6927"/>
    <w:rsid w:val="006F1D4F"/>
    <w:rsid w:val="006F3964"/>
    <w:rsid w:val="006F48DA"/>
    <w:rsid w:val="006F6D95"/>
    <w:rsid w:val="00707F4D"/>
    <w:rsid w:val="00727A62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20C00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32E2D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C4AC2"/>
    <w:rsid w:val="009D31EF"/>
    <w:rsid w:val="009D3885"/>
    <w:rsid w:val="009E3B8A"/>
    <w:rsid w:val="009E3BD7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39F5"/>
    <w:rsid w:val="00B044AC"/>
    <w:rsid w:val="00B141E2"/>
    <w:rsid w:val="00B16014"/>
    <w:rsid w:val="00B23F96"/>
    <w:rsid w:val="00B2578B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3514B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2023-04-18T12:15:00Z</cp:lastPrinted>
  <dcterms:created xsi:type="dcterms:W3CDTF">2022-08-30T08:45:00Z</dcterms:created>
  <dcterms:modified xsi:type="dcterms:W3CDTF">2023-09-20T14:12:00Z</dcterms:modified>
</cp:coreProperties>
</file>